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3E6" w:rsidRPr="004B73E6" w:rsidRDefault="004B73E6" w:rsidP="004B73E6">
      <w:pPr>
        <w:pStyle w:val="PaperTitle"/>
        <w:rPr>
          <w:b w:val="0"/>
          <w:bCs/>
          <w:sz w:val="28"/>
          <w:szCs w:val="28"/>
        </w:rPr>
      </w:pPr>
      <w:r>
        <w:rPr>
          <w:rFonts w:asciiTheme="minorHAnsi" w:hAnsiTheme="minorHAnsi" w:cstheme="minorHAnsi"/>
          <w:sz w:val="28"/>
          <w:szCs w:val="28"/>
        </w:rPr>
        <w:t>Nonlinear d</w:t>
      </w:r>
      <w:r w:rsidRPr="004B73E6">
        <w:rPr>
          <w:rFonts w:asciiTheme="minorHAnsi" w:hAnsiTheme="minorHAnsi" w:cstheme="minorHAnsi"/>
          <w:sz w:val="28"/>
          <w:szCs w:val="28"/>
        </w:rPr>
        <w:t xml:space="preserve">ynamics of </w:t>
      </w:r>
      <w:r w:rsidRPr="004B73E6">
        <w:rPr>
          <w:rFonts w:asciiTheme="minorHAnsi" w:hAnsiTheme="minorHAnsi" w:cstheme="minorHAnsi"/>
          <w:i/>
          <w:sz w:val="28"/>
          <w:szCs w:val="28"/>
        </w:rPr>
        <w:t>q</w:t>
      </w:r>
      <w:r>
        <w:rPr>
          <w:rFonts w:asciiTheme="minorHAnsi" w:hAnsiTheme="minorHAnsi" w:cstheme="minorHAnsi"/>
          <w:sz w:val="28"/>
          <w:szCs w:val="28"/>
        </w:rPr>
        <w:t>-Gaussian laser beams in narrow band gap s</w:t>
      </w:r>
      <w:r w:rsidRPr="004B73E6">
        <w:rPr>
          <w:rFonts w:asciiTheme="minorHAnsi" w:hAnsiTheme="minorHAnsi" w:cstheme="minorHAnsi"/>
          <w:sz w:val="28"/>
          <w:szCs w:val="28"/>
        </w:rPr>
        <w:t>emiconductors</w:t>
      </w:r>
      <w:r w:rsidRPr="004B73E6">
        <w:rPr>
          <w:sz w:val="28"/>
          <w:szCs w:val="28"/>
        </w:rPr>
        <w:t xml:space="preserve">  </w:t>
      </w:r>
    </w:p>
    <w:p w:rsidR="004B73E6" w:rsidRDefault="004B73E6" w:rsidP="004B73E6">
      <w:pPr>
        <w:jc w:val="center"/>
        <w:rPr>
          <w:rFonts w:ascii="Times New Roman" w:hAnsi="Times New Roman" w:cs="Times New Roman"/>
          <w:sz w:val="24"/>
          <w:szCs w:val="24"/>
        </w:rPr>
      </w:pPr>
      <w:r>
        <w:rPr>
          <w:rFonts w:ascii="Times New Roman" w:hAnsi="Times New Roman" w:cs="Times New Roman"/>
          <w:sz w:val="24"/>
          <w:szCs w:val="24"/>
        </w:rPr>
        <w:t>Sandeep Kumar</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Naveen Gupta</w:t>
      </w:r>
    </w:p>
    <w:p w:rsidR="004B73E6" w:rsidRPr="004B73E6" w:rsidRDefault="004B73E6" w:rsidP="004B73E6">
      <w:pPr>
        <w:jc w:val="center"/>
        <w:rPr>
          <w:rFonts w:ascii="Times New Roman" w:hAnsi="Times New Roman" w:cs="Times New Roman"/>
          <w:i/>
          <w:sz w:val="24"/>
          <w:szCs w:val="24"/>
        </w:rPr>
      </w:pPr>
      <w:r w:rsidRPr="004B73E6">
        <w:rPr>
          <w:rFonts w:ascii="Times New Roman" w:hAnsi="Times New Roman" w:cs="Times New Roman"/>
          <w:i/>
          <w:sz w:val="24"/>
          <w:szCs w:val="24"/>
        </w:rPr>
        <w:t>Lovely Professional University, India</w:t>
      </w:r>
    </w:p>
    <w:p w:rsidR="002A0F8F" w:rsidRPr="00C42E0B" w:rsidRDefault="004B73E6" w:rsidP="004B73E6">
      <w:pPr>
        <w:jc w:val="center"/>
        <w:rPr>
          <w:rFonts w:ascii="Times New Roman" w:hAnsi="Times New Roman" w:cs="Times New Roman"/>
          <w:sz w:val="24"/>
          <w:szCs w:val="24"/>
        </w:rPr>
      </w:pPr>
      <w:r>
        <w:rPr>
          <w:rFonts w:ascii="Times New Roman" w:hAnsi="Times New Roman" w:cs="Times New Roman"/>
          <w:sz w:val="24"/>
          <w:szCs w:val="24"/>
        </w:rPr>
        <w:t>sandy.dadra@yahoo.com</w:t>
      </w:r>
    </w:p>
    <w:p w:rsidR="00B06B94" w:rsidRDefault="00B06B94" w:rsidP="00B06B94">
      <w:pPr>
        <w:rPr>
          <w:rFonts w:ascii="Times New Roman" w:hAnsi="Times New Roman" w:cs="Times New Roman"/>
          <w:sz w:val="24"/>
          <w:szCs w:val="24"/>
        </w:rPr>
      </w:pPr>
      <w:r w:rsidRPr="00C42E0B">
        <w:rPr>
          <w:rFonts w:ascii="Times New Roman" w:hAnsi="Times New Roman" w:cs="Times New Roman"/>
          <w:b/>
          <w:sz w:val="24"/>
          <w:szCs w:val="24"/>
        </w:rPr>
        <w:t>Abstract</w:t>
      </w:r>
      <w:r w:rsidRPr="00C42E0B">
        <w:rPr>
          <w:rFonts w:ascii="Times New Roman" w:hAnsi="Times New Roman" w:cs="Times New Roman"/>
          <w:sz w:val="24"/>
          <w:szCs w:val="24"/>
        </w:rPr>
        <w:t xml:space="preserve"> </w:t>
      </w:r>
    </w:p>
    <w:p w:rsidR="00BC77D6" w:rsidRPr="004B73E6" w:rsidRDefault="004B73E6" w:rsidP="004B73E6">
      <w:pPr>
        <w:jc w:val="both"/>
        <w:rPr>
          <w:rFonts w:ascii="Times New Roman" w:hAnsi="Times New Roman" w:cs="Times New Roman"/>
          <w:sz w:val="24"/>
          <w:szCs w:val="24"/>
        </w:rPr>
      </w:pPr>
      <w:r w:rsidRPr="004B73E6">
        <w:rPr>
          <w:rFonts w:ascii="Times New Roman" w:hAnsi="Times New Roman" w:cs="Times New Roman"/>
          <w:sz w:val="24"/>
          <w:szCs w:val="24"/>
        </w:rPr>
        <w:t xml:space="preserve">The theoretical investigation of self-focusing mechanism of q-Gaussian laser beam in narrow band gap semiconductor (e.g., n-type </w:t>
      </w:r>
      <w:proofErr w:type="spellStart"/>
      <w:r w:rsidRPr="004B73E6">
        <w:rPr>
          <w:rFonts w:ascii="Times New Roman" w:hAnsi="Times New Roman" w:cs="Times New Roman"/>
          <w:sz w:val="24"/>
          <w:szCs w:val="24"/>
        </w:rPr>
        <w:t>InSb</w:t>
      </w:r>
      <w:proofErr w:type="spellEnd"/>
      <w:r w:rsidRPr="004B73E6">
        <w:rPr>
          <w:rFonts w:ascii="Times New Roman" w:hAnsi="Times New Roman" w:cs="Times New Roman"/>
          <w:sz w:val="24"/>
          <w:szCs w:val="24"/>
        </w:rPr>
        <w:t xml:space="preserve">) has been presented. On propagation of q-Gaussian beam, the conduction electrons of the semiconductor attain energy from laser field and their temperature get enhanced which is normally equal to lattice temperature in the absence of laser beam. Due to this additional temperature, the carriers start shifting towards low intensity regime from high intensity regime. Hence, the optical properties of semiconductor is modified and semiconductor start behaving like convex lens. The </w:t>
      </w:r>
      <w:proofErr w:type="spellStart"/>
      <w:r w:rsidRPr="004B73E6">
        <w:rPr>
          <w:rFonts w:ascii="Times New Roman" w:hAnsi="Times New Roman" w:cs="Times New Roman"/>
          <w:sz w:val="24"/>
          <w:szCs w:val="24"/>
        </w:rPr>
        <w:t>variational</w:t>
      </w:r>
      <w:proofErr w:type="spellEnd"/>
      <w:r w:rsidRPr="004B73E6">
        <w:rPr>
          <w:rFonts w:ascii="Times New Roman" w:hAnsi="Times New Roman" w:cs="Times New Roman"/>
          <w:sz w:val="24"/>
          <w:szCs w:val="24"/>
        </w:rPr>
        <w:t xml:space="preserve"> theory has been invoked in deriving the solution to nonlinear Schrodinger wave equation (NLSE). It is revealed that the off-axial intensity of the laser beam and semiconductor parameters enhances the </w:t>
      </w:r>
      <w:proofErr w:type="spellStart"/>
      <w:r w:rsidRPr="004B73E6">
        <w:rPr>
          <w:rFonts w:ascii="Times New Roman" w:hAnsi="Times New Roman" w:cs="Times New Roman"/>
          <w:sz w:val="24"/>
          <w:szCs w:val="24"/>
        </w:rPr>
        <w:t>self focusing</w:t>
      </w:r>
      <w:proofErr w:type="spellEnd"/>
      <w:r w:rsidRPr="004B73E6">
        <w:rPr>
          <w:rFonts w:ascii="Times New Roman" w:hAnsi="Times New Roman" w:cs="Times New Roman"/>
          <w:sz w:val="24"/>
          <w:szCs w:val="24"/>
        </w:rPr>
        <w:t xml:space="preserve"> of laser beam.</w:t>
      </w:r>
    </w:p>
    <w:p w:rsidR="00BC77D6" w:rsidRPr="00C42E0B" w:rsidRDefault="00BC77D6" w:rsidP="00BC77D6">
      <w:pPr>
        <w:rPr>
          <w:rFonts w:ascii="Times New Roman" w:hAnsi="Times New Roman" w:cs="Times New Roman"/>
          <w:b/>
          <w:sz w:val="24"/>
          <w:szCs w:val="24"/>
        </w:rPr>
      </w:pPr>
      <w:bookmarkStart w:id="0" w:name="_GoBack"/>
      <w:bookmarkEnd w:id="0"/>
    </w:p>
    <w:sectPr w:rsidR="00BC77D6" w:rsidRPr="00C42E0B" w:rsidSect="004C25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B94"/>
    <w:rsid w:val="00124C8A"/>
    <w:rsid w:val="00142B63"/>
    <w:rsid w:val="001475AD"/>
    <w:rsid w:val="002A0F8F"/>
    <w:rsid w:val="002B39C5"/>
    <w:rsid w:val="004B73E6"/>
    <w:rsid w:val="004C2585"/>
    <w:rsid w:val="005775FE"/>
    <w:rsid w:val="0059640A"/>
    <w:rsid w:val="008B44F3"/>
    <w:rsid w:val="00B06B94"/>
    <w:rsid w:val="00B75544"/>
    <w:rsid w:val="00BC77D6"/>
    <w:rsid w:val="00C02F94"/>
    <w:rsid w:val="00C42E0B"/>
    <w:rsid w:val="00CD12EB"/>
    <w:rsid w:val="00CD2F47"/>
    <w:rsid w:val="00E0740C"/>
    <w:rsid w:val="00EE2971"/>
    <w:rsid w:val="00FF3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30003F-B407-405B-8CC8-FA5E2B25D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585"/>
  </w:style>
  <w:style w:type="paragraph" w:styleId="Heading1">
    <w:name w:val="heading 1"/>
    <w:basedOn w:val="Normal"/>
    <w:next w:val="Normal"/>
    <w:link w:val="Heading1Char"/>
    <w:uiPriority w:val="9"/>
    <w:qFormat/>
    <w:rsid w:val="008B44F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customStyle="1" w:styleId="AuthorName">
    <w:name w:val="Author Name"/>
    <w:basedOn w:val="Normal"/>
    <w:next w:val="AuthorAffiliation"/>
    <w:rsid w:val="008B44F3"/>
    <w:pPr>
      <w:spacing w:before="360" w:after="360" w:line="240" w:lineRule="auto"/>
      <w:jc w:val="center"/>
    </w:pPr>
    <w:rPr>
      <w:rFonts w:ascii="Times New Roman" w:eastAsia="Times New Roman" w:hAnsi="Times New Roman" w:cs="Times New Roman"/>
      <w:sz w:val="28"/>
      <w:szCs w:val="20"/>
    </w:rPr>
  </w:style>
  <w:style w:type="paragraph" w:customStyle="1" w:styleId="PaperTitle">
    <w:name w:val="Paper Title"/>
    <w:basedOn w:val="Normal"/>
    <w:next w:val="AuthorName"/>
    <w:rsid w:val="008B44F3"/>
    <w:pPr>
      <w:spacing w:before="1200" w:after="0" w:line="240" w:lineRule="auto"/>
      <w:jc w:val="center"/>
    </w:pPr>
    <w:rPr>
      <w:rFonts w:ascii="Times New Roman" w:eastAsia="Times New Roman" w:hAnsi="Times New Roman" w:cs="Times New Roman"/>
      <w:b/>
      <w:sz w:val="36"/>
      <w:szCs w:val="20"/>
    </w:rPr>
  </w:style>
  <w:style w:type="paragraph" w:customStyle="1" w:styleId="AuthorAffiliation">
    <w:name w:val="Author Affiliation"/>
    <w:basedOn w:val="Normal"/>
    <w:rsid w:val="008B44F3"/>
    <w:pPr>
      <w:spacing w:after="0" w:line="240" w:lineRule="auto"/>
      <w:jc w:val="center"/>
    </w:pPr>
    <w:rPr>
      <w:rFonts w:ascii="Times New Roman" w:eastAsia="Times New Roman" w:hAnsi="Times New Roman" w:cs="Times New Roman"/>
      <w:i/>
      <w:sz w:val="20"/>
      <w:szCs w:val="20"/>
    </w:rPr>
  </w:style>
  <w:style w:type="paragraph" w:customStyle="1" w:styleId="Abstract">
    <w:name w:val="Abstract"/>
    <w:basedOn w:val="Normal"/>
    <w:next w:val="Heading1"/>
    <w:rsid w:val="008B44F3"/>
    <w:pPr>
      <w:spacing w:before="360" w:after="360" w:line="240" w:lineRule="auto"/>
      <w:ind w:left="289" w:right="289"/>
      <w:jc w:val="both"/>
    </w:pPr>
    <w:rPr>
      <w:rFonts w:ascii="Times New Roman" w:eastAsia="Times New Roman" w:hAnsi="Times New Roman" w:cs="Times New Roman"/>
      <w:sz w:val="18"/>
      <w:szCs w:val="20"/>
    </w:rPr>
  </w:style>
  <w:style w:type="character" w:customStyle="1" w:styleId="Heading1Char">
    <w:name w:val="Heading 1 Char"/>
    <w:basedOn w:val="DefaultParagraphFont"/>
    <w:link w:val="Heading1"/>
    <w:uiPriority w:val="9"/>
    <w:rsid w:val="008B44F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9973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hp</cp:lastModifiedBy>
  <cp:revision>14</cp:revision>
  <dcterms:created xsi:type="dcterms:W3CDTF">2020-10-24T07:57:00Z</dcterms:created>
  <dcterms:modified xsi:type="dcterms:W3CDTF">2021-06-07T21:40:00Z</dcterms:modified>
</cp:coreProperties>
</file>