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E93" w:rsidRDefault="00415E93" w:rsidP="00C10195">
      <w:pPr>
        <w:spacing w:after="120"/>
        <w:jc w:val="center"/>
        <w:rPr>
          <w:rFonts w:ascii="Arial" w:hAnsi="Arial" w:cs="Arial"/>
          <w:b/>
          <w:bCs/>
          <w:sz w:val="28"/>
          <w:szCs w:val="28"/>
        </w:rPr>
      </w:pPr>
    </w:p>
    <w:p w:rsidR="00DC67F7" w:rsidRPr="00C10195" w:rsidRDefault="00DC67F7" w:rsidP="00C10195">
      <w:pPr>
        <w:spacing w:after="120"/>
        <w:jc w:val="center"/>
        <w:rPr>
          <w:rFonts w:ascii="Arial" w:hAnsi="Arial" w:cs="Arial"/>
          <w:b/>
          <w:bCs/>
          <w:sz w:val="28"/>
          <w:szCs w:val="28"/>
        </w:rPr>
      </w:pPr>
      <w:r w:rsidRPr="00C10195">
        <w:rPr>
          <w:rFonts w:ascii="Arial" w:hAnsi="Arial" w:cs="Arial"/>
          <w:b/>
          <w:bCs/>
          <w:sz w:val="28"/>
          <w:szCs w:val="28"/>
        </w:rPr>
        <w:t xml:space="preserve">Solar </w:t>
      </w:r>
      <w:r w:rsidR="00C10195" w:rsidRPr="00C10195">
        <w:rPr>
          <w:rFonts w:ascii="Arial" w:hAnsi="Arial" w:cs="Arial"/>
          <w:b/>
          <w:bCs/>
          <w:sz w:val="28"/>
          <w:szCs w:val="28"/>
        </w:rPr>
        <w:t>Retinopathy:</w:t>
      </w:r>
      <w:r w:rsidRPr="00C10195">
        <w:rPr>
          <w:rFonts w:ascii="Arial" w:hAnsi="Arial" w:cs="Arial"/>
          <w:b/>
          <w:bCs/>
          <w:sz w:val="28"/>
          <w:szCs w:val="28"/>
        </w:rPr>
        <w:t xml:space="preserve"> a case report</w:t>
      </w:r>
    </w:p>
    <w:p w:rsidR="00DC67F7" w:rsidRPr="00C10195" w:rsidRDefault="00DC67F7" w:rsidP="00C10195">
      <w:pPr>
        <w:jc w:val="center"/>
        <w:rPr>
          <w:rFonts w:ascii="Arial" w:hAnsi="Arial" w:cs="Arial"/>
        </w:rPr>
      </w:pPr>
      <w:r w:rsidRPr="00C10195">
        <w:rPr>
          <w:rFonts w:ascii="Arial" w:hAnsi="Arial" w:cs="Arial"/>
        </w:rPr>
        <w:t xml:space="preserve">Dr. Shally </w:t>
      </w:r>
      <w:r w:rsidR="00B36553" w:rsidRPr="00C10195">
        <w:rPr>
          <w:rFonts w:ascii="Arial" w:hAnsi="Arial" w:cs="Arial"/>
        </w:rPr>
        <w:t>Biswas, MS</w:t>
      </w:r>
      <w:r w:rsidR="00102097">
        <w:rPr>
          <w:rFonts w:ascii="Arial" w:hAnsi="Arial" w:cs="Arial"/>
        </w:rPr>
        <w:t xml:space="preserve">; Dr. Wahid </w:t>
      </w:r>
      <w:proofErr w:type="spellStart"/>
      <w:r w:rsidR="00102097">
        <w:rPr>
          <w:rFonts w:ascii="Arial" w:hAnsi="Arial" w:cs="Arial"/>
        </w:rPr>
        <w:t>Alam</w:t>
      </w:r>
      <w:proofErr w:type="spellEnd"/>
      <w:r w:rsidR="00102097">
        <w:rPr>
          <w:rFonts w:ascii="Arial" w:hAnsi="Arial" w:cs="Arial"/>
        </w:rPr>
        <w:t>, DCO</w:t>
      </w:r>
    </w:p>
    <w:p w:rsidR="00D8140B" w:rsidRDefault="00D8140B">
      <w:pPr>
        <w:rPr>
          <w:rFonts w:ascii="Arial" w:hAnsi="Arial" w:cs="Arial"/>
          <w:b/>
          <w:bCs/>
          <w:sz w:val="24"/>
          <w:szCs w:val="24"/>
        </w:rPr>
      </w:pPr>
    </w:p>
    <w:p w:rsidR="00DC67F7" w:rsidRPr="00C10195" w:rsidRDefault="00DC67F7">
      <w:pPr>
        <w:rPr>
          <w:rFonts w:ascii="Arial" w:hAnsi="Arial" w:cs="Arial"/>
          <w:b/>
          <w:bCs/>
          <w:sz w:val="24"/>
          <w:szCs w:val="24"/>
        </w:rPr>
      </w:pPr>
      <w:r w:rsidRPr="00C10195">
        <w:rPr>
          <w:rFonts w:ascii="Arial" w:hAnsi="Arial" w:cs="Arial"/>
          <w:b/>
          <w:bCs/>
          <w:sz w:val="24"/>
          <w:szCs w:val="24"/>
        </w:rPr>
        <w:t>Abstract:</w:t>
      </w:r>
    </w:p>
    <w:p w:rsidR="00DC67F7" w:rsidRPr="00C10195" w:rsidRDefault="00DC415C" w:rsidP="00C10195">
      <w:pPr>
        <w:jc w:val="both"/>
        <w:rPr>
          <w:rFonts w:ascii="Arial" w:hAnsi="Arial" w:cs="Arial"/>
          <w:sz w:val="24"/>
          <w:szCs w:val="24"/>
        </w:rPr>
      </w:pPr>
      <w:r w:rsidRPr="00C10195">
        <w:rPr>
          <w:rFonts w:ascii="Arial" w:hAnsi="Arial" w:cs="Arial"/>
          <w:b/>
          <w:bCs/>
          <w:sz w:val="24"/>
          <w:szCs w:val="24"/>
        </w:rPr>
        <w:t>Purpose:</w:t>
      </w:r>
      <w:r w:rsidRPr="00C10195">
        <w:rPr>
          <w:rFonts w:ascii="Arial" w:hAnsi="Arial" w:cs="Arial"/>
          <w:sz w:val="24"/>
          <w:szCs w:val="24"/>
        </w:rPr>
        <w:t xml:space="preserve"> To report a case of solar retinopathy.</w:t>
      </w:r>
    </w:p>
    <w:p w:rsidR="009834AA" w:rsidRPr="00C10195" w:rsidRDefault="00DC415C" w:rsidP="00C10195">
      <w:pPr>
        <w:spacing w:line="360" w:lineRule="auto"/>
        <w:jc w:val="both"/>
        <w:rPr>
          <w:rFonts w:ascii="Arial" w:hAnsi="Arial" w:cs="Arial"/>
          <w:sz w:val="24"/>
          <w:szCs w:val="24"/>
        </w:rPr>
      </w:pPr>
      <w:r w:rsidRPr="00C10195">
        <w:rPr>
          <w:rFonts w:ascii="Arial" w:hAnsi="Arial" w:cs="Arial"/>
          <w:b/>
          <w:bCs/>
          <w:sz w:val="24"/>
          <w:szCs w:val="24"/>
        </w:rPr>
        <w:t xml:space="preserve">Case </w:t>
      </w:r>
      <w:r w:rsidR="00976BE3" w:rsidRPr="00C10195">
        <w:rPr>
          <w:rFonts w:ascii="Arial" w:hAnsi="Arial" w:cs="Arial"/>
          <w:b/>
          <w:bCs/>
          <w:sz w:val="24"/>
          <w:szCs w:val="24"/>
        </w:rPr>
        <w:t>report:</w:t>
      </w:r>
      <w:r w:rsidR="00976BE3" w:rsidRPr="00C10195">
        <w:rPr>
          <w:rFonts w:ascii="Arial" w:hAnsi="Arial" w:cs="Arial"/>
          <w:sz w:val="24"/>
          <w:szCs w:val="24"/>
        </w:rPr>
        <w:t xml:space="preserve"> A 19 years old male presented</w:t>
      </w:r>
      <w:r w:rsidRPr="00C10195">
        <w:rPr>
          <w:rFonts w:ascii="Arial" w:hAnsi="Arial" w:cs="Arial"/>
          <w:sz w:val="24"/>
          <w:szCs w:val="24"/>
        </w:rPr>
        <w:t xml:space="preserve"> to Chittagong eye infirma</w:t>
      </w:r>
      <w:r w:rsidR="00B36553" w:rsidRPr="00C10195">
        <w:rPr>
          <w:rFonts w:ascii="Arial" w:hAnsi="Arial" w:cs="Arial"/>
          <w:sz w:val="24"/>
          <w:szCs w:val="24"/>
        </w:rPr>
        <w:t>ry and T</w:t>
      </w:r>
      <w:r w:rsidR="00976BE3" w:rsidRPr="00C10195">
        <w:rPr>
          <w:rFonts w:ascii="Arial" w:hAnsi="Arial" w:cs="Arial"/>
          <w:sz w:val="24"/>
          <w:szCs w:val="24"/>
        </w:rPr>
        <w:t xml:space="preserve">raining complex with a 4-day history of bilateral central </w:t>
      </w:r>
      <w:proofErr w:type="spellStart"/>
      <w:r w:rsidR="00976BE3" w:rsidRPr="00C10195">
        <w:rPr>
          <w:rFonts w:ascii="Arial" w:hAnsi="Arial" w:cs="Arial"/>
          <w:sz w:val="24"/>
          <w:szCs w:val="24"/>
        </w:rPr>
        <w:t>scotoma</w:t>
      </w:r>
      <w:proofErr w:type="spellEnd"/>
      <w:r w:rsidR="00976BE3" w:rsidRPr="00C10195">
        <w:rPr>
          <w:rFonts w:ascii="Arial" w:hAnsi="Arial" w:cs="Arial"/>
          <w:sz w:val="24"/>
          <w:szCs w:val="24"/>
        </w:rPr>
        <w:t xml:space="preserve"> following 10-15 minutes of direct sun-gazing during the solar eclipse on 26</w:t>
      </w:r>
      <w:r w:rsidR="00976BE3" w:rsidRPr="00C10195">
        <w:rPr>
          <w:rFonts w:ascii="Arial" w:hAnsi="Arial" w:cs="Arial"/>
          <w:sz w:val="24"/>
          <w:szCs w:val="24"/>
          <w:vertAlign w:val="superscript"/>
        </w:rPr>
        <w:t>th</w:t>
      </w:r>
      <w:r w:rsidR="00976BE3" w:rsidRPr="00C10195">
        <w:rPr>
          <w:rFonts w:ascii="Arial" w:hAnsi="Arial" w:cs="Arial"/>
          <w:sz w:val="24"/>
          <w:szCs w:val="24"/>
        </w:rPr>
        <w:t xml:space="preserve"> December 2019</w:t>
      </w:r>
      <w:r w:rsidRPr="00C10195">
        <w:rPr>
          <w:rFonts w:ascii="Arial" w:hAnsi="Arial" w:cs="Arial"/>
          <w:sz w:val="24"/>
          <w:szCs w:val="24"/>
        </w:rPr>
        <w:t xml:space="preserve">. </w:t>
      </w:r>
      <w:r w:rsidR="00976BE3" w:rsidRPr="00C10195">
        <w:rPr>
          <w:rFonts w:ascii="Arial" w:hAnsi="Arial" w:cs="Arial"/>
          <w:sz w:val="24"/>
          <w:szCs w:val="24"/>
        </w:rPr>
        <w:t>On general examination, he was of normal built and height for his age. Upon ocular examination, his BCVA was 6/9 in both eyes. Slit-lamp microscopic examination showed clear cornea in both eyes. Pupils of both eyes were</w:t>
      </w:r>
      <w:r w:rsidR="00570027">
        <w:rPr>
          <w:rFonts w:ascii="Arial" w:hAnsi="Arial" w:cs="Arial"/>
          <w:sz w:val="24"/>
          <w:szCs w:val="24"/>
        </w:rPr>
        <w:t xml:space="preserve"> within the normal limit</w:t>
      </w:r>
      <w:r w:rsidR="00976BE3" w:rsidRPr="00C10195">
        <w:rPr>
          <w:rFonts w:ascii="Arial" w:hAnsi="Arial" w:cs="Arial"/>
          <w:sz w:val="24"/>
          <w:szCs w:val="24"/>
        </w:rPr>
        <w:t xml:space="preserve">. Lens was </w:t>
      </w:r>
      <w:r w:rsidR="00570027">
        <w:rPr>
          <w:rFonts w:ascii="Arial" w:hAnsi="Arial" w:cs="Arial"/>
          <w:sz w:val="24"/>
          <w:szCs w:val="24"/>
        </w:rPr>
        <w:t>also within the normal limit</w:t>
      </w:r>
      <w:r w:rsidR="00976BE3" w:rsidRPr="00C10195">
        <w:rPr>
          <w:rFonts w:ascii="Arial" w:hAnsi="Arial" w:cs="Arial"/>
          <w:sz w:val="24"/>
          <w:szCs w:val="24"/>
        </w:rPr>
        <w:t xml:space="preserve"> in both eyes</w:t>
      </w:r>
      <w:r w:rsidR="00973FBC" w:rsidRPr="00C10195">
        <w:rPr>
          <w:rFonts w:ascii="Arial" w:hAnsi="Arial" w:cs="Arial"/>
          <w:sz w:val="24"/>
          <w:szCs w:val="24"/>
        </w:rPr>
        <w:t>. Fundus examination revealed discrete yellow lesions at the fovea of both eyes. Optical coherence tomography scanning showed corresponding retinal pigment epithelial defects in both eyes. The patient was managed conservatively with regular follow-up and counseling was done regarding guarded visual prognosis.</w:t>
      </w:r>
      <w:r w:rsidR="009834AA" w:rsidRPr="00C10195">
        <w:rPr>
          <w:rFonts w:ascii="Arial" w:hAnsi="Arial" w:cs="Arial"/>
          <w:sz w:val="24"/>
          <w:szCs w:val="24"/>
        </w:rPr>
        <w:t xml:space="preserve"> </w:t>
      </w:r>
    </w:p>
    <w:p w:rsidR="00DC415C" w:rsidRPr="00C10195" w:rsidRDefault="009834AA" w:rsidP="00CC1123">
      <w:pPr>
        <w:spacing w:line="360" w:lineRule="auto"/>
        <w:jc w:val="both"/>
        <w:rPr>
          <w:rFonts w:ascii="Arial" w:hAnsi="Arial" w:cs="Arial"/>
          <w:sz w:val="24"/>
          <w:szCs w:val="24"/>
        </w:rPr>
      </w:pPr>
      <w:r w:rsidRPr="00C10195">
        <w:rPr>
          <w:rFonts w:ascii="Arial" w:hAnsi="Arial" w:cs="Arial"/>
          <w:b/>
          <w:bCs/>
          <w:sz w:val="24"/>
          <w:szCs w:val="24"/>
        </w:rPr>
        <w:t>Conclusion:</w:t>
      </w:r>
      <w:r w:rsidRPr="00C10195">
        <w:rPr>
          <w:rFonts w:ascii="Arial" w:hAnsi="Arial" w:cs="Arial"/>
          <w:sz w:val="24"/>
          <w:szCs w:val="24"/>
        </w:rPr>
        <w:t xml:space="preserve"> </w:t>
      </w:r>
      <w:r w:rsidR="00B024F8" w:rsidRPr="00C10195">
        <w:rPr>
          <w:rFonts w:ascii="Arial" w:hAnsi="Arial" w:cs="Arial"/>
          <w:sz w:val="24"/>
          <w:szCs w:val="24"/>
        </w:rPr>
        <w:t>Observing a solar eclipse can</w:t>
      </w:r>
      <w:r w:rsidR="00570027">
        <w:rPr>
          <w:rFonts w:ascii="Arial" w:hAnsi="Arial" w:cs="Arial"/>
          <w:sz w:val="24"/>
          <w:szCs w:val="24"/>
        </w:rPr>
        <w:t xml:space="preserve"> lead to</w:t>
      </w:r>
      <w:r w:rsidR="0064160A" w:rsidRPr="00C10195">
        <w:rPr>
          <w:rFonts w:ascii="Arial" w:hAnsi="Arial" w:cs="Arial"/>
          <w:sz w:val="24"/>
          <w:szCs w:val="24"/>
        </w:rPr>
        <w:t xml:space="preserve"> permanent eye damage.</w:t>
      </w:r>
      <w:r w:rsidR="00D80974" w:rsidRPr="00C10195">
        <w:rPr>
          <w:rFonts w:ascii="Arial" w:hAnsi="Arial" w:cs="Arial"/>
          <w:sz w:val="24"/>
          <w:szCs w:val="24"/>
        </w:rPr>
        <w:t xml:space="preserve"> P</w:t>
      </w:r>
      <w:r w:rsidR="0064160A" w:rsidRPr="00C10195">
        <w:rPr>
          <w:rFonts w:ascii="Arial" w:hAnsi="Arial" w:cs="Arial"/>
          <w:sz w:val="24"/>
          <w:szCs w:val="24"/>
        </w:rPr>
        <w:t>ublic awareness of the dangers</w:t>
      </w:r>
      <w:r w:rsidR="00D80974" w:rsidRPr="00C10195">
        <w:rPr>
          <w:rFonts w:ascii="Arial" w:hAnsi="Arial" w:cs="Arial"/>
          <w:sz w:val="24"/>
          <w:szCs w:val="24"/>
        </w:rPr>
        <w:t xml:space="preserve"> should</w:t>
      </w:r>
      <w:r w:rsidR="0064160A" w:rsidRPr="00C10195">
        <w:rPr>
          <w:rFonts w:ascii="Arial" w:hAnsi="Arial" w:cs="Arial"/>
          <w:sz w:val="24"/>
          <w:szCs w:val="24"/>
        </w:rPr>
        <w:t xml:space="preserve"> </w:t>
      </w:r>
      <w:r w:rsidR="00D80974" w:rsidRPr="00C10195">
        <w:rPr>
          <w:rFonts w:ascii="Arial" w:hAnsi="Arial" w:cs="Arial"/>
          <w:sz w:val="24"/>
          <w:szCs w:val="24"/>
        </w:rPr>
        <w:t>be encouraged.</w:t>
      </w:r>
    </w:p>
    <w:p w:rsidR="00D80974" w:rsidRPr="00C10195" w:rsidRDefault="00D80974" w:rsidP="00C10195">
      <w:pPr>
        <w:jc w:val="both"/>
        <w:rPr>
          <w:rFonts w:ascii="Arial" w:hAnsi="Arial" w:cs="Arial"/>
          <w:sz w:val="24"/>
          <w:szCs w:val="24"/>
        </w:rPr>
      </w:pPr>
      <w:r w:rsidRPr="00C10195">
        <w:rPr>
          <w:rFonts w:ascii="Arial" w:hAnsi="Arial" w:cs="Arial"/>
          <w:b/>
          <w:bCs/>
          <w:sz w:val="24"/>
          <w:szCs w:val="24"/>
        </w:rPr>
        <w:t>Key words:</w:t>
      </w:r>
      <w:r w:rsidRPr="00C10195">
        <w:rPr>
          <w:rFonts w:ascii="Arial" w:hAnsi="Arial" w:cs="Arial"/>
          <w:sz w:val="24"/>
          <w:szCs w:val="24"/>
        </w:rPr>
        <w:t xml:space="preserve"> Solar retinopathy, </w:t>
      </w:r>
      <w:proofErr w:type="spellStart"/>
      <w:r w:rsidRPr="00C10195">
        <w:rPr>
          <w:rFonts w:ascii="Arial" w:hAnsi="Arial" w:cs="Arial"/>
          <w:sz w:val="24"/>
          <w:szCs w:val="24"/>
        </w:rPr>
        <w:t>scotoma</w:t>
      </w:r>
      <w:proofErr w:type="spellEnd"/>
      <w:r w:rsidRPr="00C10195">
        <w:rPr>
          <w:rFonts w:ascii="Arial" w:hAnsi="Arial" w:cs="Arial"/>
          <w:sz w:val="24"/>
          <w:szCs w:val="24"/>
        </w:rPr>
        <w:t>, optical coherence tomography.</w:t>
      </w:r>
    </w:p>
    <w:p w:rsidR="00D80974" w:rsidRPr="00C10195" w:rsidRDefault="00D80974" w:rsidP="00C10195">
      <w:pPr>
        <w:jc w:val="both"/>
        <w:rPr>
          <w:rFonts w:ascii="Arial" w:hAnsi="Arial" w:cs="Arial"/>
          <w:sz w:val="24"/>
          <w:szCs w:val="24"/>
        </w:rPr>
      </w:pPr>
    </w:p>
    <w:p w:rsidR="00C10195" w:rsidRDefault="00C10195" w:rsidP="00C10195">
      <w:pPr>
        <w:jc w:val="both"/>
        <w:rPr>
          <w:rFonts w:ascii="Arial" w:hAnsi="Arial" w:cs="Arial"/>
          <w:sz w:val="24"/>
          <w:szCs w:val="24"/>
        </w:rPr>
      </w:pPr>
    </w:p>
    <w:p w:rsidR="00D80974" w:rsidRPr="00C10195" w:rsidRDefault="00D80974" w:rsidP="00A3505E">
      <w:pPr>
        <w:spacing w:line="240" w:lineRule="auto"/>
        <w:jc w:val="both"/>
        <w:rPr>
          <w:rFonts w:ascii="Arial" w:hAnsi="Arial" w:cs="Arial"/>
          <w:b/>
          <w:bCs/>
          <w:sz w:val="24"/>
          <w:szCs w:val="24"/>
        </w:rPr>
      </w:pPr>
      <w:r w:rsidRPr="00C10195">
        <w:rPr>
          <w:rFonts w:ascii="Arial" w:hAnsi="Arial" w:cs="Arial"/>
          <w:b/>
          <w:bCs/>
          <w:sz w:val="24"/>
          <w:szCs w:val="24"/>
        </w:rPr>
        <w:t>Correspondence:</w:t>
      </w:r>
    </w:p>
    <w:p w:rsidR="00D80974" w:rsidRDefault="00D80974" w:rsidP="00A3505E">
      <w:pPr>
        <w:spacing w:after="0"/>
        <w:jc w:val="both"/>
        <w:rPr>
          <w:rFonts w:ascii="Arial" w:hAnsi="Arial" w:cs="Arial"/>
          <w:b/>
          <w:bCs/>
          <w:sz w:val="24"/>
          <w:szCs w:val="24"/>
        </w:rPr>
      </w:pPr>
      <w:r w:rsidRPr="00C10195">
        <w:rPr>
          <w:rFonts w:ascii="Arial" w:hAnsi="Arial" w:cs="Arial"/>
          <w:b/>
          <w:bCs/>
          <w:sz w:val="24"/>
          <w:szCs w:val="24"/>
        </w:rPr>
        <w:t>Dr. Shally Biswas</w:t>
      </w:r>
    </w:p>
    <w:p w:rsidR="00894750" w:rsidRPr="00C10195" w:rsidRDefault="00894750" w:rsidP="00A3505E">
      <w:pPr>
        <w:spacing w:after="0"/>
        <w:jc w:val="both"/>
        <w:rPr>
          <w:rFonts w:ascii="Arial" w:hAnsi="Arial" w:cs="Arial"/>
          <w:b/>
          <w:bCs/>
          <w:sz w:val="24"/>
          <w:szCs w:val="24"/>
        </w:rPr>
      </w:pPr>
      <w:r>
        <w:rPr>
          <w:rFonts w:ascii="Arial" w:hAnsi="Arial" w:cs="Arial"/>
          <w:b/>
          <w:bCs/>
          <w:sz w:val="24"/>
          <w:szCs w:val="24"/>
        </w:rPr>
        <w:t>MBBS, MS, FICO, MRCSEd</w:t>
      </w:r>
    </w:p>
    <w:p w:rsidR="00D80974" w:rsidRPr="00C10195" w:rsidRDefault="00D80974" w:rsidP="00A3505E">
      <w:pPr>
        <w:spacing w:after="0"/>
        <w:jc w:val="both"/>
        <w:rPr>
          <w:rFonts w:ascii="Arial" w:hAnsi="Arial" w:cs="Arial"/>
          <w:sz w:val="24"/>
          <w:szCs w:val="24"/>
        </w:rPr>
      </w:pPr>
      <w:r w:rsidRPr="00C10195">
        <w:rPr>
          <w:rFonts w:ascii="Arial" w:hAnsi="Arial" w:cs="Arial"/>
          <w:sz w:val="24"/>
          <w:szCs w:val="24"/>
        </w:rPr>
        <w:t xml:space="preserve">Senior </w:t>
      </w:r>
      <w:r w:rsidR="00B36553" w:rsidRPr="00C10195">
        <w:rPr>
          <w:rFonts w:ascii="Arial" w:hAnsi="Arial" w:cs="Arial"/>
          <w:sz w:val="24"/>
          <w:szCs w:val="24"/>
        </w:rPr>
        <w:t>Assistant Surgeon</w:t>
      </w:r>
    </w:p>
    <w:p w:rsidR="00B36553" w:rsidRPr="00C10195" w:rsidRDefault="00B36553" w:rsidP="00A3505E">
      <w:pPr>
        <w:spacing w:after="0"/>
        <w:jc w:val="both"/>
        <w:rPr>
          <w:rFonts w:ascii="Arial" w:hAnsi="Arial" w:cs="Arial"/>
          <w:sz w:val="24"/>
          <w:szCs w:val="24"/>
        </w:rPr>
      </w:pPr>
      <w:r w:rsidRPr="00C10195">
        <w:rPr>
          <w:rFonts w:ascii="Arial" w:hAnsi="Arial" w:cs="Arial"/>
          <w:sz w:val="24"/>
          <w:szCs w:val="24"/>
        </w:rPr>
        <w:t>Chittagong Eye Infirmary and Training Complex</w:t>
      </w:r>
    </w:p>
    <w:p w:rsidR="003143AF" w:rsidRDefault="00B36553" w:rsidP="00A3505E">
      <w:pPr>
        <w:spacing w:after="0"/>
        <w:jc w:val="both"/>
        <w:rPr>
          <w:rFonts w:ascii="Arial" w:hAnsi="Arial" w:cs="Arial"/>
          <w:sz w:val="24"/>
          <w:szCs w:val="24"/>
        </w:rPr>
      </w:pPr>
      <w:r w:rsidRPr="00C10195">
        <w:rPr>
          <w:rFonts w:ascii="Arial" w:hAnsi="Arial" w:cs="Arial"/>
          <w:sz w:val="24"/>
          <w:szCs w:val="24"/>
        </w:rPr>
        <w:t xml:space="preserve">E-mail: </w:t>
      </w:r>
      <w:hyperlink r:id="rId6" w:history="1">
        <w:r w:rsidR="003143AF" w:rsidRPr="001B43F1">
          <w:rPr>
            <w:rStyle w:val="Hyperlink"/>
            <w:rFonts w:ascii="Arial" w:hAnsi="Arial" w:cs="Arial"/>
            <w:sz w:val="24"/>
            <w:szCs w:val="24"/>
          </w:rPr>
          <w:t>biswasshally@gmail.com</w:t>
        </w:r>
      </w:hyperlink>
    </w:p>
    <w:p w:rsidR="003143AF" w:rsidRDefault="003143AF">
      <w:pPr>
        <w:rPr>
          <w:rFonts w:ascii="Arial" w:hAnsi="Arial" w:cs="Arial"/>
          <w:sz w:val="24"/>
          <w:szCs w:val="24"/>
        </w:rPr>
      </w:pPr>
      <w:bookmarkStart w:id="0" w:name="_GoBack"/>
      <w:bookmarkEnd w:id="0"/>
    </w:p>
    <w:sectPr w:rsidR="003143AF" w:rsidSect="001D4C01">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5B333B"/>
    <w:multiLevelType w:val="hybridMultilevel"/>
    <w:tmpl w:val="219E0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7F7"/>
    <w:rsid w:val="00102097"/>
    <w:rsid w:val="001D4C01"/>
    <w:rsid w:val="002E34A7"/>
    <w:rsid w:val="003143AF"/>
    <w:rsid w:val="00404149"/>
    <w:rsid w:val="00415E93"/>
    <w:rsid w:val="004E7B35"/>
    <w:rsid w:val="00561BE4"/>
    <w:rsid w:val="00570027"/>
    <w:rsid w:val="0059644D"/>
    <w:rsid w:val="0064160A"/>
    <w:rsid w:val="00651209"/>
    <w:rsid w:val="00894750"/>
    <w:rsid w:val="008C420A"/>
    <w:rsid w:val="008D3456"/>
    <w:rsid w:val="00973FBC"/>
    <w:rsid w:val="00976BE3"/>
    <w:rsid w:val="009834AA"/>
    <w:rsid w:val="00A3505E"/>
    <w:rsid w:val="00AF3E79"/>
    <w:rsid w:val="00B024F8"/>
    <w:rsid w:val="00B36553"/>
    <w:rsid w:val="00B45919"/>
    <w:rsid w:val="00C10195"/>
    <w:rsid w:val="00C10C06"/>
    <w:rsid w:val="00CB314D"/>
    <w:rsid w:val="00CC1123"/>
    <w:rsid w:val="00D80974"/>
    <w:rsid w:val="00D8140B"/>
    <w:rsid w:val="00DC415C"/>
    <w:rsid w:val="00DC67F7"/>
    <w:rsid w:val="00E6266F"/>
    <w:rsid w:val="00E87E1E"/>
    <w:rsid w:val="00EA1FD7"/>
    <w:rsid w:val="00EA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43AF"/>
    <w:rPr>
      <w:color w:val="0000FF" w:themeColor="hyperlink"/>
      <w:u w:val="single"/>
    </w:rPr>
  </w:style>
  <w:style w:type="paragraph" w:styleId="BalloonText">
    <w:name w:val="Balloon Text"/>
    <w:basedOn w:val="Normal"/>
    <w:link w:val="BalloonTextChar"/>
    <w:uiPriority w:val="99"/>
    <w:semiHidden/>
    <w:unhideWhenUsed/>
    <w:rsid w:val="001D4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C01"/>
    <w:rPr>
      <w:rFonts w:ascii="Tahoma" w:hAnsi="Tahoma" w:cs="Tahoma"/>
      <w:sz w:val="16"/>
      <w:szCs w:val="16"/>
    </w:rPr>
  </w:style>
  <w:style w:type="paragraph" w:styleId="ListParagraph">
    <w:name w:val="List Paragraph"/>
    <w:basedOn w:val="Normal"/>
    <w:uiPriority w:val="34"/>
    <w:qFormat/>
    <w:rsid w:val="004041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43AF"/>
    <w:rPr>
      <w:color w:val="0000FF" w:themeColor="hyperlink"/>
      <w:u w:val="single"/>
    </w:rPr>
  </w:style>
  <w:style w:type="paragraph" w:styleId="BalloonText">
    <w:name w:val="Balloon Text"/>
    <w:basedOn w:val="Normal"/>
    <w:link w:val="BalloonTextChar"/>
    <w:uiPriority w:val="99"/>
    <w:semiHidden/>
    <w:unhideWhenUsed/>
    <w:rsid w:val="001D4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C01"/>
    <w:rPr>
      <w:rFonts w:ascii="Tahoma" w:hAnsi="Tahoma" w:cs="Tahoma"/>
      <w:sz w:val="16"/>
      <w:szCs w:val="16"/>
    </w:rPr>
  </w:style>
  <w:style w:type="paragraph" w:styleId="ListParagraph">
    <w:name w:val="List Paragraph"/>
    <w:basedOn w:val="Normal"/>
    <w:uiPriority w:val="34"/>
    <w:qFormat/>
    <w:rsid w:val="004041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swasshally@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2021-01-07T02:43:00Z</cp:lastPrinted>
  <dcterms:created xsi:type="dcterms:W3CDTF">2021-11-23T15:01:00Z</dcterms:created>
  <dcterms:modified xsi:type="dcterms:W3CDTF">2021-11-23T15:01:00Z</dcterms:modified>
</cp:coreProperties>
</file>