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D06" w:rsidRPr="008D5D06" w:rsidRDefault="008D5D06" w:rsidP="008D5D06">
      <w:pPr>
        <w:rPr>
          <w:b/>
          <w:bCs/>
        </w:rPr>
      </w:pPr>
      <w:r w:rsidRPr="008D5D06">
        <w:rPr>
          <w:b/>
          <w:bCs/>
        </w:rPr>
        <w:t>Measurement of central corneal thickness by ultrasonic pachymeter and oculus pentacam in patients with well-controlled glaucoma: hospitalbased comparative study</w:t>
      </w:r>
    </w:p>
    <w:p w:rsidR="008D5D06" w:rsidRDefault="008D5D06" w:rsidP="008D5D06">
      <w:r>
        <w:t>riyam Faihan rashid Qasim K Farhood Department of Ophthalmology, College of Medicine, University of Babylon, Babylon, iraq</w:t>
      </w:r>
    </w:p>
    <w:p w:rsidR="00394A74" w:rsidRDefault="008D5D06" w:rsidP="008D5D06">
      <w:r w:rsidRPr="008D5D06">
        <w:rPr>
          <w:b/>
          <w:bCs/>
        </w:rPr>
        <w:t>Background</w:t>
      </w:r>
      <w:r>
        <w:t>: The measurement of central corneal thickness (CCT) plays an important role in the diagnosis and treatment of glaucoma and many corneal diseases. Objective of the study: To compare the measurement of CCT by ultrasonic pachymeter with that measured by oculus pentacam in both normal subjects and patients with well-controlled glaucoma. Patients and methods: In 173 eyes of both controls and patients with open-angle glaucoma (normal intraocular pressure) attending Ibn Al Haitham Teaching Eye Hospital, CCT was measured by oculus pentacam and then by ultrasound pachymeter at the same morning by the same technicians. Results: The results showed no significant difference in CCT readings measured by the two devices in both glaucoma and control groups (glaucoma group: 547.29±49.32 µm with pentacam vs 547.66±45.24 µm with ultrasound pachymeter; control group: 551.02±36.28 µm with pentacam vs 541.25±34.96 µm with ultrasound pachymeter). P-values were .0.05 in both groups (statistically not significant). Conclusion and recommendation: Ultrasonic pachymeter and oculus pentacam can be used interchangeably in measuring CCT, and we recommend a nontouch method (in this study, pentacam Scheimpflug camera) for measuring CCT during assessment of patients with glaucoma or any ocular disease or surgery. Keywords: CCT, open-angle glaucoma, ultrasound pachymeter, Scheimpflug camera</w:t>
      </w:r>
    </w:p>
    <w:sectPr w:rsidR="00394A74" w:rsidSect="00394A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8D5D06"/>
    <w:rsid w:val="00394A74"/>
    <w:rsid w:val="008D5D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A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1425</Characters>
  <Application>Microsoft Office Word</Application>
  <DocSecurity>0</DocSecurity>
  <Lines>11</Lines>
  <Paragraphs>3</Paragraphs>
  <ScaleCrop>false</ScaleCrop>
  <Company>By DR.Ahmed Saker</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2016-12-06T16:23:00Z</dcterms:created>
  <dcterms:modified xsi:type="dcterms:W3CDTF">2016-12-06T16:25:00Z</dcterms:modified>
</cp:coreProperties>
</file>