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CBBA39" w14:textId="16CBB373" w:rsidR="00152E80" w:rsidRDefault="00152E80" w:rsidP="00152E8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152E80">
        <w:rPr>
          <w:rFonts w:ascii="Times New Roman" w:hAnsi="Times New Roman" w:cs="Times New Roman"/>
          <w:b/>
          <w:sz w:val="28"/>
          <w:szCs w:val="28"/>
        </w:rPr>
        <w:t>A case report of eye trauma from firework.</w:t>
      </w:r>
      <w:proofErr w:type="gramEnd"/>
    </w:p>
    <w:p w14:paraId="1FB007F0" w14:textId="77777777" w:rsidR="00152E80" w:rsidRPr="00152E80" w:rsidRDefault="00152E80" w:rsidP="00152E8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725747A" w14:textId="77777777" w:rsidR="00152E80" w:rsidRDefault="00765DB4" w:rsidP="00152E80">
      <w:pPr>
        <w:rPr>
          <w:rFonts w:ascii="Times New Roman" w:hAnsi="Times New Roman" w:cs="Times New Roman"/>
          <w:b/>
          <w:sz w:val="24"/>
          <w:szCs w:val="24"/>
          <w:vertAlign w:val="superscript"/>
          <w:lang w:val="it-IT"/>
        </w:rPr>
      </w:pPr>
      <w:r w:rsidRPr="00765DB4">
        <w:rPr>
          <w:rFonts w:ascii="Times New Roman" w:hAnsi="Times New Roman" w:cs="Times New Roman"/>
          <w:b/>
          <w:sz w:val="24"/>
          <w:szCs w:val="24"/>
          <w:lang w:val="it-IT"/>
        </w:rPr>
        <w:t>Krasniqi Marsida</w:t>
      </w:r>
      <w:r w:rsidR="00152E80">
        <w:rPr>
          <w:rFonts w:ascii="Book Antiqua" w:hAnsi="Book Antiqua" w:cs="Times New Roman"/>
          <w:b/>
          <w:sz w:val="24"/>
          <w:szCs w:val="24"/>
          <w:vertAlign w:val="superscript"/>
          <w:lang w:val="it-IT"/>
        </w:rPr>
        <w:t>1</w:t>
      </w:r>
    </w:p>
    <w:p w14:paraId="57E605E1" w14:textId="32F84EE5" w:rsidR="00620494" w:rsidRPr="00152E80" w:rsidRDefault="00A62133" w:rsidP="00152E80">
      <w:pPr>
        <w:rPr>
          <w:rFonts w:ascii="Times New Roman" w:hAnsi="Times New Roman" w:cs="Times New Roman"/>
          <w:b/>
          <w:sz w:val="24"/>
          <w:szCs w:val="24"/>
          <w:vertAlign w:val="superscript"/>
          <w:lang w:val="it-IT"/>
        </w:rPr>
      </w:pPr>
      <w:r w:rsidRPr="00152E80">
        <w:rPr>
          <w:rFonts w:ascii="Times New Roman" w:hAnsi="Times New Roman" w:cs="Times New Roman"/>
          <w:sz w:val="24"/>
          <w:szCs w:val="24"/>
        </w:rPr>
        <w:t xml:space="preserve"> </w:t>
      </w:r>
      <w:r w:rsidR="00152E80" w:rsidRPr="00152E80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152E80" w:rsidRPr="00152E80">
        <w:rPr>
          <w:rFonts w:ascii="Times New Roman" w:hAnsi="Times New Roman" w:cs="Times New Roman"/>
          <w:sz w:val="24"/>
          <w:szCs w:val="24"/>
        </w:rPr>
        <w:t xml:space="preserve">Department of Medicine Sciences, University </w:t>
      </w:r>
      <w:proofErr w:type="spellStart"/>
      <w:r w:rsidR="00152E80" w:rsidRPr="00152E80">
        <w:rPr>
          <w:rFonts w:ascii="Times New Roman" w:hAnsi="Times New Roman" w:cs="Times New Roman"/>
          <w:sz w:val="24"/>
          <w:szCs w:val="24"/>
        </w:rPr>
        <w:t>Aleksander</w:t>
      </w:r>
      <w:proofErr w:type="spellEnd"/>
      <w:r w:rsidR="00152E80" w:rsidRPr="00152E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2E80" w:rsidRPr="00152E80">
        <w:rPr>
          <w:rFonts w:ascii="Times New Roman" w:hAnsi="Times New Roman" w:cs="Times New Roman"/>
          <w:sz w:val="24"/>
          <w:szCs w:val="24"/>
        </w:rPr>
        <w:t>Moisiu</w:t>
      </w:r>
      <w:proofErr w:type="spellEnd"/>
      <w:r w:rsidR="00152E80" w:rsidRPr="00152E80">
        <w:rPr>
          <w:rFonts w:ascii="Times New Roman" w:hAnsi="Times New Roman" w:cs="Times New Roman"/>
          <w:sz w:val="24"/>
          <w:szCs w:val="24"/>
        </w:rPr>
        <w:t xml:space="preserve">, </w:t>
      </w:r>
      <w:r w:rsidR="00152E80">
        <w:rPr>
          <w:rFonts w:ascii="Times New Roman" w:hAnsi="Times New Roman" w:cs="Times New Roman"/>
          <w:sz w:val="24"/>
          <w:szCs w:val="24"/>
        </w:rPr>
        <w:t xml:space="preserve">Durres, Albania; </w:t>
      </w:r>
      <w:r w:rsidR="005C3FA2">
        <w:rPr>
          <w:rFonts w:ascii="Times New Roman" w:hAnsi="Times New Roman" w:cs="Times New Roman"/>
          <w:sz w:val="24"/>
          <w:szCs w:val="24"/>
        </w:rPr>
        <w:t>Our Lady of Good Counsel</w:t>
      </w:r>
      <w:r w:rsidR="00152E80" w:rsidRPr="00152E80">
        <w:rPr>
          <w:rFonts w:ascii="Times New Roman" w:hAnsi="Times New Roman" w:cs="Times New Roman"/>
          <w:sz w:val="24"/>
          <w:szCs w:val="24"/>
        </w:rPr>
        <w:t xml:space="preserve">, </w:t>
      </w:r>
      <w:r w:rsidR="00152E80">
        <w:rPr>
          <w:rFonts w:ascii="Times New Roman" w:hAnsi="Times New Roman" w:cs="Times New Roman"/>
          <w:sz w:val="24"/>
          <w:szCs w:val="24"/>
        </w:rPr>
        <w:t>Tirana</w:t>
      </w:r>
      <w:r w:rsidR="00152E80" w:rsidRPr="00152E80">
        <w:rPr>
          <w:rFonts w:ascii="Times New Roman" w:hAnsi="Times New Roman" w:cs="Times New Roman"/>
          <w:sz w:val="24"/>
          <w:szCs w:val="24"/>
        </w:rPr>
        <w:t xml:space="preserve"> Albania </w:t>
      </w:r>
      <w:bookmarkStart w:id="0" w:name="_GoBack"/>
      <w:bookmarkEnd w:id="0"/>
    </w:p>
    <w:p w14:paraId="77233F50" w14:textId="77777777" w:rsidR="00A85CAE" w:rsidRPr="00765DB4" w:rsidRDefault="00A85CAE">
      <w:pPr>
        <w:rPr>
          <w:rFonts w:ascii="Times New Roman" w:hAnsi="Times New Roman" w:cs="Times New Roman"/>
          <w:b/>
          <w:sz w:val="24"/>
          <w:szCs w:val="24"/>
        </w:rPr>
      </w:pPr>
      <w:r w:rsidRPr="00765DB4">
        <w:rPr>
          <w:rFonts w:ascii="Times New Roman" w:hAnsi="Times New Roman" w:cs="Times New Roman"/>
          <w:b/>
          <w:sz w:val="24"/>
          <w:szCs w:val="24"/>
        </w:rPr>
        <w:t>Abstract:</w:t>
      </w:r>
    </w:p>
    <w:p w14:paraId="1E40C4FE" w14:textId="2776B9CA" w:rsidR="00765DB4" w:rsidRDefault="0032591C" w:rsidP="002F082D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A 52 years old man was presented to the ophthalmic emergency room </w:t>
      </w:r>
      <w:r w:rsidR="00A85CAE" w:rsidRPr="00F00D19">
        <w:rPr>
          <w:rFonts w:ascii="Times New Roman" w:hAnsi="Times New Roman" w:cs="Times New Roman"/>
          <w:sz w:val="24"/>
          <w:szCs w:val="24"/>
        </w:rPr>
        <w:t>with a firework fa</w:t>
      </w:r>
      <w:r>
        <w:rPr>
          <w:rFonts w:ascii="Times New Roman" w:hAnsi="Times New Roman" w:cs="Times New Roman"/>
          <w:sz w:val="24"/>
          <w:szCs w:val="24"/>
        </w:rPr>
        <w:t>cial and eye trauma, on 31 December 2018</w:t>
      </w:r>
      <w:r w:rsidR="00A85CAE" w:rsidRPr="00F00D19">
        <w:rPr>
          <w:rFonts w:ascii="Times New Roman" w:hAnsi="Times New Roman" w:cs="Times New Roman"/>
          <w:sz w:val="24"/>
          <w:szCs w:val="24"/>
        </w:rPr>
        <w:t>. He presented multiple, small facial cutaneous abrasions and burn</w:t>
      </w:r>
      <w:r>
        <w:rPr>
          <w:rFonts w:ascii="Times New Roman" w:hAnsi="Times New Roman" w:cs="Times New Roman"/>
          <w:sz w:val="24"/>
          <w:szCs w:val="24"/>
        </w:rPr>
        <w:t xml:space="preserve"> (Fig 1)</w:t>
      </w:r>
      <w:r w:rsidR="00A85CAE" w:rsidRPr="00F00D19">
        <w:rPr>
          <w:rFonts w:ascii="Times New Roman" w:hAnsi="Times New Roman" w:cs="Times New Roman"/>
          <w:sz w:val="24"/>
          <w:szCs w:val="24"/>
        </w:rPr>
        <w:t xml:space="preserve">. </w:t>
      </w:r>
      <w:r w:rsidR="00B7522C" w:rsidRPr="00F00D19">
        <w:rPr>
          <w:rFonts w:ascii="Times New Roman" w:hAnsi="Times New Roman" w:cs="Times New Roman"/>
          <w:sz w:val="24"/>
          <w:szCs w:val="24"/>
        </w:rPr>
        <w:t xml:space="preserve">His </w:t>
      </w:r>
      <w:proofErr w:type="spellStart"/>
      <w:r w:rsidR="00B7522C" w:rsidRPr="00F00D19">
        <w:rPr>
          <w:rFonts w:ascii="Times New Roman" w:hAnsi="Times New Roman" w:cs="Times New Roman"/>
          <w:sz w:val="24"/>
          <w:szCs w:val="24"/>
        </w:rPr>
        <w:t>visus</w:t>
      </w:r>
      <w:proofErr w:type="spellEnd"/>
      <w:r w:rsidR="00765DB4">
        <w:rPr>
          <w:rFonts w:ascii="Times New Roman" w:hAnsi="Times New Roman" w:cs="Times New Roman"/>
          <w:sz w:val="24"/>
          <w:szCs w:val="24"/>
        </w:rPr>
        <w:t xml:space="preserve"> on </w:t>
      </w:r>
      <w:r>
        <w:rPr>
          <w:rFonts w:ascii="Times New Roman" w:hAnsi="Times New Roman" w:cs="Times New Roman"/>
          <w:sz w:val="24"/>
          <w:szCs w:val="24"/>
        </w:rPr>
        <w:t xml:space="preserve">the left eye </w:t>
      </w:r>
      <w:r w:rsidR="00B7522C" w:rsidRPr="00F00D19">
        <w:rPr>
          <w:rFonts w:ascii="Times New Roman" w:hAnsi="Times New Roman" w:cs="Times New Roman"/>
          <w:sz w:val="24"/>
          <w:szCs w:val="24"/>
        </w:rPr>
        <w:t>was light perception</w:t>
      </w:r>
      <w:r>
        <w:rPr>
          <w:rFonts w:ascii="Times New Roman" w:hAnsi="Times New Roman" w:cs="Times New Roman"/>
          <w:sz w:val="24"/>
          <w:szCs w:val="24"/>
        </w:rPr>
        <w:t xml:space="preserve"> and in the right eye was finger counting in 5cm</w:t>
      </w:r>
      <w:r w:rsidR="00B7522C" w:rsidRPr="00F00D19">
        <w:rPr>
          <w:rFonts w:ascii="Times New Roman" w:hAnsi="Times New Roman" w:cs="Times New Roman"/>
          <w:sz w:val="24"/>
          <w:szCs w:val="24"/>
        </w:rPr>
        <w:t xml:space="preserve">. </w:t>
      </w:r>
      <w:bookmarkStart w:id="1" w:name="ft3"/>
      <w:r w:rsidR="00B7522C" w:rsidRPr="00F00D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The clinical presentation</w:t>
      </w:r>
      <w:r w:rsidR="00546AC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765DB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of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both </w:t>
      </w:r>
      <w:r w:rsidR="00765DB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eye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</w:t>
      </w:r>
      <w:r w:rsidR="00765DB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was</w:t>
      </w:r>
      <w:r w:rsidR="00B7522C" w:rsidRPr="00F00D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546ACD" w:rsidRPr="00F00D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lid and </w:t>
      </w:r>
      <w:proofErr w:type="spellStart"/>
      <w:r w:rsidR="00546ACD" w:rsidRPr="00F00D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conjunctival</w:t>
      </w:r>
      <w:proofErr w:type="spellEnd"/>
      <w:r w:rsidR="00546ACD" w:rsidRPr="00F00D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burns</w:t>
      </w:r>
      <w:r w:rsidR="00546AC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765DB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765DB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chemosis</w:t>
      </w:r>
      <w:proofErr w:type="spellEnd"/>
      <w:r w:rsidR="00765DB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and </w:t>
      </w:r>
      <w:proofErr w:type="spellStart"/>
      <w:r w:rsidR="00765DB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conjuctival</w:t>
      </w:r>
      <w:proofErr w:type="spellEnd"/>
      <w:r w:rsidR="00765DB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hemorrhage, </w:t>
      </w:r>
      <w:r w:rsidR="00546AC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corneal </w:t>
      </w:r>
      <w:proofErr w:type="spellStart"/>
      <w:r w:rsidR="00847B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punctiform</w:t>
      </w:r>
      <w:proofErr w:type="spellEnd"/>
      <w:r w:rsidR="00847B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perforation</w:t>
      </w:r>
      <w:r w:rsidR="00B7522C" w:rsidRPr="00F00D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multiple corneal foreign bodies, </w:t>
      </w:r>
      <w:proofErr w:type="spellStart"/>
      <w:r w:rsidR="00B7522C" w:rsidRPr="00F00D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hyphema</w:t>
      </w:r>
      <w:proofErr w:type="spellEnd"/>
      <w:r w:rsidR="00546AC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of 3mm</w:t>
      </w:r>
      <w:r w:rsidR="00B7522C" w:rsidRPr="00F00D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546AC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traumatic cataract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(Fig 2)</w:t>
      </w:r>
      <w:r w:rsidR="00B7522C" w:rsidRPr="00F00D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bookmarkEnd w:id="1"/>
      <w:r w:rsidR="00546AC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USG (A+B scan) revealed extended </w:t>
      </w:r>
      <w:r w:rsidR="00B7522C" w:rsidRPr="00F00D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vitreous </w:t>
      </w:r>
      <w:r w:rsidR="00847BB8" w:rsidRPr="00F00D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hemorrhage</w:t>
      </w:r>
      <w:r w:rsidR="00546AC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and</w:t>
      </w:r>
      <w:r w:rsidR="002F082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 single</w:t>
      </w:r>
      <w:r w:rsidR="00546AC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foreign body</w:t>
      </w:r>
      <w:r w:rsidR="00B7522C" w:rsidRPr="00F00D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 w:rsidR="002F082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No </w:t>
      </w:r>
      <w:proofErr w:type="spellStart"/>
      <w:r w:rsidR="002F082D" w:rsidRPr="00F00D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iridodialysis</w:t>
      </w:r>
      <w:proofErr w:type="spellEnd"/>
      <w:r w:rsidR="002F082D" w:rsidRPr="00F00D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was seen. </w:t>
      </w:r>
      <w:r w:rsidR="00B7522C" w:rsidRPr="00F00D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The patient had no retinal detachment or optic nerve injury. </w:t>
      </w:r>
    </w:p>
    <w:p w14:paraId="35D21187" w14:textId="04A06635" w:rsidR="00304D2D" w:rsidRDefault="002F082D" w:rsidP="002F082D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Af</w:t>
      </w:r>
      <w:r w:rsidR="00546AC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ter suturing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and debriding </w:t>
      </w:r>
      <w:r w:rsidR="00546AC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the cornea, washing of the anterior chamber he underwent cataract surgery with scleral fixation intraocular lens, </w:t>
      </w:r>
      <w:proofErr w:type="spellStart"/>
      <w:r w:rsidR="00546AC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vitrectomy</w:t>
      </w:r>
      <w:proofErr w:type="spellEnd"/>
      <w:r w:rsidR="00546AC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and silicone oil </w:t>
      </w:r>
      <w:proofErr w:type="spellStart"/>
      <w:r w:rsidR="00546AC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tamponade</w:t>
      </w:r>
      <w:proofErr w:type="spellEnd"/>
      <w:r w:rsidR="00304D2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on both eyes</w:t>
      </w:r>
      <w:r w:rsidR="0032591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(Fig 3)</w:t>
      </w:r>
      <w:r w:rsidR="00546AC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B7522C" w:rsidRPr="00F00D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After 3 months' follow-up, his visual acuity</w:t>
      </w:r>
      <w:r w:rsidR="006204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on his</w:t>
      </w:r>
      <w:r w:rsidR="00A6213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304D2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right eye was 20/200 and his</w:t>
      </w:r>
      <w:r w:rsidR="006204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left eye</w:t>
      </w:r>
      <w:r w:rsidR="00B7522C" w:rsidRPr="00F00D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was </w:t>
      </w:r>
      <w:r w:rsidR="00304D2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20/400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 w:rsidR="00B7522C" w:rsidRPr="00F00D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The causes of poor vision were corneal scar, astigmatism after corneal repair, vitreous </w:t>
      </w:r>
      <w:r w:rsidR="00847BB8" w:rsidRPr="00F00D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hemorrhage</w:t>
      </w:r>
      <w:r w:rsidR="00B7522C" w:rsidRPr="00F00D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and macular </w:t>
      </w:r>
      <w:r w:rsidR="00847BB8" w:rsidRPr="00F00D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edema</w:t>
      </w:r>
      <w:r w:rsidR="00B7522C" w:rsidRPr="00F00D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</w:p>
    <w:p w14:paraId="56F725EF" w14:textId="77777777" w:rsidR="002F082D" w:rsidRPr="002F082D" w:rsidRDefault="002F082D" w:rsidP="002F082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</w:t>
      </w:r>
      <w:r w:rsidRPr="00F00D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ireworks-related eye injuries constitute an important cause of preventable blindness worldwide.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2F082D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As ocular firecracker injuries result in significant morbidity, public education regarding proper use of fire</w:t>
      </w:r>
      <w:r w:rsidR="0062049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works</w:t>
      </w:r>
      <w:r w:rsidRPr="002F082D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may help in reducing the incidence of ocular injuries.</w:t>
      </w:r>
      <w:r w:rsidRPr="002F082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14:paraId="62771D03" w14:textId="77777777" w:rsidR="00B7522C" w:rsidRPr="00F00D19" w:rsidRDefault="0032591C" w:rsidP="00B7522C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2591C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</w:rPr>
        <w:drawing>
          <wp:anchor distT="0" distB="0" distL="114300" distR="114300" simplePos="0" relativeHeight="251661312" behindDoc="0" locked="0" layoutInCell="1" allowOverlap="1" wp14:anchorId="49F6273E" wp14:editId="034C43AD">
            <wp:simplePos x="0" y="0"/>
            <wp:positionH relativeFrom="margin">
              <wp:posOffset>114300</wp:posOffset>
            </wp:positionH>
            <wp:positionV relativeFrom="margin">
              <wp:posOffset>5715000</wp:posOffset>
            </wp:positionV>
            <wp:extent cx="1371600" cy="137160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1254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37160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</w:t>
      </w:r>
    </w:p>
    <w:p w14:paraId="0EA0D81B" w14:textId="77777777" w:rsidR="00B7522C" w:rsidRPr="00F00D19" w:rsidRDefault="0032591C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2591C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</w:rPr>
        <w:drawing>
          <wp:anchor distT="0" distB="0" distL="114300" distR="114300" simplePos="0" relativeHeight="251659264" behindDoc="0" locked="0" layoutInCell="1" allowOverlap="1" wp14:anchorId="1FCD08A2" wp14:editId="17D0FEF4">
            <wp:simplePos x="0" y="0"/>
            <wp:positionH relativeFrom="margin">
              <wp:posOffset>4712335</wp:posOffset>
            </wp:positionH>
            <wp:positionV relativeFrom="margin">
              <wp:posOffset>5917565</wp:posOffset>
            </wp:positionV>
            <wp:extent cx="1600835" cy="1195705"/>
            <wp:effectExtent l="0" t="635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_1278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600835" cy="1195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</w:rPr>
        <w:drawing>
          <wp:anchor distT="0" distB="0" distL="114300" distR="114300" simplePos="0" relativeHeight="251660288" behindDoc="0" locked="0" layoutInCell="1" allowOverlap="1" wp14:anchorId="47D1A7CA" wp14:editId="511EBF5B">
            <wp:simplePos x="0" y="0"/>
            <wp:positionH relativeFrom="margin">
              <wp:posOffset>2311400</wp:posOffset>
            </wp:positionH>
            <wp:positionV relativeFrom="margin">
              <wp:posOffset>5917565</wp:posOffset>
            </wp:positionV>
            <wp:extent cx="1600200" cy="1194435"/>
            <wp:effectExtent l="0" t="318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_1274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600200" cy="11944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B8F3962" w14:textId="77777777" w:rsidR="00B7522C" w:rsidRPr="00F00D19" w:rsidRDefault="00B7522C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50993992" w14:textId="77777777" w:rsidR="0032591C" w:rsidRDefault="0032591C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21426F22" w14:textId="77777777" w:rsidR="0032591C" w:rsidRDefault="0032591C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0CAE1DB5" w14:textId="77777777" w:rsidR="0032591C" w:rsidRDefault="0032591C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055910F9" w14:textId="3F2D4EC4" w:rsidR="0032591C" w:rsidRDefault="0032591C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Fig 1.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  <w:t>Fig.2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  <w:t xml:space="preserve">Fig.3 </w:t>
      </w:r>
    </w:p>
    <w:p w14:paraId="44ECC2B3" w14:textId="77777777" w:rsidR="00B7522C" w:rsidRPr="00F00D19" w:rsidRDefault="00620494">
      <w:pPr>
        <w:rPr>
          <w:rFonts w:ascii="Times New Roman" w:hAnsi="Times New Roman" w:cs="Times New Roman"/>
          <w:sz w:val="24"/>
          <w:szCs w:val="24"/>
        </w:rPr>
      </w:pPr>
      <w:r w:rsidRPr="0032591C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  <w:t>K</w:t>
      </w:r>
      <w:r w:rsidR="00A62133" w:rsidRPr="0032591C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  <w:t>eyword:</w:t>
      </w:r>
      <w:r w:rsidR="00A6213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eye trauma, fireworks,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vitreous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haemorrage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traumatic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cataract</w:t>
      </w:r>
    </w:p>
    <w:sectPr w:rsidR="00B7522C" w:rsidRPr="00F00D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Book Antiqua">
    <w:panose1 w:val="0204060205030503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3B72"/>
    <w:rsid w:val="00152E80"/>
    <w:rsid w:val="002F082D"/>
    <w:rsid w:val="00304D2D"/>
    <w:rsid w:val="0032591C"/>
    <w:rsid w:val="00413C73"/>
    <w:rsid w:val="00546ACD"/>
    <w:rsid w:val="005C3FA2"/>
    <w:rsid w:val="00620494"/>
    <w:rsid w:val="00700DE7"/>
    <w:rsid w:val="00765DB4"/>
    <w:rsid w:val="00847BB8"/>
    <w:rsid w:val="009910D4"/>
    <w:rsid w:val="00A62133"/>
    <w:rsid w:val="00A85CAE"/>
    <w:rsid w:val="00B7522C"/>
    <w:rsid w:val="00C03B72"/>
    <w:rsid w:val="00F00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49F26E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85CAE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591C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591C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85CAE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591C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591C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G"/><Relationship Id="rId6" Type="http://schemas.openxmlformats.org/officeDocument/2006/relationships/image" Target="media/image2.JPG"/><Relationship Id="rId7" Type="http://schemas.openxmlformats.org/officeDocument/2006/relationships/image" Target="media/image3.JP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1434</Characters>
  <Application>Microsoft Macintosh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ledi</dc:creator>
  <cp:keywords/>
  <dc:description/>
  <cp:lastModifiedBy>Brunela Trebicka</cp:lastModifiedBy>
  <cp:revision>2</cp:revision>
  <dcterms:created xsi:type="dcterms:W3CDTF">2021-06-21T18:35:00Z</dcterms:created>
  <dcterms:modified xsi:type="dcterms:W3CDTF">2021-06-21T18:35:00Z</dcterms:modified>
</cp:coreProperties>
</file>