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164" w:rsidRDefault="00877164" w:rsidP="00877164">
      <w:pPr>
        <w:rPr>
          <w:rFonts w:asciiTheme="majorBidi" w:hAnsiTheme="majorBidi" w:cstheme="majorBidi"/>
          <w:color w:val="222222"/>
          <w:sz w:val="24"/>
          <w:szCs w:val="24"/>
        </w:rPr>
      </w:pPr>
      <w:proofErr w:type="spellStart"/>
      <w:r>
        <w:rPr>
          <w:rFonts w:asciiTheme="majorBidi" w:hAnsiTheme="majorBidi" w:cstheme="majorBidi"/>
          <w:b/>
          <w:bCs/>
          <w:color w:val="222222"/>
          <w:sz w:val="28"/>
          <w:szCs w:val="28"/>
          <w:u w:val="single"/>
          <w:shd w:val="clear" w:color="auto" w:fill="FFFFFF"/>
        </w:rPr>
        <w:t>Endophthalmitis</w:t>
      </w:r>
      <w:proofErr w:type="spellEnd"/>
      <w:r>
        <w:rPr>
          <w:rFonts w:asciiTheme="majorBidi" w:hAnsiTheme="majorBidi" w:cstheme="majorBidi"/>
          <w:b/>
          <w:bCs/>
          <w:color w:val="222222"/>
          <w:sz w:val="28"/>
          <w:szCs w:val="28"/>
          <w:u w:val="single"/>
          <w:shd w:val="clear" w:color="auto" w:fill="FFFFFF"/>
        </w:rPr>
        <w:t xml:space="preserve"> and Phthisis </w:t>
      </w:r>
      <w:proofErr w:type="spellStart"/>
      <w:r>
        <w:rPr>
          <w:rFonts w:asciiTheme="majorBidi" w:hAnsiTheme="majorBidi" w:cstheme="majorBidi"/>
          <w:b/>
          <w:bCs/>
          <w:color w:val="222222"/>
          <w:sz w:val="28"/>
          <w:szCs w:val="28"/>
          <w:u w:val="single"/>
          <w:shd w:val="clear" w:color="auto" w:fill="FFFFFF"/>
        </w:rPr>
        <w:t>Bulbi</w:t>
      </w:r>
      <w:proofErr w:type="spellEnd"/>
      <w:r>
        <w:rPr>
          <w:rFonts w:asciiTheme="majorBidi" w:hAnsiTheme="majorBidi" w:cstheme="majorBidi"/>
          <w:b/>
          <w:bCs/>
          <w:color w:val="222222"/>
          <w:sz w:val="28"/>
          <w:szCs w:val="28"/>
          <w:u w:val="single"/>
          <w:shd w:val="clear" w:color="auto" w:fill="FFFFFF"/>
        </w:rPr>
        <w:t xml:space="preserve"> - A Complication of Radial Keratotomy</w:t>
      </w:r>
      <w:r>
        <w:rPr>
          <w:rFonts w:asciiTheme="majorBidi" w:hAnsiTheme="majorBidi" w:cstheme="majorBidi"/>
          <w:b/>
          <w:bCs/>
          <w:color w:val="222222"/>
          <w:sz w:val="28"/>
          <w:szCs w:val="28"/>
          <w:u w:val="single"/>
        </w:rPr>
        <w:br/>
      </w:r>
      <w:r>
        <w:rPr>
          <w:rFonts w:asciiTheme="majorBidi" w:hAnsiTheme="majorBidi" w:cstheme="majorBidi"/>
          <w:b/>
          <w:bCs/>
          <w:color w:val="222222"/>
          <w:sz w:val="28"/>
          <w:szCs w:val="28"/>
          <w:u w:val="single"/>
        </w:rPr>
        <w:br/>
      </w:r>
      <w:r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  <w:t>ABSTRACT</w:t>
      </w:r>
      <w:r>
        <w:rPr>
          <w:rFonts w:asciiTheme="majorBidi" w:hAnsiTheme="majorBidi" w:cstheme="majorBidi"/>
          <w:color w:val="222222"/>
          <w:sz w:val="24"/>
          <w:szCs w:val="24"/>
        </w:rPr>
        <w:br/>
      </w:r>
      <w:r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Background: Radial keratotomy (RK) incisions carry the risk of being full thickness </w:t>
      </w:r>
      <w:proofErr w:type="spellStart"/>
      <w:r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an</w:t>
      </w:r>
      <w:proofErr w:type="spellEnd"/>
      <w:r>
        <w:rPr>
          <w:rFonts w:asciiTheme="majorBidi" w:hAnsiTheme="majorBidi" w:cstheme="majorBidi"/>
          <w:color w:val="222222"/>
          <w:sz w:val="24"/>
          <w:szCs w:val="24"/>
        </w:rPr>
        <w:br/>
      </w:r>
      <w:r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have a high risk for producing serious infections in addition to its other complications.</w:t>
      </w:r>
      <w:r>
        <w:rPr>
          <w:rFonts w:asciiTheme="majorBidi" w:hAnsiTheme="majorBidi" w:cstheme="majorBidi"/>
          <w:color w:val="222222"/>
          <w:sz w:val="24"/>
          <w:szCs w:val="24"/>
        </w:rPr>
        <w:br/>
      </w:r>
    </w:p>
    <w:p w:rsidR="00877164" w:rsidRDefault="00877164" w:rsidP="00877164">
      <w:pPr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color w:val="222222"/>
          <w:sz w:val="24"/>
          <w:szCs w:val="24"/>
        </w:rPr>
        <w:br/>
      </w:r>
      <w:proofErr w:type="gramStart"/>
      <w:r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  <w:t>CASE REPORT</w:t>
      </w:r>
      <w:r>
        <w:rPr>
          <w:rFonts w:asciiTheme="majorBidi" w:hAnsiTheme="majorBidi" w:cstheme="majorBidi"/>
          <w:color w:val="222222"/>
          <w:sz w:val="24"/>
          <w:szCs w:val="24"/>
        </w:rPr>
        <w:br/>
      </w:r>
      <w:r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A 45 year old lady who presented with </w:t>
      </w:r>
      <w:proofErr w:type="spellStart"/>
      <w:r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endophthalmitis</w:t>
      </w:r>
      <w:proofErr w:type="spellEnd"/>
      <w:r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two weeks after RK.</w:t>
      </w:r>
      <w:proofErr w:type="gramEnd"/>
      <w:r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A full thickness RK incision resulted in </w:t>
      </w:r>
      <w:proofErr w:type="spellStart"/>
      <w:r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endophthalmitis</w:t>
      </w:r>
      <w:proofErr w:type="spellEnd"/>
      <w:r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that was efficiently treated with </w:t>
      </w:r>
      <w:proofErr w:type="spellStart"/>
      <w:r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vitrectomy</w:t>
      </w:r>
      <w:proofErr w:type="spellEnd"/>
      <w:r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and injection of </w:t>
      </w:r>
      <w:proofErr w:type="spellStart"/>
      <w:r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intravitreal</w:t>
      </w:r>
      <w:proofErr w:type="spellEnd"/>
      <w:r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antibiotics. Though the infection was controlled, the eye ended up in phthisis </w:t>
      </w:r>
      <w:proofErr w:type="spellStart"/>
      <w:r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bulbi</w:t>
      </w:r>
      <w:proofErr w:type="spellEnd"/>
      <w:r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with NLP vision.</w:t>
      </w:r>
      <w:r>
        <w:rPr>
          <w:rFonts w:asciiTheme="majorBidi" w:hAnsiTheme="majorBidi" w:cstheme="majorBidi"/>
          <w:color w:val="222222"/>
          <w:sz w:val="24"/>
          <w:szCs w:val="24"/>
        </w:rPr>
        <w:br/>
      </w:r>
      <w:r>
        <w:rPr>
          <w:rFonts w:asciiTheme="majorBidi" w:hAnsiTheme="majorBidi" w:cstheme="majorBidi"/>
          <w:color w:val="222222"/>
          <w:sz w:val="24"/>
          <w:szCs w:val="24"/>
        </w:rPr>
        <w:br/>
      </w:r>
    </w:p>
    <w:p w:rsidR="001D5A4C" w:rsidRDefault="00877164" w:rsidP="00877164">
      <w:r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  <w:t>CONCLUSION</w:t>
      </w:r>
      <w:r>
        <w:rPr>
          <w:rFonts w:asciiTheme="majorBidi" w:hAnsiTheme="majorBidi" w:cstheme="majorBidi"/>
          <w:color w:val="222222"/>
          <w:sz w:val="24"/>
          <w:szCs w:val="24"/>
        </w:rPr>
        <w:br/>
      </w:r>
      <w:r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RK carries the risk of serious ocular infections in addition to its other complications. Safer techniques such as laser refractive surgery should replace RK today.</w:t>
      </w:r>
    </w:p>
    <w:sectPr w:rsidR="001D5A4C" w:rsidSect="001D5A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77164"/>
    <w:rsid w:val="001D5A4C"/>
    <w:rsid w:val="00877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1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85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GOOD</dc:creator>
  <cp:lastModifiedBy>GOOD</cp:lastModifiedBy>
  <cp:revision>2</cp:revision>
  <dcterms:created xsi:type="dcterms:W3CDTF">2016-08-27T11:07:00Z</dcterms:created>
  <dcterms:modified xsi:type="dcterms:W3CDTF">2016-08-27T11:07:00Z</dcterms:modified>
</cp:coreProperties>
</file>