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11B" w:rsidRDefault="00A37EDF" w:rsidP="00A37EDF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A CASE OF ISOLATED SIXTH NERVE PALSY</w:t>
      </w:r>
    </w:p>
    <w:p w:rsidR="00A37EDF" w:rsidRPr="00437A7F" w:rsidRDefault="00A37EDF" w:rsidP="00A37EDF">
      <w:pPr>
        <w:rPr>
          <w:rFonts w:ascii="Arial" w:hAnsi="Arial" w:cs="Arial"/>
          <w:sz w:val="40"/>
          <w:szCs w:val="40"/>
        </w:rPr>
      </w:pPr>
      <w:r w:rsidRPr="00437A7F">
        <w:rPr>
          <w:rFonts w:ascii="Arial" w:hAnsi="Arial" w:cs="Arial"/>
          <w:sz w:val="40"/>
          <w:szCs w:val="40"/>
        </w:rPr>
        <w:t xml:space="preserve">A 38 Year old female came with complaints of headache for the past two years over the frontal area </w:t>
      </w:r>
      <w:proofErr w:type="spellStart"/>
      <w:r w:rsidRPr="00437A7F">
        <w:rPr>
          <w:rFonts w:ascii="Arial" w:hAnsi="Arial" w:cs="Arial"/>
          <w:sz w:val="40"/>
          <w:szCs w:val="40"/>
        </w:rPr>
        <w:t>aggrevated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on working and relieved by medication patient also had history of </w:t>
      </w:r>
      <w:proofErr w:type="spellStart"/>
      <w:r w:rsidRPr="00437A7F">
        <w:rPr>
          <w:rFonts w:ascii="Arial" w:hAnsi="Arial" w:cs="Arial"/>
          <w:sz w:val="40"/>
          <w:szCs w:val="40"/>
        </w:rPr>
        <w:t>guidiness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and has history of PG </w:t>
      </w:r>
      <w:proofErr w:type="spellStart"/>
      <w:r w:rsidRPr="00437A7F">
        <w:rPr>
          <w:rFonts w:ascii="Arial" w:hAnsi="Arial" w:cs="Arial"/>
          <w:sz w:val="40"/>
          <w:szCs w:val="40"/>
        </w:rPr>
        <w:t>usage.patient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was having history </w:t>
      </w:r>
      <w:proofErr w:type="spellStart"/>
      <w:r w:rsidRPr="00437A7F">
        <w:rPr>
          <w:rFonts w:ascii="Arial" w:hAnsi="Arial" w:cs="Arial"/>
          <w:sz w:val="40"/>
          <w:szCs w:val="40"/>
        </w:rPr>
        <w:t>og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surgery done for poliomyelitis in her </w:t>
      </w:r>
      <w:proofErr w:type="spellStart"/>
      <w:r w:rsidRPr="00437A7F">
        <w:rPr>
          <w:rFonts w:ascii="Arial" w:hAnsi="Arial" w:cs="Arial"/>
          <w:sz w:val="40"/>
          <w:szCs w:val="40"/>
        </w:rPr>
        <w:t>childhood.patient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is not a known case of HTN,DM,TB.</w:t>
      </w:r>
    </w:p>
    <w:p w:rsidR="00A37EDF" w:rsidRPr="00437A7F" w:rsidRDefault="00A37EDF" w:rsidP="00A37EDF">
      <w:pPr>
        <w:rPr>
          <w:rFonts w:ascii="Arial" w:hAnsi="Arial" w:cs="Arial"/>
          <w:sz w:val="40"/>
          <w:szCs w:val="40"/>
        </w:rPr>
      </w:pPr>
      <w:r w:rsidRPr="00437A7F">
        <w:rPr>
          <w:rFonts w:ascii="Arial" w:hAnsi="Arial" w:cs="Arial"/>
          <w:sz w:val="40"/>
          <w:szCs w:val="40"/>
        </w:rPr>
        <w:t xml:space="preserve">On examination her anterior segment was normal with visual acuity of 6/9 with PG in both </w:t>
      </w:r>
      <w:proofErr w:type="spellStart"/>
      <w:r w:rsidRPr="00437A7F">
        <w:rPr>
          <w:rFonts w:ascii="Arial" w:hAnsi="Arial" w:cs="Arial"/>
          <w:sz w:val="40"/>
          <w:szCs w:val="40"/>
        </w:rPr>
        <w:t>eyes.colour</w:t>
      </w:r>
      <w:proofErr w:type="spellEnd"/>
      <w:r w:rsidRPr="00437A7F">
        <w:rPr>
          <w:rFonts w:ascii="Arial" w:hAnsi="Arial" w:cs="Arial"/>
          <w:sz w:val="40"/>
          <w:szCs w:val="40"/>
        </w:rPr>
        <w:t xml:space="preserve"> vision and confrontation was normal in both eyes.</w:t>
      </w:r>
    </w:p>
    <w:p w:rsidR="00A37EDF" w:rsidRPr="00A37EDF" w:rsidRDefault="00A37EDF" w:rsidP="00A37EDF">
      <w:pPr>
        <w:rPr>
          <w:rFonts w:ascii="Arial" w:hAnsi="Arial" w:cs="Arial"/>
          <w:sz w:val="52"/>
          <w:szCs w:val="52"/>
        </w:rPr>
      </w:pPr>
      <w:r w:rsidRPr="00437A7F">
        <w:rPr>
          <w:rFonts w:ascii="Arial" w:hAnsi="Arial" w:cs="Arial"/>
          <w:sz w:val="40"/>
          <w:szCs w:val="40"/>
        </w:rPr>
        <w:t>On examining extraocular movements abduction of left eye was not possible by the patient</w:t>
      </w:r>
      <w:r w:rsidR="000014E2" w:rsidRPr="00437A7F">
        <w:rPr>
          <w:rFonts w:ascii="Arial" w:hAnsi="Arial" w:cs="Arial"/>
          <w:sz w:val="40"/>
          <w:szCs w:val="40"/>
        </w:rPr>
        <w:t xml:space="preserve">. Right eye the extra ocular movements were </w:t>
      </w:r>
      <w:proofErr w:type="spellStart"/>
      <w:r w:rsidR="000014E2" w:rsidRPr="00437A7F">
        <w:rPr>
          <w:rFonts w:ascii="Arial" w:hAnsi="Arial" w:cs="Arial"/>
          <w:sz w:val="40"/>
          <w:szCs w:val="40"/>
        </w:rPr>
        <w:t>full.all</w:t>
      </w:r>
      <w:proofErr w:type="spellEnd"/>
      <w:r w:rsidR="000014E2" w:rsidRPr="00437A7F">
        <w:rPr>
          <w:rFonts w:ascii="Arial" w:hAnsi="Arial" w:cs="Arial"/>
          <w:sz w:val="40"/>
          <w:szCs w:val="40"/>
        </w:rPr>
        <w:t xml:space="preserve"> the other cranial nerves were intact and patient had no </w:t>
      </w:r>
      <w:proofErr w:type="spellStart"/>
      <w:r w:rsidR="000014E2" w:rsidRPr="00437A7F">
        <w:rPr>
          <w:rFonts w:ascii="Arial" w:hAnsi="Arial" w:cs="Arial"/>
          <w:sz w:val="40"/>
          <w:szCs w:val="40"/>
        </w:rPr>
        <w:t>diplopia.fundus</w:t>
      </w:r>
      <w:proofErr w:type="spellEnd"/>
      <w:r w:rsidR="000014E2" w:rsidRPr="00437A7F">
        <w:rPr>
          <w:rFonts w:ascii="Arial" w:hAnsi="Arial" w:cs="Arial"/>
          <w:sz w:val="40"/>
          <w:szCs w:val="40"/>
        </w:rPr>
        <w:t xml:space="preserve"> examination was also </w:t>
      </w:r>
      <w:proofErr w:type="spellStart"/>
      <w:r w:rsidR="000014E2" w:rsidRPr="00437A7F">
        <w:rPr>
          <w:rFonts w:ascii="Arial" w:hAnsi="Arial" w:cs="Arial"/>
          <w:sz w:val="40"/>
          <w:szCs w:val="40"/>
        </w:rPr>
        <w:t>normal.patient</w:t>
      </w:r>
      <w:proofErr w:type="spellEnd"/>
      <w:r w:rsidR="000014E2" w:rsidRPr="00437A7F">
        <w:rPr>
          <w:rFonts w:ascii="Arial" w:hAnsi="Arial" w:cs="Arial"/>
          <w:sz w:val="40"/>
          <w:szCs w:val="40"/>
        </w:rPr>
        <w:t xml:space="preserve"> was diagnosed to have isolated sixth nerve palsy left eye .</w:t>
      </w:r>
      <w:r>
        <w:rPr>
          <w:rFonts w:ascii="Arial" w:hAnsi="Arial" w:cs="Arial"/>
          <w:sz w:val="52"/>
          <w:szCs w:val="52"/>
        </w:rPr>
        <w:t xml:space="preserve"> </w:t>
      </w:r>
      <w:bookmarkStart w:id="0" w:name="_GoBack"/>
      <w:bookmarkEnd w:id="0"/>
    </w:p>
    <w:sectPr w:rsidR="00A37EDF" w:rsidRPr="00A37EDF" w:rsidSect="004F4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EDF"/>
    <w:rsid w:val="000014E2"/>
    <w:rsid w:val="00437A7F"/>
    <w:rsid w:val="004F411B"/>
    <w:rsid w:val="00A3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4D8C2C-2E4E-48E0-9D07-B6E21529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4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Jolly1</dc:creator>
  <cp:lastModifiedBy>Vaidhya Thyagarajan</cp:lastModifiedBy>
  <cp:revision>3</cp:revision>
  <dcterms:created xsi:type="dcterms:W3CDTF">2018-05-29T16:56:00Z</dcterms:created>
  <dcterms:modified xsi:type="dcterms:W3CDTF">2019-01-21T11:57:00Z</dcterms:modified>
</cp:coreProperties>
</file>