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328" w:rsidRDefault="00670014">
      <w:pPr>
        <w:rPr>
          <w:sz w:val="52"/>
          <w:szCs w:val="52"/>
        </w:rPr>
      </w:pPr>
      <w:r>
        <w:t xml:space="preserve"> </w:t>
      </w:r>
      <w:r>
        <w:rPr>
          <w:sz w:val="52"/>
          <w:szCs w:val="52"/>
        </w:rPr>
        <w:t xml:space="preserve">         A CASE OF CORTICAL BLINDNESS </w:t>
      </w:r>
    </w:p>
    <w:p w:rsidR="00670014" w:rsidRPr="00221940" w:rsidRDefault="00670014">
      <w:pPr>
        <w:rPr>
          <w:rFonts w:ascii="Arial" w:hAnsi="Arial" w:cs="Arial"/>
          <w:sz w:val="40"/>
          <w:szCs w:val="40"/>
        </w:rPr>
      </w:pPr>
      <w:r w:rsidRPr="00221940">
        <w:rPr>
          <w:sz w:val="40"/>
          <w:szCs w:val="40"/>
        </w:rPr>
        <w:t>A 42 year old Male presented with history of blurring of vision of both eyes for the past two months</w:t>
      </w:r>
      <w:r w:rsidR="007B1D4A" w:rsidRPr="00221940">
        <w:rPr>
          <w:sz w:val="40"/>
          <w:szCs w:val="40"/>
        </w:rPr>
        <w:t>. Patient was a known case of diabetes mellitus</w:t>
      </w:r>
      <w:r w:rsidR="000D07E8" w:rsidRPr="00221940">
        <w:rPr>
          <w:sz w:val="40"/>
          <w:szCs w:val="40"/>
        </w:rPr>
        <w:t xml:space="preserve"> for 15 </w:t>
      </w:r>
      <w:proofErr w:type="spellStart"/>
      <w:r w:rsidR="000D07E8" w:rsidRPr="00221940">
        <w:rPr>
          <w:sz w:val="40"/>
          <w:szCs w:val="40"/>
        </w:rPr>
        <w:t>years</w:t>
      </w:r>
      <w:r w:rsidR="007B1D4A" w:rsidRPr="00221940">
        <w:rPr>
          <w:sz w:val="40"/>
          <w:szCs w:val="40"/>
        </w:rPr>
        <w:t>,on</w:t>
      </w:r>
      <w:proofErr w:type="spellEnd"/>
      <w:r w:rsidR="007B1D4A" w:rsidRPr="00221940">
        <w:rPr>
          <w:sz w:val="40"/>
          <w:szCs w:val="40"/>
        </w:rPr>
        <w:t xml:space="preserve"> examination his vitals were stable anterior segment  was normal with visual acuity of only hand moments in both eyes and </w:t>
      </w:r>
      <w:proofErr w:type="spellStart"/>
      <w:r w:rsidR="007B1D4A" w:rsidRPr="00221940">
        <w:rPr>
          <w:sz w:val="40"/>
          <w:szCs w:val="40"/>
        </w:rPr>
        <w:t>colour</w:t>
      </w:r>
      <w:proofErr w:type="spellEnd"/>
      <w:r w:rsidR="007B1D4A" w:rsidRPr="00221940">
        <w:rPr>
          <w:sz w:val="40"/>
          <w:szCs w:val="40"/>
        </w:rPr>
        <w:t xml:space="preserve"> vision was also </w:t>
      </w:r>
      <w:proofErr w:type="spellStart"/>
      <w:r w:rsidR="007B1D4A" w:rsidRPr="00221940">
        <w:rPr>
          <w:sz w:val="40"/>
          <w:szCs w:val="40"/>
        </w:rPr>
        <w:t>defective.fundus</w:t>
      </w:r>
      <w:proofErr w:type="spellEnd"/>
      <w:r w:rsidR="007B1D4A" w:rsidRPr="00221940">
        <w:rPr>
          <w:sz w:val="40"/>
          <w:szCs w:val="40"/>
        </w:rPr>
        <w:t xml:space="preserve"> examination revealed mixed retinopathy with moderate NPDR with CSME and grade 2 hypertensive  retinopathy which was more in left eye than the right eye</w:t>
      </w:r>
      <w:r w:rsidR="000D07E8" w:rsidRPr="00221940">
        <w:rPr>
          <w:sz w:val="40"/>
          <w:szCs w:val="40"/>
        </w:rPr>
        <w:t xml:space="preserve"> which was not correlating with the patients vision.</w:t>
      </w:r>
      <w:r w:rsidR="007B1D4A" w:rsidRPr="00221940">
        <w:rPr>
          <w:sz w:val="40"/>
          <w:szCs w:val="40"/>
        </w:rPr>
        <w:t xml:space="preserve">  blood investigations were normal. CT revealed acute infarct in the posterior cerebral artery watershed area bilaterally and diagnosed to be a case of cortical blindness</w:t>
      </w:r>
      <w:bookmarkStart w:id="0" w:name="_GoBack"/>
      <w:bookmarkEnd w:id="0"/>
    </w:p>
    <w:sectPr w:rsidR="00670014" w:rsidRPr="00221940" w:rsidSect="00546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0014"/>
    <w:rsid w:val="00005EA1"/>
    <w:rsid w:val="000D07E8"/>
    <w:rsid w:val="00221940"/>
    <w:rsid w:val="00546328"/>
    <w:rsid w:val="00670014"/>
    <w:rsid w:val="007B1D4A"/>
    <w:rsid w:val="00D9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9EBB29-D0CF-4E9F-8C43-E73CB4B28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6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Jolly1</dc:creator>
  <cp:lastModifiedBy>Vaidhya Thyagarajan</cp:lastModifiedBy>
  <cp:revision>7</cp:revision>
  <dcterms:created xsi:type="dcterms:W3CDTF">2018-05-29T16:35:00Z</dcterms:created>
  <dcterms:modified xsi:type="dcterms:W3CDTF">2019-01-21T11:55:00Z</dcterms:modified>
</cp:coreProperties>
</file>