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ED0E5" w14:textId="77777777" w:rsidR="00152B5F" w:rsidRPr="00B3376A" w:rsidRDefault="00152B5F" w:rsidP="00B3376A">
      <w:pPr>
        <w:pStyle w:val="BodyText"/>
        <w:spacing w:line="360" w:lineRule="auto"/>
        <w:ind w:left="102" w:right="482"/>
        <w:jc w:val="center"/>
        <w:rPr>
          <w:rFonts w:ascii="Minion Pro" w:eastAsia="Minion Pro" w:hAnsi="Minion Pro" w:cs="Minion Pro"/>
          <w:b/>
          <w:bCs/>
          <w:color w:val="337AB7"/>
          <w:sz w:val="24"/>
          <w:szCs w:val="24"/>
          <w:lang w:val="en-AU"/>
        </w:rPr>
      </w:pPr>
      <w:r w:rsidRPr="00B3376A">
        <w:rPr>
          <w:rFonts w:ascii="Minion Pro" w:eastAsia="Minion Pro" w:hAnsi="Minion Pro" w:cs="Minion Pro"/>
          <w:b/>
          <w:bCs/>
          <w:color w:val="337AB7"/>
          <w:sz w:val="24"/>
          <w:szCs w:val="24"/>
          <w:lang w:val="en-AU"/>
        </w:rPr>
        <w:t>Prevalence, habits and outcomes of wearing contact lenses among medical students at King Abdulaziz University, Jeddah, Saudi Arabia</w:t>
      </w:r>
    </w:p>
    <w:p w14:paraId="0FC0C7D9" w14:textId="77777777" w:rsidR="00A60791" w:rsidRDefault="00A60791" w:rsidP="005A6A15">
      <w:pPr>
        <w:spacing w:line="480" w:lineRule="auto"/>
        <w:rPr>
          <w:rFonts w:ascii="Calibri" w:eastAsia="Calibri" w:hAnsi="Calibri" w:cs="Calibri"/>
          <w:color w:val="262626"/>
          <w:sz w:val="24"/>
          <w:szCs w:val="24"/>
          <w:vertAlign w:val="superscript"/>
          <w:lang w:val="en-AU" w:eastAsia="en-AU"/>
        </w:rPr>
      </w:pPr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>Nahla Khamis Ibrahim</w:t>
      </w:r>
      <w:r w:rsidRPr="00A60791">
        <w:rPr>
          <w:rFonts w:ascii="Calibri" w:eastAsia="Calibri" w:hAnsi="Calibri" w:cs="Calibri"/>
          <w:color w:val="262626"/>
          <w:sz w:val="24"/>
          <w:szCs w:val="24"/>
          <w:vertAlign w:val="superscript"/>
          <w:lang w:val="en-AU" w:eastAsia="en-AU"/>
        </w:rPr>
        <w:t>1</w:t>
      </w:r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 xml:space="preserve">, </w:t>
      </w:r>
      <w:r w:rsidRPr="00A60791">
        <w:rPr>
          <w:rFonts w:ascii="Calibri" w:eastAsia="Calibri" w:hAnsi="Calibri" w:cs="Calibri"/>
          <w:b/>
          <w:bCs/>
          <w:color w:val="0070C0"/>
          <w:sz w:val="24"/>
          <w:szCs w:val="24"/>
          <w:u w:val="single"/>
          <w:lang w:val="en-AU" w:eastAsia="en-AU"/>
        </w:rPr>
        <w:t>Hadeel Seraj</w:t>
      </w:r>
      <w:r w:rsidR="005A6A15" w:rsidRPr="005A6A15">
        <w:rPr>
          <w:rFonts w:ascii="Calibri" w:eastAsia="Calibri" w:hAnsi="Calibri" w:cs="Calibri"/>
          <w:b/>
          <w:bCs/>
          <w:color w:val="0070C0"/>
          <w:sz w:val="24"/>
          <w:szCs w:val="24"/>
          <w:u w:val="single"/>
          <w:vertAlign w:val="superscript"/>
          <w:lang w:val="en-AU" w:eastAsia="en-AU"/>
        </w:rPr>
        <w:t>2</w:t>
      </w:r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 xml:space="preserve">, </w:t>
      </w:r>
      <w:proofErr w:type="spellStart"/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>Raida</w:t>
      </w:r>
      <w:proofErr w:type="spellEnd"/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 xml:space="preserve"> Khan</w:t>
      </w:r>
      <w:r w:rsidR="005A6A15">
        <w:rPr>
          <w:rFonts w:ascii="Calibri" w:eastAsia="Calibri" w:hAnsi="Calibri" w:cs="Calibri"/>
          <w:color w:val="262626"/>
          <w:sz w:val="24"/>
          <w:szCs w:val="24"/>
          <w:vertAlign w:val="superscript"/>
          <w:lang w:val="en-AU" w:eastAsia="en-AU"/>
        </w:rPr>
        <w:t>2</w:t>
      </w:r>
      <w:r w:rsidRPr="00A60791">
        <w:rPr>
          <w:rFonts w:ascii="Calibri" w:eastAsia="Calibri" w:hAnsi="Calibri" w:cs="Calibri"/>
          <w:color w:val="262626"/>
          <w:sz w:val="24"/>
          <w:szCs w:val="24"/>
          <w:vertAlign w:val="superscript"/>
          <w:lang w:val="en-AU" w:eastAsia="en-AU"/>
        </w:rPr>
        <w:t xml:space="preserve">, </w:t>
      </w:r>
      <w:proofErr w:type="spellStart"/>
      <w:proofErr w:type="gramStart"/>
      <w:r w:rsidRPr="00A60791">
        <w:rPr>
          <w:rFonts w:ascii="Cambria" w:eastAsia="Cambria" w:hAnsi="Cambria" w:cs="Cambria"/>
          <w:color w:val="000000"/>
          <w:sz w:val="24"/>
          <w:szCs w:val="24"/>
          <w:lang w:val="en-AU" w:eastAsia="en-AU"/>
        </w:rPr>
        <w:t>Marwa</w:t>
      </w:r>
      <w:proofErr w:type="spellEnd"/>
      <w:r w:rsidRPr="00A60791">
        <w:rPr>
          <w:rFonts w:ascii="Cambria" w:eastAsia="Cambria" w:hAnsi="Cambria" w:cs="Cambria"/>
          <w:color w:val="000000"/>
          <w:sz w:val="24"/>
          <w:szCs w:val="24"/>
          <w:lang w:val="en-AU" w:eastAsia="en-AU"/>
        </w:rPr>
        <w:t xml:space="preserve">  Baabdullah</w:t>
      </w:r>
      <w:r w:rsidR="005A6A15" w:rsidRPr="005A6A15">
        <w:rPr>
          <w:rFonts w:ascii="Cambria" w:eastAsia="Cambria" w:hAnsi="Cambria" w:cs="Cambria"/>
          <w:color w:val="000000"/>
          <w:sz w:val="24"/>
          <w:szCs w:val="24"/>
          <w:vertAlign w:val="superscript"/>
          <w:lang w:val="en-AU" w:eastAsia="en-AU"/>
        </w:rPr>
        <w:t>2</w:t>
      </w:r>
      <w:proofErr w:type="gramEnd"/>
      <w:r w:rsidRPr="00A60791">
        <w:rPr>
          <w:rFonts w:ascii="Cambria" w:eastAsia="Cambria" w:hAnsi="Cambria" w:cs="Cambria"/>
          <w:color w:val="000000"/>
          <w:sz w:val="24"/>
          <w:szCs w:val="24"/>
          <w:lang w:val="en-AU" w:eastAsia="en-AU"/>
        </w:rPr>
        <w:t xml:space="preserve"> </w:t>
      </w:r>
      <w:r w:rsidRPr="00A60791">
        <w:rPr>
          <w:rFonts w:ascii="Calibri" w:eastAsia="Calibri" w:hAnsi="Calibri" w:cs="Calibri"/>
          <w:color w:val="262626"/>
          <w:sz w:val="24"/>
          <w:szCs w:val="24"/>
          <w:lang w:val="en-AU" w:eastAsia="en-AU"/>
        </w:rPr>
        <w:t>, Lina Reda</w:t>
      </w:r>
      <w:r w:rsidR="005A6A15">
        <w:rPr>
          <w:rFonts w:ascii="Calibri" w:eastAsia="Calibri" w:hAnsi="Calibri" w:cs="Calibri"/>
          <w:color w:val="262626"/>
          <w:sz w:val="24"/>
          <w:szCs w:val="24"/>
          <w:vertAlign w:val="superscript"/>
          <w:lang w:val="en-AU" w:eastAsia="en-AU"/>
        </w:rPr>
        <w:t>2</w:t>
      </w:r>
    </w:p>
    <w:p w14:paraId="71BF7D76" w14:textId="77777777" w:rsidR="00A60791" w:rsidRPr="00A60791" w:rsidRDefault="00A60791" w:rsidP="008805D6">
      <w:pPr>
        <w:rPr>
          <w:rFonts w:ascii="Calibri" w:eastAsia="Calibri" w:hAnsi="Calibri" w:cs="Calibri"/>
          <w:color w:val="000000"/>
          <w:sz w:val="20"/>
          <w:szCs w:val="20"/>
          <w:lang w:val="en-AU" w:eastAsia="en-AU"/>
        </w:rPr>
      </w:pPr>
      <w:r w:rsidRPr="00A60791">
        <w:rPr>
          <w:rFonts w:ascii="Calibri" w:eastAsia="Calibri" w:hAnsi="Calibri" w:cs="Calibri"/>
          <w:color w:val="000000"/>
          <w:sz w:val="20"/>
          <w:szCs w:val="20"/>
          <w:vertAlign w:val="superscript"/>
          <w:lang w:val="en-AU" w:eastAsia="en-AU"/>
        </w:rPr>
        <w:t xml:space="preserve">1 </w:t>
      </w:r>
      <w:r w:rsidRPr="00A60791">
        <w:rPr>
          <w:rFonts w:ascii="Calibri" w:eastAsia="Calibri" w:hAnsi="Calibri" w:cs="Calibri"/>
          <w:color w:val="000000"/>
          <w:sz w:val="20"/>
          <w:szCs w:val="20"/>
          <w:lang w:val="en-AU" w:eastAsia="en-AU"/>
        </w:rPr>
        <w:t xml:space="preserve">Prof. at Family &amp; Community Medicine Department, Prof at King Abdulaziz University, Jeddah, Saudi Arabia; </w:t>
      </w:r>
    </w:p>
    <w:p w14:paraId="5A3D0975" w14:textId="77777777" w:rsidR="00A60791" w:rsidRPr="00A60791" w:rsidRDefault="00A60791" w:rsidP="008805D6">
      <w:pPr>
        <w:rPr>
          <w:rFonts w:ascii="Calibri" w:eastAsia="Calibri" w:hAnsi="Calibri" w:cs="Calibri"/>
          <w:color w:val="000000"/>
          <w:sz w:val="20"/>
          <w:szCs w:val="20"/>
          <w:lang w:val="en-AU" w:eastAsia="en-AU"/>
        </w:rPr>
      </w:pPr>
      <w:r w:rsidRPr="00A60791">
        <w:rPr>
          <w:rFonts w:ascii="Calibri" w:eastAsia="Calibri" w:hAnsi="Calibri" w:cs="Calibri"/>
          <w:color w:val="000000"/>
          <w:sz w:val="20"/>
          <w:szCs w:val="20"/>
          <w:vertAlign w:val="superscript"/>
          <w:lang w:val="en-AU" w:eastAsia="en-AU"/>
        </w:rPr>
        <w:t>3</w:t>
      </w:r>
      <w:r w:rsidRPr="00A60791">
        <w:rPr>
          <w:rFonts w:ascii="Calibri" w:eastAsia="Calibri" w:hAnsi="Calibri" w:cs="Calibri"/>
          <w:color w:val="000000"/>
          <w:sz w:val="20"/>
          <w:szCs w:val="20"/>
          <w:lang w:val="en-AU" w:eastAsia="en-AU"/>
        </w:rPr>
        <w:t>Fourth Year Medical Student, King Abdulaziz University, Jeddah, Saudi Arabia</w:t>
      </w:r>
    </w:p>
    <w:p w14:paraId="72A0B56D" w14:textId="77777777" w:rsidR="00AE3E37" w:rsidRPr="00A60791" w:rsidRDefault="00AE3E37">
      <w:pPr>
        <w:pStyle w:val="BodyText"/>
        <w:spacing w:before="3"/>
        <w:rPr>
          <w:rFonts w:ascii="Arial"/>
          <w:sz w:val="21"/>
          <w:lang w:val="en-AU"/>
        </w:rPr>
      </w:pPr>
    </w:p>
    <w:p w14:paraId="1A5D1454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FE1AC8F" w14:textId="77777777" w:rsidR="00AE3E37" w:rsidRDefault="00A9710C" w:rsidP="00A6079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20647940" w14:textId="77777777" w:rsidR="00BE0FC7" w:rsidRDefault="00A9710C" w:rsidP="00BE0FC7">
      <w:pPr>
        <w:pStyle w:val="BodyText"/>
        <w:spacing w:before="90" w:line="280" w:lineRule="auto"/>
        <w:ind w:left="100"/>
        <w:jc w:val="both"/>
        <w:rPr>
          <w:rFonts w:ascii="Calibri" w:eastAsia="Calibri" w:hAnsi="Calibri" w:cs="Calibri"/>
          <w:bCs/>
          <w:color w:val="222222"/>
          <w:lang w:val="en-AU" w:eastAsia="en-AU"/>
        </w:rPr>
      </w:pPr>
      <w:r w:rsidRPr="00152B5F">
        <w:rPr>
          <w:b/>
          <w:bCs/>
        </w:rPr>
        <w:t>Statement of the Problem:</w:t>
      </w:r>
      <w:r>
        <w:t xml:space="preserve"> </w:t>
      </w:r>
      <w:r w:rsidR="00152B5F" w:rsidRPr="00152B5F">
        <w:t xml:space="preserve">Contact lenses (CLs) have been prescribed since more than a century for correction of refractive errors, cosmetic </w:t>
      </w:r>
      <w:r w:rsidR="00B3376A">
        <w:t>purposes</w:t>
      </w:r>
      <w:r w:rsidR="00152B5F" w:rsidRPr="00152B5F">
        <w:t xml:space="preserve"> and </w:t>
      </w:r>
      <w:r w:rsidR="00B3376A">
        <w:t>for</w:t>
      </w:r>
      <w:r w:rsidR="00152B5F" w:rsidRPr="00152B5F">
        <w:t xml:space="preserve"> therapeutic modality. </w:t>
      </w:r>
      <w:r w:rsidR="00EF4AE3">
        <w:rPr>
          <w:bCs/>
          <w:lang w:val="en-AU"/>
        </w:rPr>
        <w:t>H</w:t>
      </w:r>
      <w:r w:rsidR="00152B5F" w:rsidRPr="00152B5F">
        <w:rPr>
          <w:bCs/>
          <w:lang w:val="en-AU"/>
        </w:rPr>
        <w:t>owever</w:t>
      </w:r>
      <w:r w:rsidR="00FB2480">
        <w:rPr>
          <w:bCs/>
          <w:lang w:val="en-AU"/>
        </w:rPr>
        <w:t>, complications can</w:t>
      </w:r>
      <w:r w:rsidR="00152B5F" w:rsidRPr="00152B5F">
        <w:rPr>
          <w:bCs/>
          <w:lang w:val="en-AU"/>
        </w:rPr>
        <w:t xml:space="preserve"> </w:t>
      </w:r>
      <w:r w:rsidR="00FB2480">
        <w:rPr>
          <w:bCs/>
          <w:lang w:val="en-AU"/>
        </w:rPr>
        <w:t xml:space="preserve">occur if users </w:t>
      </w:r>
      <w:r w:rsidR="00152B5F" w:rsidRPr="00152B5F">
        <w:rPr>
          <w:bCs/>
          <w:lang w:val="en-AU"/>
        </w:rPr>
        <w:t xml:space="preserve">fail to take necessary </w:t>
      </w:r>
      <w:r w:rsidR="00B3376A">
        <w:rPr>
          <w:bCs/>
          <w:lang w:val="en-AU"/>
        </w:rPr>
        <w:t xml:space="preserve">hygienic </w:t>
      </w:r>
      <w:r w:rsidR="00152B5F" w:rsidRPr="00152B5F">
        <w:rPr>
          <w:bCs/>
          <w:lang w:val="en-AU"/>
        </w:rPr>
        <w:t>precautions.</w:t>
      </w:r>
      <w:r w:rsidR="00152B5F" w:rsidRPr="00152B5F">
        <w:rPr>
          <w:rFonts w:ascii="Calibri" w:eastAsia="Calibri" w:hAnsi="Calibri" w:cs="Calibri"/>
          <w:bCs/>
          <w:color w:val="222222"/>
          <w:lang w:val="en-AU" w:eastAsia="en-AU"/>
        </w:rPr>
        <w:t xml:space="preserve"> </w:t>
      </w:r>
      <w:r w:rsidR="00BE0FC7">
        <w:rPr>
          <w:rFonts w:ascii="Calibri" w:eastAsia="Calibri" w:hAnsi="Calibri" w:cs="Calibri"/>
          <w:bCs/>
          <w:color w:val="222222"/>
          <w:lang w:val="en-AU" w:eastAsia="en-AU"/>
        </w:rPr>
        <w:t xml:space="preserve"> </w:t>
      </w:r>
    </w:p>
    <w:p w14:paraId="0FA5E62F" w14:textId="498C5C33" w:rsidR="00152B5F" w:rsidRPr="00152B5F" w:rsidRDefault="00152B5F" w:rsidP="00BE0FC7">
      <w:pPr>
        <w:pStyle w:val="BodyText"/>
        <w:spacing w:before="90" w:line="280" w:lineRule="auto"/>
        <w:ind w:left="100"/>
        <w:jc w:val="both"/>
        <w:rPr>
          <w:bCs/>
          <w:lang w:val="en-AU"/>
        </w:rPr>
      </w:pPr>
      <w:r w:rsidRPr="00A60791">
        <w:rPr>
          <w:b/>
          <w:lang w:val="en-AU"/>
        </w:rPr>
        <w:t>Objectives</w:t>
      </w:r>
      <w:r w:rsidRPr="00152B5F">
        <w:rPr>
          <w:bCs/>
          <w:lang w:val="en-AU"/>
        </w:rPr>
        <w:t xml:space="preserve">: </w:t>
      </w:r>
      <w:r w:rsidR="00B3376A">
        <w:rPr>
          <w:bCs/>
          <w:lang w:val="en-AU"/>
        </w:rPr>
        <w:t>T</w:t>
      </w:r>
      <w:r w:rsidRPr="00152B5F">
        <w:rPr>
          <w:bCs/>
          <w:lang w:val="en-AU"/>
        </w:rPr>
        <w:t>o determine prevalence, cause of use, habits</w:t>
      </w:r>
      <w:r w:rsidR="00FB2480">
        <w:rPr>
          <w:bCs/>
          <w:lang w:val="en-AU"/>
        </w:rPr>
        <w:t xml:space="preserve">, </w:t>
      </w:r>
      <w:r w:rsidR="00FB2480" w:rsidRPr="00152B5F">
        <w:rPr>
          <w:bCs/>
          <w:lang w:val="en-AU"/>
        </w:rPr>
        <w:t xml:space="preserve">awareness about </w:t>
      </w:r>
      <w:r w:rsidR="00FB2480">
        <w:rPr>
          <w:bCs/>
          <w:lang w:val="en-AU"/>
        </w:rPr>
        <w:t>CL</w:t>
      </w:r>
      <w:r w:rsidR="00FB2480" w:rsidRPr="00152B5F">
        <w:rPr>
          <w:bCs/>
          <w:lang w:val="en-AU"/>
        </w:rPr>
        <w:t xml:space="preserve"> hygiene</w:t>
      </w:r>
      <w:r w:rsidRPr="00152B5F">
        <w:rPr>
          <w:bCs/>
          <w:lang w:val="en-AU"/>
        </w:rPr>
        <w:t xml:space="preserve"> and </w:t>
      </w:r>
      <w:r w:rsidR="00BE0FC7">
        <w:rPr>
          <w:bCs/>
          <w:lang w:val="en-AU"/>
        </w:rPr>
        <w:t xml:space="preserve">its </w:t>
      </w:r>
      <w:r w:rsidRPr="00152B5F">
        <w:rPr>
          <w:bCs/>
          <w:lang w:val="en-AU"/>
        </w:rPr>
        <w:t xml:space="preserve">complications among medical students </w:t>
      </w:r>
      <w:r w:rsidR="00EF4AE3" w:rsidRPr="00EF4AE3">
        <w:rPr>
          <w:bCs/>
          <w:lang w:val="en-AU"/>
        </w:rPr>
        <w:t>at King Abdulaziz University (KAU)</w:t>
      </w:r>
      <w:r w:rsidRPr="00152B5F">
        <w:rPr>
          <w:bCs/>
          <w:lang w:val="en-AU"/>
        </w:rPr>
        <w:t>.</w:t>
      </w:r>
    </w:p>
    <w:p w14:paraId="6A7C52D7" w14:textId="18C58E77" w:rsidR="00152B5F" w:rsidRPr="00152B5F" w:rsidRDefault="00152B5F" w:rsidP="00BE0FC7">
      <w:pPr>
        <w:pStyle w:val="BodyText"/>
        <w:spacing w:before="90" w:line="280" w:lineRule="auto"/>
        <w:ind w:left="100"/>
        <w:jc w:val="both"/>
        <w:rPr>
          <w:bCs/>
          <w:lang w:val="en-AU"/>
        </w:rPr>
      </w:pPr>
      <w:r w:rsidRPr="00A60791">
        <w:rPr>
          <w:b/>
          <w:lang w:val="en-AU"/>
        </w:rPr>
        <w:t>METHOD</w:t>
      </w:r>
      <w:r w:rsidRPr="00152B5F">
        <w:rPr>
          <w:b/>
          <w:lang w:val="en-AU"/>
        </w:rPr>
        <w:t>:</w:t>
      </w:r>
      <w:r w:rsidRPr="00152B5F">
        <w:rPr>
          <w:bCs/>
          <w:lang w:val="en-AU"/>
        </w:rPr>
        <w:t xml:space="preserve"> A </w:t>
      </w:r>
      <w:r w:rsidR="004A1AFA">
        <w:rPr>
          <w:bCs/>
          <w:lang w:val="en-AU"/>
        </w:rPr>
        <w:t>cross-sectional study was done</w:t>
      </w:r>
      <w:r w:rsidR="00EF4AE3">
        <w:rPr>
          <w:bCs/>
          <w:lang w:val="en-AU"/>
        </w:rPr>
        <w:t>,</w:t>
      </w:r>
      <w:r w:rsidR="004A1AFA">
        <w:rPr>
          <w:bCs/>
          <w:lang w:val="en-AU"/>
        </w:rPr>
        <w:t xml:space="preserve"> </w:t>
      </w:r>
      <w:r w:rsidR="00EF4AE3">
        <w:rPr>
          <w:bCs/>
          <w:lang w:val="en-AU"/>
        </w:rPr>
        <w:t>and</w:t>
      </w:r>
      <w:r w:rsidR="004A1AFA">
        <w:rPr>
          <w:bCs/>
          <w:lang w:val="en-AU"/>
        </w:rPr>
        <w:t xml:space="preserve"> a multi-stage stratified random sampling </w:t>
      </w:r>
      <w:r w:rsidR="00EF4AE3">
        <w:rPr>
          <w:bCs/>
          <w:lang w:val="en-AU"/>
        </w:rPr>
        <w:t xml:space="preserve">was used </w:t>
      </w:r>
      <w:r w:rsidR="004A1AFA">
        <w:rPr>
          <w:bCs/>
          <w:lang w:val="en-AU"/>
        </w:rPr>
        <w:t xml:space="preserve">to select </w:t>
      </w:r>
      <w:r w:rsidRPr="00152B5F">
        <w:rPr>
          <w:bCs/>
          <w:lang w:val="en-AU"/>
        </w:rPr>
        <w:t>538 medical students</w:t>
      </w:r>
      <w:r w:rsidR="004A1AFA">
        <w:rPr>
          <w:bCs/>
          <w:lang w:val="en-AU"/>
        </w:rPr>
        <w:t xml:space="preserve">. They completed a </w:t>
      </w:r>
      <w:r w:rsidRPr="00152B5F">
        <w:rPr>
          <w:bCs/>
          <w:lang w:val="en-AU"/>
        </w:rPr>
        <w:t>self-administered</w:t>
      </w:r>
      <w:r w:rsidR="004A1AFA">
        <w:rPr>
          <w:bCs/>
          <w:lang w:val="en-AU"/>
        </w:rPr>
        <w:t>, validated,</w:t>
      </w:r>
      <w:r w:rsidRPr="00152B5F">
        <w:rPr>
          <w:bCs/>
          <w:lang w:val="en-AU"/>
        </w:rPr>
        <w:t xml:space="preserve"> and confidential questionnaire</w:t>
      </w:r>
      <w:r w:rsidR="00EF4AE3">
        <w:rPr>
          <w:bCs/>
          <w:lang w:val="en-AU"/>
        </w:rPr>
        <w:t xml:space="preserve"> contained questions about CL use,</w:t>
      </w:r>
      <w:r w:rsidR="0016547B">
        <w:rPr>
          <w:bCs/>
          <w:lang w:val="en-AU"/>
        </w:rPr>
        <w:t xml:space="preserve"> hygien</w:t>
      </w:r>
      <w:r w:rsidR="00BE0FC7">
        <w:rPr>
          <w:bCs/>
          <w:lang w:val="en-AU"/>
        </w:rPr>
        <w:t>ic practices,</w:t>
      </w:r>
      <w:r w:rsidR="0016547B">
        <w:rPr>
          <w:bCs/>
          <w:lang w:val="en-AU"/>
        </w:rPr>
        <w:t xml:space="preserve"> and </w:t>
      </w:r>
      <w:r w:rsidR="00BE0FC7">
        <w:rPr>
          <w:bCs/>
          <w:lang w:val="en-AU"/>
        </w:rPr>
        <w:t xml:space="preserve">their </w:t>
      </w:r>
      <w:r w:rsidR="004A1AFA">
        <w:rPr>
          <w:bCs/>
          <w:lang w:val="en-AU"/>
        </w:rPr>
        <w:t>complications</w:t>
      </w:r>
      <w:r w:rsidRPr="00152B5F">
        <w:rPr>
          <w:bCs/>
          <w:lang w:val="en-AU"/>
        </w:rPr>
        <w:t>. Both descriptive and analytic statistics were done.</w:t>
      </w:r>
    </w:p>
    <w:p w14:paraId="3E830408" w14:textId="48E6D15C" w:rsidR="00152B5F" w:rsidRPr="00152B5F" w:rsidRDefault="00152B5F" w:rsidP="00BE0FC7">
      <w:pPr>
        <w:pStyle w:val="BodyText"/>
        <w:spacing w:before="90" w:line="280" w:lineRule="auto"/>
        <w:ind w:left="100"/>
        <w:jc w:val="both"/>
        <w:rPr>
          <w:bCs/>
          <w:lang w:val="en-AU"/>
        </w:rPr>
      </w:pPr>
      <w:r w:rsidRPr="00A60791">
        <w:rPr>
          <w:b/>
          <w:lang w:val="en-AU"/>
        </w:rPr>
        <w:t>RESULTS:</w:t>
      </w:r>
      <w:r w:rsidRPr="00152B5F">
        <w:rPr>
          <w:bCs/>
          <w:lang w:val="en-AU"/>
        </w:rPr>
        <w:t xml:space="preserve"> The prevalence of </w:t>
      </w:r>
      <w:r w:rsidR="0016547B">
        <w:rPr>
          <w:bCs/>
          <w:lang w:val="en-AU"/>
        </w:rPr>
        <w:t>CL use</w:t>
      </w:r>
      <w:r w:rsidRPr="00152B5F">
        <w:rPr>
          <w:bCs/>
          <w:lang w:val="en-AU"/>
        </w:rPr>
        <w:t xml:space="preserve"> </w:t>
      </w:r>
      <w:r w:rsidR="0016547B">
        <w:rPr>
          <w:bCs/>
          <w:lang w:val="en-AU"/>
        </w:rPr>
        <w:t xml:space="preserve">among participants </w:t>
      </w:r>
      <w:r w:rsidRPr="00152B5F">
        <w:rPr>
          <w:bCs/>
          <w:lang w:val="en-AU"/>
        </w:rPr>
        <w:t xml:space="preserve">was 40.3% (13.3% and 56.2% among males and females, respectively). </w:t>
      </w:r>
      <w:r w:rsidR="0016547B">
        <w:rPr>
          <w:bCs/>
          <w:lang w:val="en-AU"/>
        </w:rPr>
        <w:t>S</w:t>
      </w:r>
      <w:r w:rsidRPr="00152B5F">
        <w:rPr>
          <w:bCs/>
          <w:lang w:val="en-AU"/>
        </w:rPr>
        <w:t>econd year students had the highest prevalence of CL usage.</w:t>
      </w:r>
      <w:r w:rsidR="00BE0FC7">
        <w:rPr>
          <w:bCs/>
          <w:lang w:val="en-AU"/>
        </w:rPr>
        <w:t xml:space="preserve"> Cosmetic purpose was the commonest reason of use.</w:t>
      </w:r>
      <w:r w:rsidRPr="00152B5F">
        <w:rPr>
          <w:bCs/>
          <w:lang w:val="en-AU"/>
        </w:rPr>
        <w:t xml:space="preserve"> It was found that 30.4% of student renew their lenses annually</w:t>
      </w:r>
      <w:r w:rsidR="00BE0FC7">
        <w:rPr>
          <w:bCs/>
          <w:lang w:val="en-AU"/>
        </w:rPr>
        <w:t xml:space="preserve"> and</w:t>
      </w:r>
      <w:r w:rsidR="0016547B">
        <w:rPr>
          <w:bCs/>
          <w:lang w:val="en-AU"/>
        </w:rPr>
        <w:t xml:space="preserve"> only</w:t>
      </w:r>
      <w:r w:rsidRPr="00152B5F">
        <w:rPr>
          <w:bCs/>
          <w:lang w:val="en-AU"/>
        </w:rPr>
        <w:t xml:space="preserve"> 16.6% of students clean their CL daily. A high prevalence of both conjunctivitis (18.9%) and acute red eye (19.8%) were documented and other complications occurs but less frequently.</w:t>
      </w:r>
    </w:p>
    <w:p w14:paraId="433E7F66" w14:textId="77777777" w:rsidR="00152B5F" w:rsidRPr="00152B5F" w:rsidRDefault="00152B5F" w:rsidP="00B3376A">
      <w:pPr>
        <w:pStyle w:val="BodyText"/>
        <w:spacing w:before="90" w:line="280" w:lineRule="auto"/>
        <w:ind w:left="100"/>
        <w:jc w:val="both"/>
        <w:rPr>
          <w:bCs/>
          <w:lang w:val="en-AU"/>
        </w:rPr>
      </w:pPr>
      <w:r w:rsidRPr="00152B5F">
        <w:rPr>
          <w:bCs/>
          <w:lang w:val="en-AU"/>
        </w:rPr>
        <w:t xml:space="preserve"> </w:t>
      </w:r>
      <w:r w:rsidRPr="00A60791">
        <w:rPr>
          <w:b/>
          <w:lang w:val="en-AU"/>
        </w:rPr>
        <w:t>Conclusion &amp; Significance:</w:t>
      </w:r>
      <w:r w:rsidRPr="00152B5F">
        <w:rPr>
          <w:bCs/>
          <w:lang w:val="en-AU"/>
        </w:rPr>
        <w:t xml:space="preserve">  A high prevalence (40.3%) of CL use </w:t>
      </w:r>
      <w:r w:rsidR="00A60791">
        <w:rPr>
          <w:bCs/>
          <w:lang w:val="en-AU"/>
        </w:rPr>
        <w:t>was prevailed</w:t>
      </w:r>
      <w:r w:rsidR="00A60791" w:rsidRPr="00152B5F">
        <w:rPr>
          <w:bCs/>
          <w:lang w:val="en-AU"/>
        </w:rPr>
        <w:t xml:space="preserve"> among</w:t>
      </w:r>
      <w:r w:rsidRPr="00152B5F">
        <w:rPr>
          <w:bCs/>
          <w:lang w:val="en-AU"/>
        </w:rPr>
        <w:t xml:space="preserve"> medical students</w:t>
      </w:r>
      <w:r w:rsidR="00A60791">
        <w:rPr>
          <w:bCs/>
          <w:lang w:val="en-AU"/>
        </w:rPr>
        <w:t>.</w:t>
      </w:r>
      <w:r w:rsidRPr="00152B5F">
        <w:rPr>
          <w:bCs/>
          <w:lang w:val="en-AU"/>
        </w:rPr>
        <w:t xml:space="preserve"> </w:t>
      </w:r>
      <w:r w:rsidR="00A60791">
        <w:rPr>
          <w:bCs/>
          <w:lang w:val="en-AU"/>
        </w:rPr>
        <w:t>F</w:t>
      </w:r>
      <w:r w:rsidRPr="00152B5F">
        <w:rPr>
          <w:bCs/>
          <w:lang w:val="en-AU"/>
        </w:rPr>
        <w:t xml:space="preserve">emale </w:t>
      </w:r>
      <w:r w:rsidR="00A60791">
        <w:rPr>
          <w:bCs/>
          <w:lang w:val="en-AU"/>
        </w:rPr>
        <w:t>had significantly much higher prevalence of wearing contact lenses compared to males</w:t>
      </w:r>
      <w:r w:rsidR="005A6A15">
        <w:rPr>
          <w:bCs/>
          <w:lang w:val="en-AU"/>
        </w:rPr>
        <w:t>.</w:t>
      </w:r>
      <w:r w:rsidRPr="00152B5F">
        <w:rPr>
          <w:bCs/>
          <w:lang w:val="en-AU"/>
        </w:rPr>
        <w:t xml:space="preserve"> </w:t>
      </w:r>
      <w:r w:rsidR="00A60791">
        <w:rPr>
          <w:bCs/>
          <w:lang w:val="en-AU"/>
        </w:rPr>
        <w:t xml:space="preserve">The commonest cause of wearing CL was for cosmetic purpose. </w:t>
      </w:r>
      <w:r w:rsidR="00B3376A">
        <w:rPr>
          <w:bCs/>
          <w:lang w:val="en-AU"/>
        </w:rPr>
        <w:t>T</w:t>
      </w:r>
      <w:r w:rsidR="00A60791">
        <w:rPr>
          <w:bCs/>
          <w:lang w:val="en-AU"/>
        </w:rPr>
        <w:t>he</w:t>
      </w:r>
      <w:r w:rsidRPr="00152B5F">
        <w:rPr>
          <w:bCs/>
          <w:lang w:val="en-AU"/>
        </w:rPr>
        <w:t xml:space="preserve"> second year medical students were the most interested</w:t>
      </w:r>
      <w:r w:rsidR="00A60791">
        <w:rPr>
          <w:bCs/>
          <w:lang w:val="en-AU"/>
        </w:rPr>
        <w:t xml:space="preserve"> group</w:t>
      </w:r>
      <w:r w:rsidR="00B3376A">
        <w:rPr>
          <w:bCs/>
          <w:lang w:val="en-AU"/>
        </w:rPr>
        <w:t xml:space="preserve"> in CL wear</w:t>
      </w:r>
      <w:r w:rsidRPr="00152B5F">
        <w:rPr>
          <w:bCs/>
          <w:lang w:val="en-AU"/>
        </w:rPr>
        <w:t xml:space="preserve">. The predominance used types of CL are daily and monthly </w:t>
      </w:r>
      <w:r w:rsidR="00A60791">
        <w:rPr>
          <w:bCs/>
          <w:lang w:val="en-AU"/>
        </w:rPr>
        <w:t>lenses</w:t>
      </w:r>
      <w:r w:rsidRPr="00152B5F">
        <w:rPr>
          <w:bCs/>
          <w:lang w:val="en-AU"/>
        </w:rPr>
        <w:t xml:space="preserve">. The respondents reported good </w:t>
      </w:r>
      <w:r w:rsidR="00B3376A" w:rsidRPr="00B3376A">
        <w:rPr>
          <w:bCs/>
          <w:lang w:val="en-AU"/>
        </w:rPr>
        <w:t xml:space="preserve">knowledge </w:t>
      </w:r>
      <w:r w:rsidRPr="00152B5F">
        <w:rPr>
          <w:bCs/>
          <w:lang w:val="en-AU"/>
        </w:rPr>
        <w:t xml:space="preserve">but weak </w:t>
      </w:r>
      <w:r w:rsidR="00B3376A">
        <w:rPr>
          <w:bCs/>
          <w:lang w:val="en-AU"/>
        </w:rPr>
        <w:t>regarding CL related hygiene (</w:t>
      </w:r>
      <w:r w:rsidRPr="00152B5F">
        <w:rPr>
          <w:bCs/>
          <w:lang w:val="en-AU"/>
        </w:rPr>
        <w:t>cleaning hands prior application and changing case solution overnight</w:t>
      </w:r>
      <w:r w:rsidR="00B3376A">
        <w:rPr>
          <w:bCs/>
          <w:lang w:val="en-AU"/>
        </w:rPr>
        <w:t>)</w:t>
      </w:r>
      <w:r w:rsidRPr="00152B5F">
        <w:rPr>
          <w:bCs/>
          <w:lang w:val="en-AU"/>
        </w:rPr>
        <w:t xml:space="preserve">. Acute red eye was the commonest complication (19.4%).  </w:t>
      </w:r>
    </w:p>
    <w:p w14:paraId="510A53AE" w14:textId="52568B44" w:rsidR="00AE3E37" w:rsidRDefault="005370D8" w:rsidP="005370D8">
      <w:pPr>
        <w:pStyle w:val="BodyText"/>
        <w:spacing w:before="90" w:line="280" w:lineRule="auto"/>
        <w:ind w:left="100"/>
        <w:jc w:val="both"/>
        <w:rPr>
          <w:b/>
          <w:sz w:val="16"/>
        </w:rPr>
      </w:pPr>
      <w:r w:rsidRPr="005370D8">
        <w:rPr>
          <w:b/>
          <w:bCs/>
        </w:rPr>
        <w:t xml:space="preserve">Recommendations: </w:t>
      </w:r>
      <w:r w:rsidRPr="005370D8">
        <w:t>Providing sound, detailed educational messages for all CL consumers by ophthalmologist and at the dispensing shops about CL hygienic practices is required. Early treatment of complications is recommended.</w:t>
      </w:r>
      <w:r>
        <w:t xml:space="preserve"> </w:t>
      </w:r>
      <w:r w:rsidR="00A9710C">
        <w:br w:type="column"/>
      </w:r>
    </w:p>
    <w:p w14:paraId="14391EFE" w14:textId="4BADF00D" w:rsidR="005973B9" w:rsidRDefault="005973B9" w:rsidP="00BE0FC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152B5F">
        <w:rPr>
          <w:rFonts w:ascii="Arial"/>
          <w:b/>
          <w:color w:val="BF5A14"/>
          <w:sz w:val="20"/>
        </w:rPr>
        <w:t xml:space="preserve"> </w:t>
      </w:r>
      <w:r w:rsidR="00A60791">
        <w:rPr>
          <w:rFonts w:ascii="Arial"/>
          <w:b/>
          <w:color w:val="BF5A14"/>
          <w:sz w:val="20"/>
        </w:rPr>
        <w:t xml:space="preserve">   </w:t>
      </w:r>
      <w:r w:rsidR="00BE0FC7">
        <w:rPr>
          <w:rFonts w:ascii="Arial"/>
          <w:b/>
          <w:color w:val="BF5A14"/>
          <w:sz w:val="20"/>
        </w:rPr>
        <w:t>Recent Publications:</w:t>
      </w:r>
    </w:p>
    <w:p w14:paraId="6E66B583" w14:textId="77777777" w:rsidR="00A60791" w:rsidRDefault="00A60791" w:rsidP="00A60791">
      <w:pPr>
        <w:pStyle w:val="EndNoteBibliography"/>
        <w:numPr>
          <w:ilvl w:val="0"/>
          <w:numId w:val="4"/>
        </w:numPr>
        <w:spacing w:after="0"/>
      </w:pPr>
      <w:r>
        <w:t xml:space="preserve">Bahussin, M., AlAnazi, M., Ogbuehi, K. C., &amp; Osuagwu, U. L. (2014). Prevalence, use and sale of contact lenses in Saudi Arabia: survey on university women and non-ophthalmic stores. </w:t>
      </w:r>
      <w:r>
        <w:rPr>
          <w:i/>
        </w:rPr>
        <w:t>Cont Lens Anterior Eye, 37</w:t>
      </w:r>
      <w:r>
        <w:t>(3), 185-190. doi:10.1016/j.clae.2013.10.001</w:t>
      </w:r>
    </w:p>
    <w:p w14:paraId="754E481D" w14:textId="77777777" w:rsidR="00A60791" w:rsidRDefault="00A60791" w:rsidP="00A60791">
      <w:pPr>
        <w:pStyle w:val="EndNoteBibliography"/>
        <w:numPr>
          <w:ilvl w:val="0"/>
          <w:numId w:val="4"/>
        </w:numPr>
        <w:spacing w:after="0"/>
      </w:pPr>
      <w:bookmarkStart w:id="0" w:name="_ENREF_2"/>
      <w:r>
        <w:t xml:space="preserve">Bhandari, M., &amp; Hung, P. R. (2012). Habits of contact lens wearers toward lens care in Malaysia. </w:t>
      </w:r>
      <w:r>
        <w:rPr>
          <w:i/>
        </w:rPr>
        <w:t>Med J Malaysia, 67</w:t>
      </w:r>
      <w:r>
        <w:t xml:space="preserve">(3), 274-277. </w:t>
      </w:r>
      <w:bookmarkEnd w:id="0"/>
    </w:p>
    <w:p w14:paraId="57318588" w14:textId="77777777" w:rsidR="00A60791" w:rsidRDefault="00A60791" w:rsidP="00A60791">
      <w:pPr>
        <w:pStyle w:val="EndNoteBibliography"/>
        <w:numPr>
          <w:ilvl w:val="0"/>
          <w:numId w:val="4"/>
        </w:numPr>
        <w:spacing w:after="0"/>
      </w:pPr>
      <w:bookmarkStart w:id="1" w:name="_ENREF_3"/>
      <w:r>
        <w:t xml:space="preserve">Boost, M., Poon, K. C., &amp; Cho, P. (2011). Contamination risk of reusing daily disposable contact lenses. </w:t>
      </w:r>
      <w:r>
        <w:rPr>
          <w:i/>
        </w:rPr>
        <w:t>Optom Vis Sci, 88</w:t>
      </w:r>
      <w:r>
        <w:t>(12), 1409-1413. doi:10.1097/OPX.0b013e3182346616</w:t>
      </w:r>
      <w:bookmarkEnd w:id="1"/>
    </w:p>
    <w:p w14:paraId="21DC9C22" w14:textId="77777777" w:rsidR="00B3376A" w:rsidRDefault="00B3376A" w:rsidP="00B3376A">
      <w:pPr>
        <w:pStyle w:val="EndNoteBibliography"/>
        <w:numPr>
          <w:ilvl w:val="0"/>
          <w:numId w:val="4"/>
        </w:numPr>
        <w:spacing w:after="0"/>
      </w:pPr>
      <w:bookmarkStart w:id="2" w:name="_ENREF_5"/>
      <w:r>
        <w:t xml:space="preserve">Cope, J. R., Collier, S. A., Rao, M. M., Chalmers, R., Mitchell, G. L., Richdale, K. (2015). Contact Lens Wearer Demographics and Risk Behaviors for Contact Lens-Related Eye Infections--United States, 2014. </w:t>
      </w:r>
      <w:r>
        <w:rPr>
          <w:i/>
        </w:rPr>
        <w:t>MMWR Morb Mortal Wkly Rep, 64</w:t>
      </w:r>
      <w:r>
        <w:t xml:space="preserve">(32), 865-870. </w:t>
      </w:r>
      <w:bookmarkEnd w:id="2"/>
    </w:p>
    <w:p w14:paraId="275E8325" w14:textId="77777777" w:rsidR="00B3376A" w:rsidRDefault="00B3376A" w:rsidP="00B3376A">
      <w:pPr>
        <w:pStyle w:val="EndNoteBibliography"/>
        <w:ind w:left="720"/>
      </w:pPr>
      <w:r>
        <w:t>doi:10.1097/01.opx.0000204519.92436.70</w:t>
      </w:r>
    </w:p>
    <w:p w14:paraId="6FD9DE28" w14:textId="77777777" w:rsidR="00B3376A" w:rsidRDefault="00B3376A" w:rsidP="00B3376A">
      <w:pPr>
        <w:pStyle w:val="EndNoteBibliography"/>
        <w:numPr>
          <w:ilvl w:val="0"/>
          <w:numId w:val="4"/>
        </w:numPr>
        <w:spacing w:after="0"/>
      </w:pPr>
      <w:r>
        <w:t>Jones, L. A., Walline, J. J., Gaume, A., Rah, M. J., Manny, R. E., Berntsen, D. A., . . . Quinn, N. (2009). Purchase of contact lenses and contact-lenses-related symptoms following the Contact Lenses in Pediatrics (CLIP) Study. Cont Lens Anterior Eye, 32(4), 157-163.</w:t>
      </w:r>
    </w:p>
    <w:p w14:paraId="142C9BD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E62815D" w14:textId="77777777" w:rsidR="00AE3E37" w:rsidRDefault="00AE3E37">
      <w:pPr>
        <w:pStyle w:val="BodyText"/>
        <w:rPr>
          <w:rFonts w:ascii="Calibri"/>
          <w:sz w:val="20"/>
        </w:rPr>
      </w:pPr>
    </w:p>
    <w:p w14:paraId="7409777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7CF1BC4" wp14:editId="1F68F8C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E28BF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A3A0B25" w14:textId="10CB42E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91BFA0E" wp14:editId="61549AD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FCA535A" w14:textId="6189EBA6" w:rsidR="006706D6" w:rsidRPr="006706D6" w:rsidRDefault="00BE0FC7" w:rsidP="008805D6">
      <w:pPr>
        <w:rPr>
          <w:rFonts w:ascii="Arial" w:hAnsi="Arial" w:cs="Arial"/>
          <w:sz w:val="14"/>
          <w:szCs w:val="14"/>
        </w:rPr>
      </w:pPr>
      <w:r w:rsidRPr="008805D6">
        <w:rPr>
          <w:rFonts w:ascii="Arial" w:hAnsi="Arial" w:cs="Arial"/>
          <w:b/>
          <w:bCs/>
          <w:sz w:val="14"/>
          <w:szCs w:val="14"/>
        </w:rPr>
        <w:t>I’m Hadeel Seraj</w:t>
      </w:r>
      <w:r w:rsidR="006706D6" w:rsidRPr="006706D6">
        <w:rPr>
          <w:rFonts w:ascii="Arial" w:hAnsi="Arial" w:cs="Arial"/>
          <w:sz w:val="14"/>
          <w:szCs w:val="14"/>
        </w:rPr>
        <w:t xml:space="preserve"> </w:t>
      </w:r>
      <w:r w:rsidR="00FF2D93">
        <w:rPr>
          <w:rFonts w:ascii="Arial" w:hAnsi="Arial" w:cs="Arial"/>
          <w:sz w:val="14"/>
          <w:szCs w:val="14"/>
        </w:rPr>
        <w:t>a fifth</w:t>
      </w:r>
      <w:r>
        <w:rPr>
          <w:rFonts w:ascii="Arial" w:hAnsi="Arial" w:cs="Arial"/>
          <w:sz w:val="14"/>
          <w:szCs w:val="14"/>
        </w:rPr>
        <w:t xml:space="preserve"> </w:t>
      </w:r>
      <w:r w:rsidR="006706D6" w:rsidRPr="006706D6">
        <w:rPr>
          <w:rFonts w:ascii="Arial" w:hAnsi="Arial" w:cs="Arial"/>
          <w:sz w:val="14"/>
          <w:szCs w:val="14"/>
        </w:rPr>
        <w:t>year medical student at King Abdulaziz University (KAU)</w:t>
      </w:r>
      <w:r>
        <w:rPr>
          <w:rFonts w:ascii="Arial" w:hAnsi="Arial" w:cs="Arial"/>
          <w:sz w:val="14"/>
          <w:szCs w:val="14"/>
        </w:rPr>
        <w:t>, Jeddah, Saudi Arabia</w:t>
      </w:r>
      <w:r w:rsidR="006706D6" w:rsidRPr="006706D6">
        <w:rPr>
          <w:rFonts w:ascii="Arial" w:hAnsi="Arial" w:cs="Arial"/>
          <w:sz w:val="14"/>
          <w:szCs w:val="14"/>
        </w:rPr>
        <w:t xml:space="preserve">. </w:t>
      </w:r>
      <w:r w:rsidR="008805D6">
        <w:rPr>
          <w:rFonts w:ascii="Arial" w:hAnsi="Arial" w:cs="Arial"/>
          <w:sz w:val="14"/>
          <w:szCs w:val="14"/>
        </w:rPr>
        <w:t xml:space="preserve"> I obtained an A</w:t>
      </w:r>
      <w:r w:rsidR="006706D6" w:rsidRPr="006706D6">
        <w:rPr>
          <w:rFonts w:ascii="Arial" w:hAnsi="Arial" w:cs="Arial"/>
          <w:sz w:val="14"/>
          <w:szCs w:val="14"/>
        </w:rPr>
        <w:t xml:space="preserve">cademic excellence </w:t>
      </w:r>
      <w:r w:rsidR="008805D6">
        <w:rPr>
          <w:rFonts w:ascii="Arial" w:hAnsi="Arial" w:cs="Arial"/>
          <w:sz w:val="14"/>
          <w:szCs w:val="14"/>
        </w:rPr>
        <w:t>certificate from</w:t>
      </w:r>
      <w:r w:rsidR="006706D6" w:rsidRPr="006706D6">
        <w:rPr>
          <w:rFonts w:ascii="Arial" w:hAnsi="Arial" w:cs="Arial"/>
          <w:sz w:val="14"/>
          <w:szCs w:val="14"/>
        </w:rPr>
        <w:t xml:space="preserve"> the dean of the faculty of medicine at KAU for </w:t>
      </w:r>
      <w:r w:rsidR="004B3024">
        <w:rPr>
          <w:rFonts w:ascii="Arial" w:hAnsi="Arial" w:cs="Arial"/>
          <w:sz w:val="14"/>
          <w:szCs w:val="14"/>
        </w:rPr>
        <w:t>two</w:t>
      </w:r>
      <w:bookmarkStart w:id="3" w:name="_GoBack"/>
      <w:bookmarkEnd w:id="3"/>
      <w:r w:rsidR="002C1A48">
        <w:rPr>
          <w:rFonts w:ascii="Arial" w:hAnsi="Arial" w:cs="Arial"/>
          <w:sz w:val="14"/>
          <w:szCs w:val="14"/>
        </w:rPr>
        <w:t xml:space="preserve"> years</w:t>
      </w:r>
      <w:r w:rsidR="006706D6" w:rsidRPr="006706D6">
        <w:rPr>
          <w:rFonts w:ascii="Arial" w:hAnsi="Arial" w:cs="Arial"/>
          <w:sz w:val="14"/>
          <w:szCs w:val="14"/>
        </w:rPr>
        <w:t xml:space="preserve">. </w:t>
      </w:r>
      <w:r w:rsidR="008805D6">
        <w:rPr>
          <w:rFonts w:ascii="Arial" w:hAnsi="Arial" w:cs="Arial"/>
          <w:sz w:val="14"/>
          <w:szCs w:val="14"/>
        </w:rPr>
        <w:t xml:space="preserve">I </w:t>
      </w:r>
      <w:r w:rsidR="008805D6" w:rsidRPr="006706D6">
        <w:rPr>
          <w:rFonts w:ascii="Arial" w:hAnsi="Arial" w:cs="Arial"/>
          <w:sz w:val="14"/>
          <w:szCs w:val="14"/>
        </w:rPr>
        <w:t>honored</w:t>
      </w:r>
      <w:r w:rsidR="006706D6" w:rsidRPr="006706D6">
        <w:rPr>
          <w:rFonts w:ascii="Arial" w:hAnsi="Arial" w:cs="Arial"/>
          <w:sz w:val="14"/>
          <w:szCs w:val="14"/>
        </w:rPr>
        <w:t xml:space="preserve"> </w:t>
      </w:r>
      <w:r w:rsidR="008805D6">
        <w:rPr>
          <w:rFonts w:ascii="Arial" w:hAnsi="Arial" w:cs="Arial"/>
          <w:sz w:val="14"/>
          <w:szCs w:val="14"/>
        </w:rPr>
        <w:t xml:space="preserve">the </w:t>
      </w:r>
      <w:r w:rsidR="006706D6" w:rsidRPr="006706D6">
        <w:rPr>
          <w:rFonts w:ascii="Arial" w:hAnsi="Arial" w:cs="Arial"/>
          <w:sz w:val="14"/>
          <w:szCs w:val="14"/>
        </w:rPr>
        <w:t xml:space="preserve">Superior Certificate from the deanship of student affairs at KAU. Class </w:t>
      </w:r>
      <w:r>
        <w:rPr>
          <w:rFonts w:ascii="Arial" w:hAnsi="Arial" w:cs="Arial"/>
          <w:sz w:val="14"/>
          <w:szCs w:val="14"/>
        </w:rPr>
        <w:t>S</w:t>
      </w:r>
      <w:r w:rsidR="006706D6" w:rsidRPr="006706D6">
        <w:rPr>
          <w:rFonts w:ascii="Arial" w:hAnsi="Arial" w:cs="Arial"/>
          <w:sz w:val="14"/>
          <w:szCs w:val="14"/>
        </w:rPr>
        <w:t xml:space="preserve">cientific </w:t>
      </w:r>
      <w:r w:rsidR="00FF2D93">
        <w:rPr>
          <w:rFonts w:ascii="Arial" w:hAnsi="Arial" w:cs="Arial"/>
          <w:sz w:val="14"/>
          <w:szCs w:val="14"/>
        </w:rPr>
        <w:t>C</w:t>
      </w:r>
      <w:r w:rsidR="00FF2D93" w:rsidRPr="006706D6">
        <w:rPr>
          <w:rFonts w:ascii="Arial" w:hAnsi="Arial" w:cs="Arial"/>
          <w:sz w:val="14"/>
          <w:szCs w:val="14"/>
        </w:rPr>
        <w:t>ommittee</w:t>
      </w:r>
      <w:r w:rsidR="00FF2D93">
        <w:rPr>
          <w:rFonts w:ascii="Arial" w:hAnsi="Arial" w:cs="Arial"/>
          <w:sz w:val="14"/>
          <w:szCs w:val="14"/>
        </w:rPr>
        <w:t xml:space="preserve"> </w:t>
      </w:r>
      <w:r w:rsidR="00FF2D93" w:rsidRPr="006706D6">
        <w:rPr>
          <w:rFonts w:ascii="Arial" w:hAnsi="Arial" w:cs="Arial"/>
          <w:sz w:val="14"/>
          <w:szCs w:val="14"/>
        </w:rPr>
        <w:t>leader</w:t>
      </w:r>
      <w:r>
        <w:rPr>
          <w:rFonts w:ascii="Arial" w:hAnsi="Arial" w:cs="Arial"/>
          <w:sz w:val="14"/>
          <w:szCs w:val="14"/>
        </w:rPr>
        <w:t>,</w:t>
      </w:r>
      <w:r w:rsidR="006706D6" w:rsidRPr="006706D6">
        <w:rPr>
          <w:rFonts w:ascii="Arial" w:hAnsi="Arial" w:cs="Arial"/>
          <w:sz w:val="14"/>
          <w:szCs w:val="14"/>
        </w:rPr>
        <w:t xml:space="preserve"> and </w:t>
      </w:r>
      <w:r>
        <w:rPr>
          <w:rFonts w:ascii="Arial" w:hAnsi="Arial" w:cs="Arial"/>
          <w:sz w:val="14"/>
          <w:szCs w:val="14"/>
        </w:rPr>
        <w:t xml:space="preserve">an </w:t>
      </w:r>
      <w:r w:rsidR="00FF2D93" w:rsidRPr="006706D6">
        <w:rPr>
          <w:rFonts w:ascii="Arial" w:hAnsi="Arial" w:cs="Arial"/>
          <w:sz w:val="14"/>
          <w:szCs w:val="14"/>
        </w:rPr>
        <w:t xml:space="preserve">organizer </w:t>
      </w:r>
      <w:r w:rsidR="00FF2D93">
        <w:rPr>
          <w:rFonts w:ascii="Arial" w:hAnsi="Arial" w:cs="Arial"/>
          <w:sz w:val="14"/>
          <w:szCs w:val="14"/>
        </w:rPr>
        <w:t xml:space="preserve">of many </w:t>
      </w:r>
      <w:r w:rsidR="006706D6" w:rsidRPr="006706D6">
        <w:rPr>
          <w:rFonts w:ascii="Arial" w:hAnsi="Arial" w:cs="Arial"/>
          <w:sz w:val="14"/>
          <w:szCs w:val="14"/>
        </w:rPr>
        <w:t xml:space="preserve">medical events. A volunteer in Mobile Clinic project in historical Jeddah and a volunteer with Red Crescent Authority in </w:t>
      </w:r>
      <w:proofErr w:type="spellStart"/>
      <w:r w:rsidR="006706D6" w:rsidRPr="006706D6">
        <w:rPr>
          <w:rFonts w:ascii="Arial" w:hAnsi="Arial" w:cs="Arial"/>
          <w:sz w:val="14"/>
          <w:szCs w:val="14"/>
        </w:rPr>
        <w:t>Almasjed</w:t>
      </w:r>
      <w:proofErr w:type="spellEnd"/>
      <w:r w:rsidR="006706D6" w:rsidRPr="006706D6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6706D6" w:rsidRPr="006706D6">
        <w:rPr>
          <w:rFonts w:ascii="Arial" w:hAnsi="Arial" w:cs="Arial"/>
          <w:sz w:val="14"/>
          <w:szCs w:val="14"/>
        </w:rPr>
        <w:t>Alharam</w:t>
      </w:r>
      <w:proofErr w:type="spellEnd"/>
      <w:r w:rsidR="006706D6" w:rsidRPr="006706D6">
        <w:rPr>
          <w:rFonts w:ascii="Arial" w:hAnsi="Arial" w:cs="Arial"/>
          <w:sz w:val="14"/>
          <w:szCs w:val="14"/>
        </w:rPr>
        <w:t>, Makkah.</w:t>
      </w:r>
      <w:r w:rsidR="00FF2D93">
        <w:rPr>
          <w:rFonts w:ascii="Arial" w:hAnsi="Arial" w:cs="Arial"/>
          <w:sz w:val="14"/>
          <w:szCs w:val="14"/>
        </w:rPr>
        <w:t xml:space="preserve"> </w:t>
      </w:r>
      <w:r w:rsidR="00FF2D93">
        <w:rPr>
          <w:rFonts w:ascii="Arial" w:hAnsi="Arial" w:cs="Arial"/>
          <w:color w:val="000000" w:themeColor="text1"/>
          <w:sz w:val="14"/>
          <w:szCs w:val="14"/>
        </w:rPr>
        <w:t>P</w:t>
      </w:r>
      <w:r w:rsidR="00FF2D93" w:rsidRPr="006706D6">
        <w:rPr>
          <w:rFonts w:ascii="Arial" w:hAnsi="Arial" w:cs="Arial"/>
          <w:color w:val="000000" w:themeColor="text1"/>
          <w:sz w:val="14"/>
          <w:szCs w:val="14"/>
        </w:rPr>
        <w:t>articipate</w:t>
      </w:r>
      <w:r w:rsidR="00FF2D93">
        <w:rPr>
          <w:rFonts w:ascii="Arial" w:hAnsi="Arial" w:cs="Arial"/>
          <w:color w:val="000000" w:themeColor="text1"/>
          <w:sz w:val="14"/>
          <w:szCs w:val="14"/>
        </w:rPr>
        <w:t xml:space="preserve">d in the </w:t>
      </w:r>
      <w:r w:rsidR="00FF2D93" w:rsidRPr="006706D6">
        <w:rPr>
          <w:rFonts w:ascii="Arial" w:hAnsi="Arial" w:cs="Arial"/>
          <w:sz w:val="14"/>
          <w:szCs w:val="14"/>
        </w:rPr>
        <w:t>Saudi</w:t>
      </w:r>
      <w:r w:rsidR="006706D6" w:rsidRPr="006706D6">
        <w:rPr>
          <w:rFonts w:ascii="Arial" w:hAnsi="Arial" w:cs="Arial"/>
          <w:sz w:val="14"/>
          <w:szCs w:val="14"/>
        </w:rPr>
        <w:t xml:space="preserve"> </w:t>
      </w:r>
      <w:r w:rsidR="006706D6" w:rsidRPr="006706D6">
        <w:rPr>
          <w:rFonts w:ascii="Arial" w:hAnsi="Arial" w:cs="Arial"/>
          <w:color w:val="000000" w:themeColor="text1"/>
          <w:sz w:val="14"/>
          <w:szCs w:val="14"/>
        </w:rPr>
        <w:t>Diabetic Awareness Campaign</w:t>
      </w:r>
      <w:r w:rsidR="006706D6" w:rsidRPr="006706D6">
        <w:rPr>
          <w:rFonts w:ascii="Arial" w:hAnsi="Arial" w:cs="Arial"/>
          <w:sz w:val="14"/>
          <w:szCs w:val="14"/>
        </w:rPr>
        <w:t xml:space="preserve">. A volunteer </w:t>
      </w:r>
      <w:r w:rsidR="006706D6">
        <w:rPr>
          <w:rFonts w:ascii="Arial" w:hAnsi="Arial" w:cs="Arial"/>
          <w:sz w:val="14"/>
          <w:szCs w:val="14"/>
        </w:rPr>
        <w:t xml:space="preserve">in ER triage Assistance shifts </w:t>
      </w:r>
      <w:r w:rsidR="006706D6" w:rsidRPr="006706D6">
        <w:rPr>
          <w:rFonts w:ascii="Arial" w:hAnsi="Arial" w:cs="Arial"/>
          <w:sz w:val="14"/>
          <w:szCs w:val="14"/>
        </w:rPr>
        <w:t>and Patients’ Visits project at KAU hospital</w:t>
      </w:r>
      <w:r w:rsidR="006706D6" w:rsidRPr="006706D6">
        <w:rPr>
          <w:rFonts w:ascii="Arial" w:hAnsi="Arial" w:cs="Arial"/>
          <w:color w:val="000000" w:themeColor="text1"/>
          <w:sz w:val="14"/>
          <w:szCs w:val="14"/>
        </w:rPr>
        <w:t>.</w:t>
      </w:r>
      <w:r w:rsidR="006706D6" w:rsidRPr="006706D6">
        <w:rPr>
          <w:rFonts w:ascii="Arial" w:hAnsi="Arial" w:cs="Arial"/>
          <w:sz w:val="14"/>
          <w:szCs w:val="14"/>
        </w:rPr>
        <w:t xml:space="preserve"> A participant of Health Promotion Unit of The Fifth Youth in Makkah region, Saudi Arabia. </w:t>
      </w:r>
      <w:r w:rsidR="00FF2D93" w:rsidRPr="006706D6">
        <w:rPr>
          <w:rFonts w:ascii="Arial" w:hAnsi="Arial" w:cs="Arial"/>
          <w:sz w:val="14"/>
          <w:szCs w:val="14"/>
        </w:rPr>
        <w:t>Interested</w:t>
      </w:r>
      <w:r w:rsidR="006706D6" w:rsidRPr="006706D6">
        <w:rPr>
          <w:rFonts w:ascii="Arial" w:hAnsi="Arial" w:cs="Arial"/>
          <w:sz w:val="14"/>
          <w:szCs w:val="14"/>
        </w:rPr>
        <w:t xml:space="preserve"> in</w:t>
      </w:r>
      <w:r w:rsidR="00FF2D93">
        <w:rPr>
          <w:rFonts w:ascii="Arial" w:hAnsi="Arial" w:cs="Arial"/>
          <w:sz w:val="14"/>
          <w:szCs w:val="14"/>
        </w:rPr>
        <w:t xml:space="preserve"> ophthalmology and </w:t>
      </w:r>
      <w:r w:rsidR="006706D6" w:rsidRPr="006706D6">
        <w:rPr>
          <w:rFonts w:ascii="Arial" w:hAnsi="Arial" w:cs="Arial"/>
          <w:sz w:val="14"/>
          <w:szCs w:val="14"/>
        </w:rPr>
        <w:t xml:space="preserve">health education and promotion. </w:t>
      </w:r>
    </w:p>
    <w:p w14:paraId="5FEC4D0E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706D6" w:rsidRPr="006706D6">
        <w:rPr>
          <w:rFonts w:ascii="Arial"/>
          <w:sz w:val="14"/>
        </w:rPr>
        <w:t>Hadeel.Seraj</w:t>
      </w:r>
      <w:r w:rsidR="006706D6">
        <w:rPr>
          <w:rFonts w:ascii="Arial"/>
          <w:sz w:val="14"/>
        </w:rPr>
        <w:t>@gmail.com</w:t>
      </w:r>
    </w:p>
    <w:p w14:paraId="02A5F6B2" w14:textId="68686C39" w:rsidR="00AE3E37" w:rsidRPr="00B21A57" w:rsidRDefault="00827B1F" w:rsidP="008805D6">
      <w:pPr>
        <w:spacing w:before="62"/>
        <w:ind w:left="4217" w:right="4235"/>
        <w:jc w:val="center"/>
        <w:rPr>
          <w:rFonts w:ascii="Minion Pro"/>
          <w:b/>
          <w:sz w:val="20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6706D6">
        <w:rPr>
          <w:rStyle w:val="Hyperlink"/>
          <w:rFonts w:ascii="Arial"/>
          <w:color w:val="auto"/>
          <w:sz w:val="14"/>
          <w:u w:val="none"/>
        </w:rPr>
        <w:t>+966-546-446-506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5C41274" wp14:editId="4E04AD6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1B7BDF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otes/Comments:</w:t>
      </w:r>
    </w:p>
    <w:p w14:paraId="33F5B78C" w14:textId="77777777" w:rsidR="00AE3E37" w:rsidRDefault="00AE3E37">
      <w:pPr>
        <w:rPr>
          <w:rFonts w:ascii="Minion Pro"/>
          <w:sz w:val="24"/>
        </w:rPr>
        <w:sectPr w:rsidR="00AE3E37" w:rsidSect="008805D6">
          <w:type w:val="continuous"/>
          <w:pgSz w:w="11910" w:h="16840"/>
          <w:pgMar w:top="39" w:right="600" w:bottom="840" w:left="620" w:header="720" w:footer="603" w:gutter="0"/>
          <w:cols w:space="720"/>
        </w:sectPr>
      </w:pPr>
    </w:p>
    <w:p w14:paraId="748F482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C1771" w14:textId="77777777" w:rsidR="00BB4449" w:rsidRDefault="00BB4449">
      <w:r>
        <w:separator/>
      </w:r>
    </w:p>
  </w:endnote>
  <w:endnote w:type="continuationSeparator" w:id="0">
    <w:p w14:paraId="559D0FC0" w14:textId="77777777" w:rsidR="00BB4449" w:rsidRDefault="00BB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13191" w14:textId="77777777" w:rsidR="00B875B2" w:rsidRDefault="00B875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76E2B4C" wp14:editId="287FC42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9EA75" w14:textId="77777777" w:rsidR="00B875B2" w:rsidRPr="005B3A56" w:rsidRDefault="00B875B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E144E29" w14:textId="77777777" w:rsidR="00B875B2" w:rsidRPr="005B3A56" w:rsidRDefault="00B875B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76E2B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" filled="f" stroked="f">
              <v:textbox inset="0,0,0,0">
                <w:txbxContent>
                  <w:p w14:paraId="0729EA75" w14:textId="77777777" w:rsidR="00B875B2" w:rsidRPr="005B3A56" w:rsidRDefault="00B875B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E144E29" w14:textId="77777777" w:rsidR="00B875B2" w:rsidRPr="005B3A56" w:rsidRDefault="00B875B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895A35A" wp14:editId="2FA8859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9DE7B" w14:textId="77777777" w:rsidR="00B875B2" w:rsidRPr="005B3A56" w:rsidRDefault="00B875B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48F50A" w14:textId="77777777" w:rsidR="00B875B2" w:rsidRPr="005B3A56" w:rsidRDefault="00B875B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895A35A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" filled="f" stroked="f">
              <v:textbox inset="0,0,0,0">
                <w:txbxContent>
                  <w:p w14:paraId="6629DE7B" w14:textId="77777777" w:rsidR="00B875B2" w:rsidRPr="005B3A56" w:rsidRDefault="00B875B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48F50A" w14:textId="77777777" w:rsidR="00B875B2" w:rsidRPr="005B3A56" w:rsidRDefault="00B875B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19E026" wp14:editId="4EB8FA0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8BEA6" w14:textId="77777777" w:rsidR="00B875B2" w:rsidRPr="005B3A56" w:rsidRDefault="00B875B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C56B5BA" w14:textId="77777777" w:rsidR="00B875B2" w:rsidRPr="005B3A56" w:rsidRDefault="00B875B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6F19E026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" filled="f" stroked="f">
              <v:textbox inset="0,0,0,0">
                <w:txbxContent>
                  <w:p w14:paraId="1C18BEA6" w14:textId="77777777" w:rsidR="00B875B2" w:rsidRPr="005B3A56" w:rsidRDefault="00B875B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C56B5BA" w14:textId="77777777" w:rsidR="00B875B2" w:rsidRPr="005B3A56" w:rsidRDefault="00B875B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7ED4D" w14:textId="77777777" w:rsidR="00BB4449" w:rsidRDefault="00BB4449">
      <w:r>
        <w:separator/>
      </w:r>
    </w:p>
  </w:footnote>
  <w:footnote w:type="continuationSeparator" w:id="0">
    <w:p w14:paraId="6465D784" w14:textId="77777777" w:rsidR="00BB4449" w:rsidRDefault="00BB444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B0C4E" w14:textId="77777777" w:rsidR="00B875B2" w:rsidRDefault="00B875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01FF311" wp14:editId="74BCBB6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CD1DC" w14:textId="77777777" w:rsidR="00B875B2" w:rsidRPr="005B3A56" w:rsidRDefault="00B875B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8EBAD4D" w14:textId="77777777" w:rsidR="00B875B2" w:rsidRPr="005B3A56" w:rsidRDefault="00B875B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01FF3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xRi5sz4CAAA2BAAADgAA&#10;AAAAAAAAAAAAAAAuAgAAZHJzL2Uyb0RvYy54bWxQSwECLQAUAAYACAAAACEAvZFAFt4AAAAKAQAA&#10;DwAAAAAAAAAAAAAAAACYBAAAZHJzL2Rvd25yZXYueG1sUEsFBgAAAAAEAAQA8wAAAKMFAAAAAA==&#10;" filled="f" stroked="f">
              <v:textbox inset="0,0,0,0">
                <w:txbxContent>
                  <w:p w14:paraId="295CD1DC" w14:textId="77777777" w:rsidR="00B875B2" w:rsidRPr="005B3A56" w:rsidRDefault="00B875B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8EBAD4D" w14:textId="77777777" w:rsidR="00B875B2" w:rsidRPr="005B3A56" w:rsidRDefault="00B875B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D9059BD"/>
    <w:multiLevelType w:val="hybridMultilevel"/>
    <w:tmpl w:val="D6A037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63DF"/>
    <w:rsid w:val="00152B5F"/>
    <w:rsid w:val="0016547B"/>
    <w:rsid w:val="002220FB"/>
    <w:rsid w:val="00292ED9"/>
    <w:rsid w:val="002C1A48"/>
    <w:rsid w:val="00404E5B"/>
    <w:rsid w:val="00414F7B"/>
    <w:rsid w:val="004355DC"/>
    <w:rsid w:val="004749B4"/>
    <w:rsid w:val="00494130"/>
    <w:rsid w:val="004A1AFA"/>
    <w:rsid w:val="004B3024"/>
    <w:rsid w:val="004F3523"/>
    <w:rsid w:val="005370D8"/>
    <w:rsid w:val="005973B9"/>
    <w:rsid w:val="005A6A15"/>
    <w:rsid w:val="005B3A56"/>
    <w:rsid w:val="006060CE"/>
    <w:rsid w:val="0063497F"/>
    <w:rsid w:val="006706D6"/>
    <w:rsid w:val="006910C5"/>
    <w:rsid w:val="00827B1F"/>
    <w:rsid w:val="00873DF0"/>
    <w:rsid w:val="008756E6"/>
    <w:rsid w:val="008805D6"/>
    <w:rsid w:val="009B2D44"/>
    <w:rsid w:val="009B30A0"/>
    <w:rsid w:val="009C069C"/>
    <w:rsid w:val="00A07E82"/>
    <w:rsid w:val="00A521E8"/>
    <w:rsid w:val="00A60791"/>
    <w:rsid w:val="00A96F3A"/>
    <w:rsid w:val="00A9710C"/>
    <w:rsid w:val="00AE3E37"/>
    <w:rsid w:val="00B039C9"/>
    <w:rsid w:val="00B21A57"/>
    <w:rsid w:val="00B3376A"/>
    <w:rsid w:val="00B42C3D"/>
    <w:rsid w:val="00B875B2"/>
    <w:rsid w:val="00BB4449"/>
    <w:rsid w:val="00BE0FC7"/>
    <w:rsid w:val="00C33602"/>
    <w:rsid w:val="00CC00DB"/>
    <w:rsid w:val="00CD6F55"/>
    <w:rsid w:val="00DE3104"/>
    <w:rsid w:val="00E029EB"/>
    <w:rsid w:val="00E65449"/>
    <w:rsid w:val="00EF4AE3"/>
    <w:rsid w:val="00F72EEA"/>
    <w:rsid w:val="00F84CAE"/>
    <w:rsid w:val="00FB2480"/>
    <w:rsid w:val="00FF2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878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A60791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A60791"/>
    <w:pPr>
      <w:widowControl/>
      <w:spacing w:after="160"/>
    </w:pPr>
    <w:rPr>
      <w:rFonts w:ascii="Times New Roman" w:eastAsiaTheme="minorHAnsi" w:hAnsi="Times New Roman" w:cs="Times New Roman"/>
      <w:noProof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A60791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A60791"/>
    <w:pPr>
      <w:widowControl/>
      <w:spacing w:after="160"/>
    </w:pPr>
    <w:rPr>
      <w:rFonts w:ascii="Times New Roman" w:eastAsiaTheme="minorHAnsi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7BCA3-A4BB-D444-9119-551B3ACB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678</Words>
  <Characters>3869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Hadeel Seraj</cp:lastModifiedBy>
  <cp:revision>15</cp:revision>
  <dcterms:created xsi:type="dcterms:W3CDTF">2016-09-09T07:26:00Z</dcterms:created>
  <dcterms:modified xsi:type="dcterms:W3CDTF">2016-09-09T11:58:00Z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