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496" w:rsidRPr="009B076B" w:rsidRDefault="00C85496" w:rsidP="00C85496">
      <w:pPr>
        <w:jc w:val="center"/>
        <w:rPr>
          <w:rFonts w:asciiTheme="majorBidi" w:hAnsiTheme="majorBidi" w:cstheme="majorBidi"/>
          <w:b/>
          <w:bCs/>
          <w:sz w:val="28"/>
          <w:szCs w:val="28"/>
          <w:lang w:val="en-US"/>
        </w:rPr>
      </w:pPr>
      <w:r w:rsidRPr="009B076B">
        <w:rPr>
          <w:rFonts w:asciiTheme="majorBidi" w:hAnsiTheme="majorBidi" w:cstheme="majorBidi"/>
          <w:b/>
          <w:bCs/>
          <w:sz w:val="28"/>
          <w:szCs w:val="28"/>
          <w:lang w:val="en-US"/>
        </w:rPr>
        <w:t>Title</w:t>
      </w:r>
    </w:p>
    <w:p w:rsidR="00C85496" w:rsidRPr="00C85496" w:rsidRDefault="00C85496" w:rsidP="00C85496">
      <w:pPr>
        <w:jc w:val="both"/>
        <w:rPr>
          <w:rFonts w:asciiTheme="majorBidi" w:hAnsiTheme="majorBidi" w:cstheme="majorBidi"/>
          <w:lang w:val="en-US"/>
        </w:rPr>
      </w:pPr>
      <w:r w:rsidRPr="00C85496">
        <w:rPr>
          <w:rFonts w:asciiTheme="majorBidi" w:hAnsiTheme="majorBidi" w:cstheme="majorBidi"/>
          <w:lang w:val="en-US"/>
        </w:rPr>
        <w:t xml:space="preserve">Corneal Toxicity induced by self application of Latex of Calotropis Procera and Analysis of its compositions  </w:t>
      </w:r>
    </w:p>
    <w:p w:rsidR="00C85496" w:rsidRPr="00C85496" w:rsidRDefault="00C85496" w:rsidP="00C85496">
      <w:pPr>
        <w:jc w:val="both"/>
        <w:rPr>
          <w:rFonts w:asciiTheme="majorBidi" w:hAnsiTheme="majorBidi" w:cstheme="majorBidi"/>
          <w:b/>
          <w:bCs/>
          <w:lang w:val="en-US"/>
        </w:rPr>
      </w:pPr>
      <w:r w:rsidRPr="00C85496">
        <w:rPr>
          <w:rFonts w:asciiTheme="majorBidi" w:hAnsiTheme="majorBidi" w:cstheme="majorBidi"/>
          <w:b/>
          <w:bCs/>
          <w:lang w:val="en-US"/>
        </w:rPr>
        <w:t>Authors</w:t>
      </w:r>
    </w:p>
    <w:p w:rsidR="007A1665" w:rsidRPr="00C85496" w:rsidRDefault="00C85496" w:rsidP="00C85496">
      <w:pPr>
        <w:rPr>
          <w:rFonts w:asciiTheme="majorBidi" w:hAnsiTheme="majorBidi" w:cstheme="majorBidi"/>
          <w:vertAlign w:val="superscript"/>
          <w:lang w:val="en-US"/>
        </w:rPr>
      </w:pPr>
      <w:r w:rsidRPr="00C85496">
        <w:rPr>
          <w:rFonts w:asciiTheme="majorBidi" w:hAnsiTheme="majorBidi" w:cstheme="majorBidi"/>
          <w:lang w:val="en-US"/>
        </w:rPr>
        <w:t>Huda Al Ghadeer, MD, FRCS</w:t>
      </w:r>
      <w:r w:rsidRPr="00C85496">
        <w:rPr>
          <w:rFonts w:asciiTheme="majorBidi" w:hAnsiTheme="majorBidi" w:cstheme="majorBidi"/>
          <w:vertAlign w:val="superscript"/>
          <w:lang w:val="en-US"/>
        </w:rPr>
        <w:t>1</w:t>
      </w:r>
      <w:r w:rsidRPr="00C85496">
        <w:rPr>
          <w:rFonts w:asciiTheme="majorBidi" w:hAnsiTheme="majorBidi" w:cstheme="majorBidi"/>
          <w:lang w:val="en-US"/>
        </w:rPr>
        <w:t>, Ahmad Al Gethami</w:t>
      </w:r>
      <w:r w:rsidRPr="00C85496">
        <w:rPr>
          <w:rFonts w:asciiTheme="majorBidi" w:hAnsiTheme="majorBidi" w:cstheme="majorBidi"/>
          <w:vertAlign w:val="superscript"/>
          <w:lang w:val="en-US"/>
        </w:rPr>
        <w:t>2</w:t>
      </w:r>
      <w:r w:rsidRPr="00C85496">
        <w:rPr>
          <w:rFonts w:asciiTheme="majorBidi" w:hAnsiTheme="majorBidi" w:cstheme="majorBidi"/>
          <w:lang w:val="en-US"/>
        </w:rPr>
        <w:t>, Hamad Al Sulaiman</w:t>
      </w:r>
      <w:r w:rsidRPr="00C85496">
        <w:rPr>
          <w:rFonts w:asciiTheme="majorBidi" w:hAnsiTheme="majorBidi" w:cstheme="majorBidi"/>
          <w:vertAlign w:val="superscript"/>
          <w:lang w:val="en-US"/>
        </w:rPr>
        <w:t>3</w:t>
      </w:r>
    </w:p>
    <w:p w:rsidR="00C85496" w:rsidRPr="00C85496" w:rsidRDefault="00C85496" w:rsidP="00C85496">
      <w:pPr>
        <w:jc w:val="both"/>
        <w:rPr>
          <w:rFonts w:asciiTheme="majorBidi" w:hAnsiTheme="majorBidi" w:cstheme="majorBidi"/>
          <w:b/>
          <w:bCs/>
          <w:lang w:val="en-US"/>
        </w:rPr>
      </w:pPr>
      <w:r w:rsidRPr="00C85496">
        <w:rPr>
          <w:rFonts w:asciiTheme="majorBidi" w:hAnsiTheme="majorBidi" w:cstheme="majorBidi"/>
          <w:b/>
          <w:bCs/>
          <w:lang w:val="en-US"/>
        </w:rPr>
        <w:t xml:space="preserve">Presenting Author </w:t>
      </w:r>
    </w:p>
    <w:p w:rsidR="00C85496" w:rsidRPr="00C85496" w:rsidRDefault="00C85496" w:rsidP="00C85496">
      <w:pPr>
        <w:jc w:val="both"/>
        <w:rPr>
          <w:rFonts w:asciiTheme="majorBidi" w:hAnsiTheme="majorBidi" w:cstheme="majorBidi"/>
          <w:lang w:val="en-US"/>
        </w:rPr>
      </w:pPr>
      <w:r w:rsidRPr="00C85496">
        <w:rPr>
          <w:rFonts w:asciiTheme="majorBidi" w:hAnsiTheme="majorBidi" w:cstheme="majorBidi"/>
          <w:lang w:val="en-US"/>
        </w:rPr>
        <w:t>Huda Al Ghadeer, MD, FRCS</w:t>
      </w:r>
    </w:p>
    <w:p w:rsidR="00C85496" w:rsidRPr="00C85496" w:rsidRDefault="00C85496" w:rsidP="00C85496">
      <w:pPr>
        <w:jc w:val="both"/>
        <w:rPr>
          <w:rFonts w:asciiTheme="majorBidi" w:hAnsiTheme="majorBidi" w:cstheme="majorBidi"/>
          <w:lang w:val="en-US"/>
        </w:rPr>
      </w:pPr>
      <w:r w:rsidRPr="00C85496">
        <w:rPr>
          <w:rFonts w:asciiTheme="majorBidi" w:hAnsiTheme="majorBidi" w:cstheme="majorBidi"/>
          <w:lang w:val="en-US"/>
        </w:rPr>
        <w:t xml:space="preserve">Chief of Emergency room </w:t>
      </w:r>
    </w:p>
    <w:p w:rsidR="00C85496" w:rsidRPr="00C85496" w:rsidRDefault="00C85496" w:rsidP="00C85496">
      <w:pPr>
        <w:jc w:val="both"/>
        <w:rPr>
          <w:rFonts w:asciiTheme="majorBidi" w:hAnsiTheme="majorBidi" w:cstheme="majorBidi"/>
          <w:b/>
          <w:bCs/>
          <w:sz w:val="24"/>
          <w:szCs w:val="24"/>
          <w:lang w:val="en-US"/>
        </w:rPr>
      </w:pPr>
      <w:proofErr w:type="gramStart"/>
      <w:r w:rsidRPr="00C85496">
        <w:rPr>
          <w:rFonts w:asciiTheme="majorBidi" w:hAnsiTheme="majorBidi" w:cstheme="majorBidi"/>
          <w:b/>
          <w:bCs/>
          <w:sz w:val="24"/>
          <w:szCs w:val="24"/>
          <w:lang w:val="en-US"/>
        </w:rPr>
        <w:t xml:space="preserve">King </w:t>
      </w:r>
      <w:r w:rsidRPr="00C85496">
        <w:rPr>
          <w:rFonts w:asciiTheme="majorBidi" w:hAnsiTheme="majorBidi" w:cstheme="majorBidi"/>
          <w:b/>
          <w:bCs/>
          <w:sz w:val="24"/>
          <w:szCs w:val="24"/>
        </w:rPr>
        <w:t xml:space="preserve"> Khaled</w:t>
      </w:r>
      <w:proofErr w:type="gramEnd"/>
      <w:r w:rsidRPr="00C85496">
        <w:rPr>
          <w:rFonts w:asciiTheme="majorBidi" w:hAnsiTheme="majorBidi" w:cstheme="majorBidi"/>
          <w:b/>
          <w:bCs/>
          <w:sz w:val="24"/>
          <w:szCs w:val="24"/>
        </w:rPr>
        <w:t xml:space="preserve"> Eye Specialist Hospital ,Riyadh ,KSA </w:t>
      </w:r>
    </w:p>
    <w:p w:rsidR="00C85496" w:rsidRDefault="00C85496" w:rsidP="00C85496">
      <w:pPr>
        <w:jc w:val="both"/>
      </w:pPr>
      <w:r w:rsidRPr="00C85496">
        <w:rPr>
          <w:rFonts w:asciiTheme="majorBidi" w:hAnsiTheme="majorBidi" w:cstheme="majorBidi"/>
          <w:lang w:val="en-US"/>
        </w:rPr>
        <w:t xml:space="preserve">Huda Al Ghadeer   </w:t>
      </w:r>
      <w:hyperlink r:id="rId4" w:history="1">
        <w:r w:rsidRPr="00C85496">
          <w:rPr>
            <w:rStyle w:val="Hyperlink"/>
            <w:rFonts w:asciiTheme="majorBidi" w:hAnsiTheme="majorBidi" w:cstheme="majorBidi"/>
            <w:lang w:val="en-US"/>
          </w:rPr>
          <w:t>hghadeer@kkesh.med.sa</w:t>
        </w:r>
      </w:hyperlink>
    </w:p>
    <w:p w:rsidR="00C85496" w:rsidRPr="009B076B" w:rsidRDefault="00C85496" w:rsidP="00C85496">
      <w:pPr>
        <w:jc w:val="both"/>
        <w:rPr>
          <w:rFonts w:asciiTheme="majorBidi" w:hAnsiTheme="majorBidi" w:cstheme="majorBidi"/>
          <w:lang w:val="en-US"/>
        </w:rPr>
      </w:pPr>
    </w:p>
    <w:p w:rsidR="00C85496" w:rsidRPr="00C85496" w:rsidRDefault="00C85496" w:rsidP="00C85496">
      <w:pPr>
        <w:spacing w:line="360" w:lineRule="auto"/>
        <w:jc w:val="both"/>
        <w:rPr>
          <w:rFonts w:asciiTheme="majorBidi" w:hAnsiTheme="majorBidi" w:cstheme="majorBidi"/>
          <w:lang w:val="en-US"/>
        </w:rPr>
      </w:pPr>
      <w:r w:rsidRPr="00C85496">
        <w:rPr>
          <w:rFonts w:asciiTheme="majorBidi" w:hAnsiTheme="majorBidi" w:cstheme="majorBidi"/>
          <w:lang w:val="en-US"/>
        </w:rPr>
        <w:t>Calotropis procera produces copious amount of latex, which has been shown to have several pharmacological properties. Its local application produces intense inflammatory response and causes significant ocular morbidity</w:t>
      </w:r>
      <w:r w:rsidRPr="00C85496">
        <w:rPr>
          <w:rFonts w:asciiTheme="majorBidi" w:hAnsiTheme="majorBidi" w:cstheme="majorBidi"/>
          <w:shd w:val="clear" w:color="auto" w:fill="FFFFFF"/>
        </w:rPr>
        <w:t>.</w:t>
      </w:r>
      <w:r w:rsidRPr="00C85496">
        <w:rPr>
          <w:rFonts w:asciiTheme="majorBidi" w:hAnsiTheme="majorBidi" w:cstheme="majorBidi"/>
          <w:lang w:val="en-US"/>
        </w:rPr>
        <w:t xml:space="preserve"> We report corneal toxicity following self application of latex of Calotropis procera in a 74 year old man .</w:t>
      </w:r>
      <w:r w:rsidRPr="00C85496">
        <w:rPr>
          <w:rFonts w:asciiTheme="majorBidi" w:hAnsiTheme="majorBidi" w:cstheme="majorBidi"/>
          <w:shd w:val="clear" w:color="auto" w:fill="FFFFFF"/>
        </w:rPr>
        <w:t xml:space="preserve">Patient reported painless decreased vision in the affected eye with diffuse corneal edema and the specular microscopy revealed reduction in endothelial cell count.  He was treated with topical corticosteroids. Active compounds of </w:t>
      </w:r>
      <w:r w:rsidRPr="00C85496">
        <w:rPr>
          <w:rFonts w:asciiTheme="majorBidi" w:hAnsiTheme="majorBidi" w:cstheme="majorBidi"/>
          <w:lang w:val="en-US"/>
        </w:rPr>
        <w:t>latex of Calotropis procera</w:t>
      </w:r>
      <w:r w:rsidRPr="00C85496">
        <w:rPr>
          <w:rFonts w:asciiTheme="majorBidi" w:hAnsiTheme="majorBidi" w:cstheme="majorBidi"/>
          <w:shd w:val="clear" w:color="auto" w:fill="FFFFFF"/>
        </w:rPr>
        <w:t xml:space="preserve"> were studied for their composition. The patient's visual acuity improved from HM to 20/80 after treatment. Topically administered</w:t>
      </w:r>
      <w:r w:rsidRPr="00C85496">
        <w:rPr>
          <w:rStyle w:val="apple-converted-space"/>
          <w:rFonts w:asciiTheme="majorBidi" w:hAnsiTheme="majorBidi" w:cstheme="majorBidi"/>
          <w:shd w:val="clear" w:color="auto" w:fill="FFFFFF"/>
        </w:rPr>
        <w:t> </w:t>
      </w:r>
      <w:r w:rsidRPr="00C85496">
        <w:rPr>
          <w:rFonts w:asciiTheme="majorBidi" w:hAnsiTheme="majorBidi" w:cstheme="majorBidi"/>
          <w:lang w:val="en-US"/>
        </w:rPr>
        <w:t>latex of Calotropis procera</w:t>
      </w:r>
      <w:r w:rsidRPr="00C85496">
        <w:rPr>
          <w:rFonts w:asciiTheme="majorBidi" w:hAnsiTheme="majorBidi" w:cstheme="majorBidi"/>
          <w:shd w:val="clear" w:color="auto" w:fill="FFFFFF"/>
        </w:rPr>
        <w:t xml:space="preserve"> may cause severe ocular injuries.</w:t>
      </w:r>
      <w:r w:rsidRPr="00C85496">
        <w:rPr>
          <w:rFonts w:asciiTheme="majorBidi" w:hAnsiTheme="majorBidi" w:cstheme="majorBidi"/>
          <w:lang w:val="en-US"/>
        </w:rPr>
        <w:t xml:space="preserve"> It may also cause reduction in endothelial cell count over a period of time. </w:t>
      </w:r>
      <w:r w:rsidRPr="00C85496">
        <w:rPr>
          <w:rFonts w:asciiTheme="majorBidi" w:hAnsiTheme="majorBidi" w:cstheme="majorBidi"/>
          <w:shd w:val="clear" w:color="auto" w:fill="FFFFFF"/>
        </w:rPr>
        <w:t xml:space="preserve"> Public education, early recognition of such injuries, and timely intervention may prevent   permanent ocular damage.</w:t>
      </w:r>
    </w:p>
    <w:p w:rsidR="00C85496" w:rsidRPr="00C85496" w:rsidRDefault="00C85496" w:rsidP="00C85496">
      <w:pPr>
        <w:jc w:val="both"/>
        <w:rPr>
          <w:rFonts w:asciiTheme="majorBidi" w:eastAsia="Times New Roman" w:hAnsiTheme="majorBidi" w:cstheme="majorBidi"/>
          <w:b/>
        </w:rPr>
      </w:pPr>
      <w:r w:rsidRPr="00C85496">
        <w:rPr>
          <w:rFonts w:asciiTheme="majorBidi" w:eastAsia="Times New Roman" w:hAnsiTheme="majorBidi" w:cstheme="majorBidi"/>
          <w:b/>
        </w:rPr>
        <w:t>Biography</w:t>
      </w:r>
    </w:p>
    <w:p w:rsidR="00C85496" w:rsidRPr="00C85496" w:rsidRDefault="00C85496" w:rsidP="00C85496">
      <w:pPr>
        <w:jc w:val="both"/>
        <w:rPr>
          <w:rFonts w:asciiTheme="majorBidi" w:hAnsiTheme="majorBidi" w:cstheme="majorBidi"/>
          <w:lang w:val="en-US"/>
        </w:rPr>
      </w:pPr>
      <w:r w:rsidRPr="00C85496">
        <w:rPr>
          <w:rFonts w:asciiTheme="majorBidi" w:hAnsiTheme="majorBidi" w:cstheme="majorBidi"/>
        </w:rPr>
        <w:t xml:space="preserve">Dr Huda </w:t>
      </w:r>
      <w:r w:rsidRPr="00C85496">
        <w:rPr>
          <w:rFonts w:asciiTheme="majorBidi" w:hAnsiTheme="majorBidi" w:cstheme="majorBidi"/>
          <w:lang w:val="en-US"/>
        </w:rPr>
        <w:t>Al Ghadeer</w:t>
      </w:r>
      <w:r w:rsidRPr="00C85496">
        <w:rPr>
          <w:rFonts w:asciiTheme="majorBidi" w:hAnsiTheme="majorBidi" w:cstheme="majorBidi"/>
        </w:rPr>
        <w:t xml:space="preserve"> has completed his Saudi board in Ophthalmology from King Saud </w:t>
      </w:r>
      <w:r w:rsidRPr="00C85496">
        <w:rPr>
          <w:rFonts w:asciiTheme="majorBidi" w:eastAsia="Times New Roman" w:hAnsiTheme="majorBidi" w:cstheme="majorBidi"/>
        </w:rPr>
        <w:t xml:space="preserve">University and </w:t>
      </w:r>
      <w:r w:rsidRPr="00C85496">
        <w:rPr>
          <w:rFonts w:asciiTheme="majorBidi" w:hAnsiTheme="majorBidi" w:cstheme="majorBidi"/>
        </w:rPr>
        <w:t xml:space="preserve">postdoctoral studies from </w:t>
      </w:r>
      <w:r w:rsidRPr="00C85496">
        <w:rPr>
          <w:rFonts w:asciiTheme="majorBidi" w:hAnsiTheme="majorBidi" w:cstheme="majorBidi"/>
          <w:lang w:val="en-US"/>
        </w:rPr>
        <w:t xml:space="preserve">King </w:t>
      </w:r>
      <w:r w:rsidRPr="00C85496">
        <w:rPr>
          <w:rFonts w:asciiTheme="majorBidi" w:hAnsiTheme="majorBidi" w:cstheme="majorBidi"/>
        </w:rPr>
        <w:t>Khaled Eye Specialist Hospital.</w:t>
      </w:r>
    </w:p>
    <w:p w:rsidR="00C85496" w:rsidRPr="00C85496" w:rsidRDefault="00C85496" w:rsidP="00C85496">
      <w:pPr>
        <w:jc w:val="both"/>
        <w:rPr>
          <w:rFonts w:asciiTheme="majorBidi" w:eastAsia="Times New Roman" w:hAnsiTheme="majorBidi" w:cstheme="majorBidi"/>
          <w:lang w:val="en-US"/>
        </w:rPr>
      </w:pPr>
      <w:r w:rsidRPr="00C85496">
        <w:rPr>
          <w:rFonts w:asciiTheme="majorBidi" w:hAnsiTheme="majorBidi" w:cstheme="majorBidi"/>
          <w:lang w:val="en-US"/>
        </w:rPr>
        <w:t>She</w:t>
      </w:r>
      <w:r w:rsidRPr="00C85496">
        <w:rPr>
          <w:rFonts w:asciiTheme="majorBidi" w:hAnsiTheme="majorBidi" w:cstheme="majorBidi"/>
        </w:rPr>
        <w:t xml:space="preserve"> is the Chief of Emergency Room at </w:t>
      </w:r>
      <w:proofErr w:type="gramStart"/>
      <w:r w:rsidRPr="00C85496">
        <w:rPr>
          <w:rFonts w:asciiTheme="majorBidi" w:hAnsiTheme="majorBidi" w:cstheme="majorBidi"/>
          <w:lang w:val="en-US"/>
        </w:rPr>
        <w:t xml:space="preserve">King </w:t>
      </w:r>
      <w:r w:rsidRPr="00C85496">
        <w:rPr>
          <w:rFonts w:asciiTheme="majorBidi" w:hAnsiTheme="majorBidi" w:cstheme="majorBidi"/>
        </w:rPr>
        <w:t xml:space="preserve"> Khaled</w:t>
      </w:r>
      <w:proofErr w:type="gramEnd"/>
      <w:r w:rsidRPr="00C85496">
        <w:rPr>
          <w:rFonts w:asciiTheme="majorBidi" w:hAnsiTheme="majorBidi" w:cstheme="majorBidi"/>
        </w:rPr>
        <w:t xml:space="preserve"> Eye Specialist Hospital.</w:t>
      </w:r>
    </w:p>
    <w:p w:rsidR="00C85496" w:rsidRPr="00C85496" w:rsidRDefault="00C85496" w:rsidP="00C85496">
      <w:pPr>
        <w:autoSpaceDE w:val="0"/>
        <w:autoSpaceDN w:val="0"/>
        <w:adjustRightInd w:val="0"/>
        <w:rPr>
          <w:rFonts w:asciiTheme="majorBidi" w:eastAsia="Times New Roman" w:hAnsiTheme="majorBidi" w:cstheme="majorBidi"/>
          <w:b/>
          <w:lang w:val="en-NZ"/>
        </w:rPr>
      </w:pPr>
      <w:r w:rsidRPr="00C85496">
        <w:rPr>
          <w:rFonts w:asciiTheme="majorBidi" w:eastAsia="Times New Roman" w:hAnsiTheme="majorBidi" w:cstheme="majorBidi"/>
          <w:b/>
          <w:lang w:val="en-NZ"/>
        </w:rPr>
        <w:t xml:space="preserve">Presenting author details </w:t>
      </w:r>
      <w:r w:rsidRPr="00C85496">
        <w:rPr>
          <w:rFonts w:asciiTheme="majorBidi" w:eastAsia="Times New Roman" w:hAnsiTheme="majorBidi" w:cstheme="majorBidi"/>
          <w:b/>
          <w:lang w:val="en-NZ"/>
        </w:rPr>
        <w:br/>
      </w:r>
      <w:r w:rsidRPr="00C85496">
        <w:rPr>
          <w:rFonts w:asciiTheme="majorBidi" w:eastAsia="Times New Roman" w:hAnsiTheme="majorBidi" w:cstheme="majorBidi"/>
          <w:lang w:val="en-NZ"/>
        </w:rPr>
        <w:t xml:space="preserve">Full name: </w:t>
      </w:r>
      <w:r w:rsidRPr="00C85496">
        <w:rPr>
          <w:rFonts w:asciiTheme="majorBidi" w:hAnsiTheme="majorBidi" w:cstheme="majorBidi"/>
        </w:rPr>
        <w:t xml:space="preserve">Dr Huda ALGhadeer </w:t>
      </w:r>
      <w:r w:rsidRPr="00C85496">
        <w:rPr>
          <w:rFonts w:asciiTheme="majorBidi" w:eastAsia="Times New Roman" w:hAnsiTheme="majorBidi" w:cstheme="majorBidi"/>
          <w:lang w:val="en-NZ"/>
        </w:rPr>
        <w:br/>
        <w:t>Contact number:</w:t>
      </w:r>
      <w:r w:rsidRPr="00C85496">
        <w:rPr>
          <w:rFonts w:asciiTheme="majorBidi" w:hAnsiTheme="majorBidi" w:cstheme="majorBidi"/>
          <w:lang w:val="en-NZ"/>
        </w:rPr>
        <w:t xml:space="preserve"> 966505240779</w:t>
      </w:r>
      <w:r w:rsidRPr="00C85496">
        <w:rPr>
          <w:rFonts w:asciiTheme="majorBidi" w:hAnsiTheme="majorBidi" w:cstheme="majorBidi"/>
          <w:lang w:val="en-NZ"/>
        </w:rPr>
        <w:br/>
        <w:t xml:space="preserve">Category: </w:t>
      </w:r>
      <w:r w:rsidRPr="00C85496">
        <w:rPr>
          <w:rFonts w:asciiTheme="majorBidi" w:eastAsia="Times New Roman" w:hAnsiTheme="majorBidi" w:cstheme="majorBidi"/>
          <w:lang w:val="en-NZ"/>
        </w:rPr>
        <w:t xml:space="preserve"> Poster presentation</w:t>
      </w:r>
      <w:r w:rsidRPr="00C85496">
        <w:rPr>
          <w:rFonts w:asciiTheme="majorBidi" w:hAnsiTheme="majorBidi" w:cstheme="majorBidi"/>
          <w:lang w:val="en-NZ"/>
        </w:rPr>
        <w:t xml:space="preserve"> </w:t>
      </w:r>
      <w:r w:rsidRPr="00C85496">
        <w:rPr>
          <w:rFonts w:asciiTheme="majorBidi" w:eastAsia="Times New Roman" w:hAnsiTheme="majorBidi" w:cstheme="majorBidi"/>
          <w:lang w:val="en-NZ"/>
        </w:rPr>
        <w:br/>
      </w:r>
    </w:p>
    <w:p w:rsidR="00C85496" w:rsidRPr="00C85496" w:rsidRDefault="00C85496" w:rsidP="00C85496">
      <w:pPr>
        <w:rPr>
          <w:lang w:val="en-NZ"/>
        </w:rPr>
      </w:pPr>
    </w:p>
    <w:sectPr w:rsidR="00C85496" w:rsidRPr="00C85496" w:rsidSect="009408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85496"/>
    <w:rsid w:val="001611E3"/>
    <w:rsid w:val="00251FBF"/>
    <w:rsid w:val="006444E0"/>
    <w:rsid w:val="00655533"/>
    <w:rsid w:val="009408FF"/>
    <w:rsid w:val="00A14588"/>
    <w:rsid w:val="00C85496"/>
    <w:rsid w:val="00D53573"/>
    <w:rsid w:val="00DF3225"/>
    <w:rsid w:val="00F8370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96"/>
    <w:pPr>
      <w:spacing w:after="160" w:line="259" w:lineRule="auto"/>
    </w:pPr>
    <w:rPr>
      <w:rFonts w:eastAsiaTheme="minorEastAsia"/>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5496"/>
    <w:rPr>
      <w:color w:val="0000FF" w:themeColor="hyperlink"/>
      <w:u w:val="single"/>
    </w:rPr>
  </w:style>
  <w:style w:type="character" w:customStyle="1" w:styleId="apple-converted-space">
    <w:name w:val="apple-converted-space"/>
    <w:basedOn w:val="DefaultParagraphFont"/>
    <w:rsid w:val="00C854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ghadeer@kkesh.med.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258</Words>
  <Characters>1475</Characters>
  <Application>Microsoft Office Word</Application>
  <DocSecurity>0</DocSecurity>
  <Lines>12</Lines>
  <Paragraphs>3</Paragraphs>
  <ScaleCrop>false</ScaleCrop>
  <Company>King Khaled Eye Specialist Hosp.</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hghadeer</dc:creator>
  <cp:keywords/>
  <dc:description/>
  <cp:lastModifiedBy>hghadeer</cp:lastModifiedBy>
  <cp:revision>1</cp:revision>
  <dcterms:created xsi:type="dcterms:W3CDTF">2016-07-25T12:03:00Z</dcterms:created>
  <dcterms:modified xsi:type="dcterms:W3CDTF">2016-07-25T12:17:00Z</dcterms:modified>
</cp:coreProperties>
</file>