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72C0E" w14:textId="77777777" w:rsidR="002819A2" w:rsidRDefault="002819A2" w:rsidP="002819A2">
      <w:proofErr w:type="gramStart"/>
      <w:r>
        <w:t>Title :</w:t>
      </w:r>
      <w:proofErr w:type="gramEnd"/>
      <w:r>
        <w:t xml:space="preserve"> CARUNCLE : Is malignancy a common </w:t>
      </w:r>
      <w:proofErr w:type="spellStart"/>
      <w:r>
        <w:t>occurance</w:t>
      </w:r>
      <w:proofErr w:type="spellEnd"/>
      <w:r>
        <w:t>?</w:t>
      </w:r>
    </w:p>
    <w:p w14:paraId="5FB20181" w14:textId="7DD432AF" w:rsidR="002819A2" w:rsidRDefault="002819A2" w:rsidP="002819A2">
      <w:proofErr w:type="gramStart"/>
      <w:r>
        <w:t>Author :</w:t>
      </w:r>
      <w:proofErr w:type="gramEnd"/>
      <w:r>
        <w:t xml:space="preserve"> </w:t>
      </w:r>
      <w:r>
        <w:t xml:space="preserve">DR CHINMOYEE DEKA, </w:t>
      </w:r>
      <w:proofErr w:type="spellStart"/>
      <w:r>
        <w:t>Dr.</w:t>
      </w:r>
      <w:proofErr w:type="spellEnd"/>
      <w:r>
        <w:t xml:space="preserve"> Jayashree Baruah, Dr. S. </w:t>
      </w:r>
      <w:proofErr w:type="spellStart"/>
      <w:r>
        <w:t>Buragohain</w:t>
      </w:r>
      <w:proofErr w:type="spellEnd"/>
    </w:p>
    <w:p w14:paraId="0DF7B2D8" w14:textId="77777777" w:rsidR="002819A2" w:rsidRDefault="002819A2" w:rsidP="002819A2">
      <w:proofErr w:type="gramStart"/>
      <w:r>
        <w:t>Abstracts :</w:t>
      </w:r>
      <w:proofErr w:type="gramEnd"/>
      <w:r>
        <w:t xml:space="preserve"> Purpose: To report a rare case of sebaceous carcinoma of caruncle. Methods: 50-year-old man developed a slowly enlarging papillomatous mass in left caruncle. Malignancy could not be ruled out on clinical examination. Total wide excisional biopsy with frozen section and histopathological examination undertaken. Results: Histopathology revealed infiltration of the </w:t>
      </w:r>
      <w:proofErr w:type="spellStart"/>
      <w:r>
        <w:t>caruncular</w:t>
      </w:r>
      <w:proofErr w:type="spellEnd"/>
      <w:r>
        <w:t xml:space="preserve"> stroma by lobules of malignant neoplasm with prominent cytoplasmic vacuoles, suggesting well differentiated sebaceous carcinoma. Conclusion: This case review suggests the importance of considering sebaceous carcinoma in differential diagnosis of such benign looking lesions in this rare site. In our </w:t>
      </w:r>
      <w:proofErr w:type="gramStart"/>
      <w:r>
        <w:t>case ,</w:t>
      </w:r>
      <w:proofErr w:type="gramEnd"/>
      <w:r>
        <w:t xml:space="preserve"> early detection and radical excision of tumour may yield a better prognosis for the patient.</w:t>
      </w:r>
      <w:bookmarkStart w:id="0" w:name="_GoBack"/>
      <w:bookmarkEnd w:id="0"/>
    </w:p>
    <w:sectPr w:rsidR="002819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DFA"/>
    <w:rsid w:val="002819A2"/>
    <w:rsid w:val="00D4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5BD7A"/>
  <w15:chartTrackingRefBased/>
  <w15:docId w15:val="{5E82B68B-BC52-4870-899C-7D6AFA40C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SANJIB BURAGOHAIN</dc:creator>
  <cp:keywords/>
  <dc:description/>
  <cp:lastModifiedBy>SANJIB BURAGOHAIN</cp:lastModifiedBy>
  <cp:revision>2</cp:revision>
  <dcterms:created xsi:type="dcterms:W3CDTF">2019-05-21T04:43:00Z</dcterms:created>
  <dcterms:modified xsi:type="dcterms:W3CDTF">2019-05-21T04:45:00Z</dcterms:modified>
</cp:coreProperties>
</file>