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78AE65" w14:textId="787A4D91" w:rsidR="003F2F5E" w:rsidRDefault="00593600">
      <w:r>
        <w:t xml:space="preserve">                                                                                                                                            </w:t>
      </w:r>
      <w:r>
        <w:rPr>
          <w:noProof/>
        </w:rPr>
        <w:drawing>
          <wp:inline distT="0" distB="0" distL="0" distR="0" wp14:anchorId="6BF124D7" wp14:editId="7284FB76">
            <wp:extent cx="1085850" cy="1381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5850" cy="1381125"/>
                    </a:xfrm>
                    <a:prstGeom prst="rect">
                      <a:avLst/>
                    </a:prstGeom>
                    <a:noFill/>
                    <a:ln>
                      <a:noFill/>
                    </a:ln>
                  </pic:spPr>
                </pic:pic>
              </a:graphicData>
            </a:graphic>
          </wp:inline>
        </w:drawing>
      </w:r>
    </w:p>
    <w:p w14:paraId="259FE38C" w14:textId="4D42E662" w:rsidR="00593600" w:rsidRPr="00C01089" w:rsidRDefault="00593600" w:rsidP="00593600">
      <w:pPr>
        <w:rPr>
          <w:rFonts w:cstheme="minorHAnsi"/>
          <w:bCs/>
        </w:rPr>
      </w:pPr>
      <w:proofErr w:type="gramStart"/>
      <w:r w:rsidRPr="00C01089">
        <w:rPr>
          <w:rFonts w:cstheme="minorHAnsi"/>
        </w:rPr>
        <w:t>Title :</w:t>
      </w:r>
      <w:proofErr w:type="gramEnd"/>
      <w:r w:rsidRPr="00C01089">
        <w:rPr>
          <w:rFonts w:cstheme="minorHAnsi"/>
        </w:rPr>
        <w:t xml:space="preserve"> </w:t>
      </w:r>
      <w:r w:rsidRPr="00C01089">
        <w:rPr>
          <w:rFonts w:cstheme="minorHAnsi"/>
          <w:bCs/>
        </w:rPr>
        <w:t>Role of microbiota in the development of cancer tumour cells and lymphoma of B and T cells</w:t>
      </w:r>
    </w:p>
    <w:p w14:paraId="2FCB7B4A" w14:textId="0B06874B" w:rsidR="00593600" w:rsidRPr="00C01089" w:rsidRDefault="00593600" w:rsidP="00593600">
      <w:pPr>
        <w:jc w:val="center"/>
        <w:rPr>
          <w:rFonts w:eastAsia="MS PGothic" w:cstheme="minorHAnsi"/>
          <w:color w:val="000000"/>
        </w:rPr>
      </w:pPr>
      <w:r w:rsidRPr="00C01089">
        <w:rPr>
          <w:rFonts w:eastAsia="MS PGothic" w:cstheme="minorHAnsi"/>
          <w:color w:val="000000"/>
        </w:rPr>
        <w:t xml:space="preserve">Name: Garima </w:t>
      </w:r>
      <w:proofErr w:type="spellStart"/>
      <w:r w:rsidRPr="00C01089">
        <w:rPr>
          <w:rFonts w:eastAsia="MS PGothic" w:cstheme="minorHAnsi"/>
          <w:color w:val="000000"/>
        </w:rPr>
        <w:t>Mamgain</w:t>
      </w:r>
      <w:proofErr w:type="spellEnd"/>
    </w:p>
    <w:p w14:paraId="2C458054" w14:textId="0A099EA0" w:rsidR="00593600" w:rsidRPr="00C01089" w:rsidRDefault="00593600" w:rsidP="00593600">
      <w:pPr>
        <w:jc w:val="center"/>
        <w:rPr>
          <w:rFonts w:eastAsia="MS PGothic" w:cstheme="minorHAnsi"/>
          <w:color w:val="000000"/>
        </w:rPr>
      </w:pPr>
      <w:r w:rsidRPr="00C01089">
        <w:rPr>
          <w:rFonts w:eastAsia="MS PGothic" w:cstheme="minorHAnsi"/>
          <w:color w:val="000000"/>
        </w:rPr>
        <w:t>All India Institute of medical Sciences, Rishikesh, India</w:t>
      </w:r>
    </w:p>
    <w:p w14:paraId="5C29D6AD" w14:textId="23A71EF0" w:rsidR="00C01089" w:rsidRPr="00C01089" w:rsidRDefault="00C01089" w:rsidP="00C01089">
      <w:pPr>
        <w:jc w:val="both"/>
        <w:rPr>
          <w:rFonts w:cstheme="minorHAnsi"/>
          <w:b/>
          <w:bCs/>
          <w:u w:val="single"/>
        </w:rPr>
      </w:pPr>
      <w:r w:rsidRPr="00C01089">
        <w:rPr>
          <w:rFonts w:cstheme="minorHAnsi"/>
          <w:b/>
          <w:bCs/>
          <w:u w:val="single"/>
        </w:rPr>
        <w:t xml:space="preserve">Abstract </w:t>
      </w:r>
    </w:p>
    <w:p w14:paraId="4C1D9A31" w14:textId="77777777" w:rsidR="00C01089" w:rsidRPr="00C01089" w:rsidRDefault="00C01089" w:rsidP="00C01089">
      <w:pPr>
        <w:jc w:val="both"/>
        <w:rPr>
          <w:rFonts w:cstheme="minorHAnsi"/>
        </w:rPr>
      </w:pPr>
      <w:r w:rsidRPr="00C01089">
        <w:rPr>
          <w:rFonts w:cstheme="minorHAnsi"/>
        </w:rPr>
        <w:t>Human body harbours enormous numbers of microbial organisms, including bacteria, viruses, and fungi which have momentous role in well-being and illness in humans. Immune system shelters us from pathogenic bacteria, microorganisms found in human tissues have many benefits related to the functional movement of the host by regulating important procedures such as immunity, signalling, and breakdown.</w:t>
      </w:r>
    </w:p>
    <w:p w14:paraId="26B1207F" w14:textId="77777777" w:rsidR="00C01089" w:rsidRPr="00C01089" w:rsidRDefault="00C01089" w:rsidP="00C01089">
      <w:pPr>
        <w:jc w:val="both"/>
        <w:rPr>
          <w:rFonts w:cstheme="minorHAnsi"/>
        </w:rPr>
      </w:pPr>
      <w:r w:rsidRPr="00C01089">
        <w:rPr>
          <w:rFonts w:cstheme="minorHAnsi"/>
        </w:rPr>
        <w:t>Lymphocytes assume a significant part in the reaction to bacterial colonization, primarily by prompting a safe reaction to obstruction or initiation. Most immunologically occupant cells have a place with the mucosal invulnerable framework and are continually motioned by dendritic cells or other Antigen introducing cells (APCs) that gather intestinal samples. Thus, Microbiome is a key contributor to developing lymphoma and specific alterations to microbiome composition could attenuate the risk.</w:t>
      </w:r>
    </w:p>
    <w:p w14:paraId="743861AE" w14:textId="77777777" w:rsidR="00C01089" w:rsidRPr="00C01089" w:rsidRDefault="00C01089" w:rsidP="00C01089">
      <w:pPr>
        <w:jc w:val="both"/>
        <w:rPr>
          <w:rFonts w:cstheme="minorHAnsi"/>
        </w:rPr>
      </w:pPr>
      <w:r w:rsidRPr="00C01089">
        <w:rPr>
          <w:rFonts w:cstheme="minorHAnsi"/>
        </w:rPr>
        <w:t xml:space="preserve">There is indication that microbial morphology can affect and control humanoids. The difference in the composition of these microorganisms is associated with tumour development. With the increased knowledge of the connection among the human microbiome and carcinogenesis, the use of these findings to prevent, predict or diagnose of lymphomas has attracted a great attention. In this article, we explored current knowledge of various microbial ecosystems, their connection with </w:t>
      </w:r>
      <w:bookmarkStart w:id="0" w:name="_Hlk64031134"/>
      <w:r w:rsidRPr="00C01089">
        <w:rPr>
          <w:rFonts w:cstheme="minorHAnsi"/>
        </w:rPr>
        <w:t>carcinogens</w:t>
      </w:r>
      <w:bookmarkEnd w:id="0"/>
      <w:r w:rsidRPr="00C01089">
        <w:rPr>
          <w:rFonts w:cstheme="minorHAnsi"/>
        </w:rPr>
        <w:t xml:space="preserve"> and the potential for useful microorganisms to control and prevent </w:t>
      </w:r>
      <w:bookmarkStart w:id="1" w:name="_Hlk64031062"/>
      <w:r w:rsidRPr="00C01089">
        <w:rPr>
          <w:rFonts w:cstheme="minorHAnsi"/>
        </w:rPr>
        <w:t>B and T cell lymphoma</w:t>
      </w:r>
      <w:bookmarkEnd w:id="1"/>
      <w:r w:rsidRPr="00C01089">
        <w:rPr>
          <w:rFonts w:cstheme="minorHAnsi"/>
        </w:rPr>
        <w:t>.</w:t>
      </w:r>
    </w:p>
    <w:p w14:paraId="1A8D09CE" w14:textId="32083D3C" w:rsidR="00593600" w:rsidRPr="00C01089" w:rsidRDefault="00593600" w:rsidP="00593600">
      <w:pPr>
        <w:rPr>
          <w:rFonts w:cstheme="minorHAnsi"/>
        </w:rPr>
      </w:pPr>
    </w:p>
    <w:p w14:paraId="40F05E78" w14:textId="34CC7230" w:rsidR="00C01089" w:rsidRPr="00C01089" w:rsidRDefault="00C01089" w:rsidP="00C01089">
      <w:pPr>
        <w:jc w:val="both"/>
        <w:rPr>
          <w:rFonts w:cstheme="minorHAnsi"/>
          <w:b/>
        </w:rPr>
      </w:pPr>
      <w:r w:rsidRPr="00C01089">
        <w:rPr>
          <w:rFonts w:cstheme="minorHAnsi"/>
          <w:b/>
        </w:rPr>
        <w:t>Biography</w:t>
      </w:r>
    </w:p>
    <w:p w14:paraId="6064EF4B" w14:textId="07582EFF" w:rsidR="00C01089" w:rsidRPr="00C01089" w:rsidRDefault="00C01089" w:rsidP="00C01089">
      <w:pPr>
        <w:jc w:val="both"/>
        <w:rPr>
          <w:rFonts w:eastAsia="MS PGothic" w:cstheme="minorHAnsi"/>
          <w:b/>
          <w:color w:val="000000"/>
        </w:rPr>
      </w:pPr>
      <w:r w:rsidRPr="00C01089">
        <w:rPr>
          <w:rFonts w:cstheme="minorHAnsi"/>
        </w:rPr>
        <w:t xml:space="preserve">Garima </w:t>
      </w:r>
      <w:proofErr w:type="spellStart"/>
      <w:r w:rsidRPr="00C01089">
        <w:rPr>
          <w:rFonts w:cstheme="minorHAnsi"/>
        </w:rPr>
        <w:t>Mamgain</w:t>
      </w:r>
      <w:proofErr w:type="spellEnd"/>
      <w:r w:rsidRPr="00C01089">
        <w:rPr>
          <w:rFonts w:cstheme="minorHAnsi"/>
        </w:rPr>
        <w:t xml:space="preserve"> is </w:t>
      </w:r>
      <w:proofErr w:type="spellStart"/>
      <w:r w:rsidRPr="00C01089">
        <w:rPr>
          <w:rFonts w:cstheme="minorHAnsi"/>
        </w:rPr>
        <w:t>persuing</w:t>
      </w:r>
      <w:proofErr w:type="spellEnd"/>
      <w:r w:rsidRPr="00C01089">
        <w:rPr>
          <w:rFonts w:cstheme="minorHAnsi"/>
        </w:rPr>
        <w:t xml:space="preserve"> her </w:t>
      </w:r>
      <w:proofErr w:type="gramStart"/>
      <w:r w:rsidRPr="00C01089">
        <w:rPr>
          <w:rFonts w:cstheme="minorHAnsi"/>
        </w:rPr>
        <w:t>PhD  from</w:t>
      </w:r>
      <w:proofErr w:type="gramEnd"/>
      <w:r w:rsidRPr="00C01089">
        <w:rPr>
          <w:rFonts w:cstheme="minorHAnsi"/>
        </w:rPr>
        <w:t xml:space="preserve"> All India Institute of Medical sciences, She is 32 year old and </w:t>
      </w:r>
      <w:proofErr w:type="spellStart"/>
      <w:r w:rsidRPr="00C01089">
        <w:rPr>
          <w:rFonts w:cstheme="minorHAnsi"/>
        </w:rPr>
        <w:t>intrested</w:t>
      </w:r>
      <w:proofErr w:type="spellEnd"/>
      <w:r w:rsidRPr="00C01089">
        <w:rPr>
          <w:rFonts w:cstheme="minorHAnsi"/>
        </w:rPr>
        <w:t xml:space="preserve"> in </w:t>
      </w:r>
      <w:proofErr w:type="spellStart"/>
      <w:r w:rsidRPr="00C01089">
        <w:rPr>
          <w:rFonts w:cstheme="minorHAnsi"/>
        </w:rPr>
        <w:t>post doctoral</w:t>
      </w:r>
      <w:proofErr w:type="spellEnd"/>
      <w:r w:rsidRPr="00C01089">
        <w:rPr>
          <w:rFonts w:cstheme="minorHAnsi"/>
        </w:rPr>
        <w:t xml:space="preserve"> studies. She has published 2 papers in reputed journals</w:t>
      </w:r>
      <w:r w:rsidRPr="00C01089">
        <w:rPr>
          <w:rFonts w:cstheme="minorHAnsi"/>
        </w:rPr>
        <w:tab/>
      </w:r>
      <w:r w:rsidRPr="00C01089">
        <w:rPr>
          <w:rFonts w:cstheme="minorHAnsi"/>
        </w:rPr>
        <w:br/>
      </w:r>
    </w:p>
    <w:p w14:paraId="0121E55E" w14:textId="1ED16D61" w:rsidR="00C01089" w:rsidRPr="00C01089" w:rsidRDefault="00C01089" w:rsidP="00C01089">
      <w:pPr>
        <w:autoSpaceDE w:val="0"/>
        <w:autoSpaceDN w:val="0"/>
        <w:adjustRightInd w:val="0"/>
        <w:rPr>
          <w:rFonts w:eastAsia="Times New Roman" w:cstheme="minorHAnsi"/>
          <w:b/>
          <w:lang w:val="en-NZ"/>
        </w:rPr>
      </w:pPr>
      <w:r w:rsidRPr="00C01089">
        <w:rPr>
          <w:rFonts w:cstheme="minorHAnsi"/>
          <w:b/>
          <w:lang w:val="en-NZ"/>
        </w:rPr>
        <w:t xml:space="preserve">Presenting author details </w:t>
      </w:r>
      <w:r w:rsidRPr="00C01089">
        <w:rPr>
          <w:rFonts w:cstheme="minorHAnsi"/>
          <w:b/>
          <w:lang w:val="en-NZ"/>
        </w:rPr>
        <w:br/>
      </w:r>
      <w:r w:rsidRPr="00C01089">
        <w:rPr>
          <w:rFonts w:cstheme="minorHAnsi"/>
          <w:lang w:val="en-NZ"/>
        </w:rPr>
        <w:t xml:space="preserve">Full name: Garima </w:t>
      </w:r>
      <w:proofErr w:type="spellStart"/>
      <w:r w:rsidRPr="00C01089">
        <w:rPr>
          <w:rFonts w:cstheme="minorHAnsi"/>
          <w:lang w:val="en-NZ"/>
        </w:rPr>
        <w:t>Mamgain</w:t>
      </w:r>
      <w:proofErr w:type="spellEnd"/>
      <w:r w:rsidRPr="00C01089">
        <w:rPr>
          <w:rFonts w:cstheme="minorHAnsi"/>
          <w:lang w:val="en-NZ"/>
        </w:rPr>
        <w:br/>
        <w:t>Contact number: 9675469766</w:t>
      </w:r>
      <w:r w:rsidRPr="00C01089">
        <w:rPr>
          <w:rFonts w:cstheme="minorHAnsi"/>
          <w:lang w:val="en-NZ"/>
        </w:rPr>
        <w:br/>
        <w:t>Category: (</w:t>
      </w:r>
      <w:bookmarkStart w:id="2" w:name="_GoBack"/>
      <w:bookmarkEnd w:id="2"/>
      <w:r w:rsidRPr="00C01089">
        <w:rPr>
          <w:rFonts w:cstheme="minorHAnsi"/>
          <w:lang w:val="en-NZ"/>
        </w:rPr>
        <w:t>Poster presentation)</w:t>
      </w:r>
    </w:p>
    <w:p w14:paraId="06FEA712" w14:textId="69A08ABF" w:rsidR="00593600" w:rsidRDefault="00593600"/>
    <w:sectPr w:rsidR="005936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5F2"/>
    <w:rsid w:val="003F2F5E"/>
    <w:rsid w:val="00593600"/>
    <w:rsid w:val="00850931"/>
    <w:rsid w:val="00C01089"/>
    <w:rsid w:val="00C635F2"/>
    <w:rsid w:val="00F23B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BB0E1"/>
  <w15:chartTrackingRefBased/>
  <w15:docId w15:val="{D8D609BE-CAA1-456E-9E43-9547ED7FC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36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36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030290">
      <w:bodyDiv w:val="1"/>
      <w:marLeft w:val="0"/>
      <w:marRight w:val="0"/>
      <w:marTop w:val="0"/>
      <w:marBottom w:val="0"/>
      <w:divBdr>
        <w:top w:val="none" w:sz="0" w:space="0" w:color="auto"/>
        <w:left w:val="none" w:sz="0" w:space="0" w:color="auto"/>
        <w:bottom w:val="none" w:sz="0" w:space="0" w:color="auto"/>
        <w:right w:val="none" w:sz="0" w:space="0" w:color="auto"/>
      </w:divBdr>
    </w:div>
    <w:div w:id="439957068">
      <w:bodyDiv w:val="1"/>
      <w:marLeft w:val="0"/>
      <w:marRight w:val="0"/>
      <w:marTop w:val="0"/>
      <w:marBottom w:val="0"/>
      <w:divBdr>
        <w:top w:val="none" w:sz="0" w:space="0" w:color="auto"/>
        <w:left w:val="none" w:sz="0" w:space="0" w:color="auto"/>
        <w:bottom w:val="none" w:sz="0" w:space="0" w:color="auto"/>
        <w:right w:val="none" w:sz="0" w:space="0" w:color="auto"/>
      </w:divBdr>
    </w:div>
    <w:div w:id="1689209364">
      <w:bodyDiv w:val="1"/>
      <w:marLeft w:val="0"/>
      <w:marRight w:val="0"/>
      <w:marTop w:val="0"/>
      <w:marBottom w:val="0"/>
      <w:divBdr>
        <w:top w:val="none" w:sz="0" w:space="0" w:color="auto"/>
        <w:left w:val="none" w:sz="0" w:space="0" w:color="auto"/>
        <w:bottom w:val="none" w:sz="0" w:space="0" w:color="auto"/>
        <w:right w:val="none" w:sz="0" w:space="0" w:color="auto"/>
      </w:divBdr>
    </w:div>
    <w:div w:id="17141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Arjun Dangwal</dc:creator>
  <cp:keywords/>
  <dc:description/>
  <cp:lastModifiedBy>Arjun Dangwal</cp:lastModifiedBy>
  <cp:revision>3</cp:revision>
  <dcterms:created xsi:type="dcterms:W3CDTF">2021-11-25T17:58:00Z</dcterms:created>
  <dcterms:modified xsi:type="dcterms:W3CDTF">2021-11-25T18:21:00Z</dcterms:modified>
</cp:coreProperties>
</file>