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1F3BAF" w:rsidRDefault="001F3BAF" w:rsidP="00494130">
      <w:pPr>
        <w:pStyle w:val="Heading1"/>
        <w:spacing w:before="170"/>
        <w:ind w:left="0"/>
        <w:rPr>
          <w:color w:val="337AB7"/>
        </w:rPr>
      </w:pPr>
      <w:r w:rsidRPr="001F3BAF">
        <w:rPr>
          <w:color w:val="337AB7"/>
        </w:rPr>
        <w:t xml:space="preserve">Oil shale combustion under </w:t>
      </w:r>
      <w:proofErr w:type="spellStart"/>
      <w:r w:rsidRPr="001F3BAF">
        <w:rPr>
          <w:color w:val="337AB7"/>
        </w:rPr>
        <w:t>oxyfuel</w:t>
      </w:r>
      <w:proofErr w:type="spellEnd"/>
      <w:r w:rsidRPr="001F3BAF">
        <w:rPr>
          <w:color w:val="337AB7"/>
        </w:rPr>
        <w:t xml:space="preserve"> conditions</w:t>
      </w:r>
    </w:p>
    <w:p w:rsidR="001F3BAF" w:rsidRDefault="001F3BAF" w:rsidP="006F2592">
      <w:pPr>
        <w:autoSpaceDE w:val="0"/>
        <w:autoSpaceDN w:val="0"/>
        <w:adjustRightInd w:val="0"/>
        <w:rPr>
          <w:rFonts w:ascii="Arial"/>
          <w:sz w:val="18"/>
          <w:szCs w:val="18"/>
        </w:rPr>
      </w:pPr>
      <w:r w:rsidRPr="001F3BAF">
        <w:rPr>
          <w:rFonts w:ascii="Arial"/>
          <w:sz w:val="18"/>
          <w:szCs w:val="18"/>
        </w:rPr>
        <w:t>Al-</w:t>
      </w:r>
      <w:proofErr w:type="spellStart"/>
      <w:r w:rsidRPr="001F3BAF">
        <w:rPr>
          <w:rFonts w:ascii="Arial"/>
          <w:sz w:val="18"/>
          <w:szCs w:val="18"/>
        </w:rPr>
        <w:t>Makhadmeh</w:t>
      </w:r>
      <w:proofErr w:type="spellEnd"/>
      <w:r>
        <w:rPr>
          <w:rFonts w:ascii="Arial"/>
          <w:sz w:val="18"/>
          <w:szCs w:val="18"/>
        </w:rPr>
        <w:t xml:space="preserve"> L, </w:t>
      </w:r>
      <w:r w:rsidR="006F2592">
        <w:rPr>
          <w:rFonts w:ascii="Arial"/>
          <w:sz w:val="18"/>
          <w:szCs w:val="18"/>
        </w:rPr>
        <w:t>Dr.</w:t>
      </w:r>
      <w:r>
        <w:rPr>
          <w:rFonts w:ascii="Arial"/>
          <w:sz w:val="18"/>
          <w:szCs w:val="18"/>
        </w:rPr>
        <w:t xml:space="preserve">, </w:t>
      </w:r>
      <w:r w:rsidRPr="001F3BAF">
        <w:rPr>
          <w:rFonts w:ascii="Arial"/>
          <w:sz w:val="18"/>
          <w:szCs w:val="18"/>
        </w:rPr>
        <w:t xml:space="preserve">Al-Hussein Bin </w:t>
      </w:r>
      <w:proofErr w:type="spellStart"/>
      <w:r w:rsidRPr="001F3BAF">
        <w:rPr>
          <w:rFonts w:ascii="Arial"/>
          <w:sz w:val="18"/>
          <w:szCs w:val="18"/>
        </w:rPr>
        <w:t>Talal</w:t>
      </w:r>
      <w:proofErr w:type="spellEnd"/>
      <w:r w:rsidRPr="001F3BAF">
        <w:rPr>
          <w:rFonts w:ascii="Arial"/>
          <w:sz w:val="18"/>
          <w:szCs w:val="18"/>
        </w:rPr>
        <w:t xml:space="preserve"> University</w:t>
      </w:r>
      <w:r>
        <w:rPr>
          <w:rFonts w:ascii="Arial"/>
          <w:sz w:val="18"/>
          <w:szCs w:val="18"/>
        </w:rPr>
        <w:t xml:space="preserve">, </w:t>
      </w:r>
      <w:r w:rsidRPr="001F3BAF">
        <w:rPr>
          <w:rFonts w:ascii="Arial"/>
          <w:sz w:val="18"/>
          <w:szCs w:val="18"/>
        </w:rPr>
        <w:t>Jordan University of Science and Technology</w:t>
      </w:r>
      <w:r>
        <w:rPr>
          <w:rFonts w:ascii="Arial"/>
          <w:sz w:val="18"/>
          <w:szCs w:val="18"/>
        </w:rPr>
        <w:t>, Jordan</w:t>
      </w:r>
    </w:p>
    <w:p w:rsidR="001F3BAF" w:rsidRDefault="001F3BAF" w:rsidP="006F2592">
      <w:pPr>
        <w:autoSpaceDE w:val="0"/>
        <w:autoSpaceDN w:val="0"/>
        <w:adjustRightInd w:val="0"/>
        <w:rPr>
          <w:rFonts w:ascii="Arial"/>
          <w:sz w:val="18"/>
          <w:szCs w:val="18"/>
        </w:rPr>
      </w:pPr>
      <w:r w:rsidRPr="001F3BAF">
        <w:rPr>
          <w:rFonts w:ascii="Arial"/>
          <w:sz w:val="18"/>
          <w:szCs w:val="18"/>
        </w:rPr>
        <w:t>Maier</w:t>
      </w:r>
      <w:r>
        <w:rPr>
          <w:rFonts w:ascii="Arial"/>
          <w:sz w:val="18"/>
          <w:szCs w:val="18"/>
        </w:rPr>
        <w:t xml:space="preserve"> J</w:t>
      </w:r>
      <w:r w:rsidRPr="001F3BAF">
        <w:rPr>
          <w:rFonts w:ascii="Arial"/>
          <w:sz w:val="18"/>
          <w:szCs w:val="18"/>
        </w:rPr>
        <w:t>,</w:t>
      </w:r>
      <w:r w:rsidR="007A6CEB">
        <w:rPr>
          <w:rFonts w:ascii="Arial"/>
          <w:sz w:val="18"/>
          <w:szCs w:val="18"/>
        </w:rPr>
        <w:t xml:space="preserve"> Dipl. </w:t>
      </w:r>
      <w:proofErr w:type="spellStart"/>
      <w:r w:rsidR="006F2592">
        <w:rPr>
          <w:rFonts w:ascii="Arial"/>
          <w:sz w:val="18"/>
          <w:szCs w:val="18"/>
        </w:rPr>
        <w:t>I</w:t>
      </w:r>
      <w:r w:rsidR="007A6CEB">
        <w:rPr>
          <w:rFonts w:ascii="Arial"/>
          <w:sz w:val="18"/>
          <w:szCs w:val="18"/>
        </w:rPr>
        <w:t>ng</w:t>
      </w:r>
      <w:proofErr w:type="spellEnd"/>
      <w:r w:rsidR="007A6CEB">
        <w:rPr>
          <w:rFonts w:ascii="Arial"/>
          <w:sz w:val="18"/>
          <w:szCs w:val="18"/>
        </w:rPr>
        <w:t>.,</w:t>
      </w:r>
      <w:r w:rsidRPr="001F3BAF">
        <w:rPr>
          <w:rFonts w:ascii="Arial"/>
          <w:sz w:val="18"/>
          <w:szCs w:val="18"/>
        </w:rPr>
        <w:t xml:space="preserve"> University of Stuttgart</w:t>
      </w:r>
      <w:r>
        <w:rPr>
          <w:rFonts w:ascii="Arial"/>
          <w:sz w:val="18"/>
          <w:szCs w:val="18"/>
        </w:rPr>
        <w:t>, Germany</w:t>
      </w:r>
    </w:p>
    <w:p w:rsidR="001F3BAF" w:rsidRDefault="001F3BAF" w:rsidP="006F2592">
      <w:pPr>
        <w:autoSpaceDE w:val="0"/>
        <w:autoSpaceDN w:val="0"/>
        <w:adjustRightInd w:val="0"/>
        <w:rPr>
          <w:rFonts w:ascii="Arial"/>
          <w:sz w:val="18"/>
          <w:szCs w:val="18"/>
        </w:rPr>
      </w:pPr>
      <w:proofErr w:type="spellStart"/>
      <w:r w:rsidRPr="001F3BAF">
        <w:rPr>
          <w:rFonts w:ascii="Arial"/>
          <w:sz w:val="18"/>
          <w:szCs w:val="18"/>
        </w:rPr>
        <w:t>Scheffknecht</w:t>
      </w:r>
      <w:proofErr w:type="spellEnd"/>
      <w:r>
        <w:rPr>
          <w:rFonts w:ascii="Arial"/>
          <w:sz w:val="18"/>
          <w:szCs w:val="18"/>
        </w:rPr>
        <w:t xml:space="preserve"> G, </w:t>
      </w:r>
      <w:r w:rsidR="006F2592" w:rsidRPr="006F2592">
        <w:rPr>
          <w:rFonts w:ascii="Arial"/>
          <w:sz w:val="18"/>
          <w:szCs w:val="18"/>
        </w:rPr>
        <w:t xml:space="preserve">Univ.-Prof. Dr. </w:t>
      </w:r>
      <w:proofErr w:type="spellStart"/>
      <w:proofErr w:type="gramStart"/>
      <w:r w:rsidR="006F2592" w:rsidRPr="006F2592">
        <w:rPr>
          <w:rFonts w:ascii="Arial"/>
          <w:sz w:val="18"/>
          <w:szCs w:val="18"/>
        </w:rPr>
        <w:t>techn</w:t>
      </w:r>
      <w:proofErr w:type="spellEnd"/>
      <w:r w:rsidR="006F2592" w:rsidRPr="006F2592">
        <w:rPr>
          <w:rFonts w:ascii="Arial"/>
          <w:sz w:val="18"/>
          <w:szCs w:val="18"/>
        </w:rPr>
        <w:t>.</w:t>
      </w:r>
      <w:r w:rsidR="006F2592">
        <w:rPr>
          <w:rFonts w:ascii="Arial"/>
          <w:sz w:val="18"/>
          <w:szCs w:val="18"/>
        </w:rPr>
        <w:t>,</w:t>
      </w:r>
      <w:proofErr w:type="gramEnd"/>
      <w:r w:rsidR="006F2592">
        <w:rPr>
          <w:rFonts w:ascii="Arial"/>
          <w:sz w:val="18"/>
          <w:szCs w:val="18"/>
        </w:rPr>
        <w:t xml:space="preserve"> </w:t>
      </w:r>
      <w:r w:rsidRPr="001F3BAF">
        <w:rPr>
          <w:rFonts w:ascii="Arial"/>
          <w:sz w:val="18"/>
          <w:szCs w:val="18"/>
        </w:rPr>
        <w:t>University of Stuttgart</w:t>
      </w:r>
      <w:r>
        <w:rPr>
          <w:rFonts w:ascii="Arial"/>
          <w:sz w:val="18"/>
          <w:szCs w:val="18"/>
        </w:rPr>
        <w:t>, Germany</w:t>
      </w:r>
    </w:p>
    <w:p w:rsidR="001F3BAF" w:rsidRPr="001F3BAF" w:rsidRDefault="001F3BAF" w:rsidP="001F3BAF">
      <w:pPr>
        <w:autoSpaceDE w:val="0"/>
        <w:autoSpaceDN w:val="0"/>
        <w:adjustRightInd w:val="0"/>
        <w:rPr>
          <w:rFonts w:ascii="Arial"/>
          <w:sz w:val="18"/>
          <w:szCs w:val="18"/>
        </w:rPr>
      </w:pPr>
    </w:p>
    <w:p w:rsidR="001F3BAF" w:rsidRPr="001F3BAF" w:rsidRDefault="001F3BAF" w:rsidP="001F3BAF">
      <w:pPr>
        <w:rPr>
          <w:rFonts w:ascii="Arial"/>
          <w:sz w:val="18"/>
          <w:szCs w:val="18"/>
        </w:rPr>
      </w:pP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36F6B" w:rsidRDefault="00A36F6B" w:rsidP="00145877">
      <w:pPr>
        <w:autoSpaceDE w:val="0"/>
        <w:autoSpaceDN w:val="0"/>
        <w:adjustRightInd w:val="0"/>
        <w:spacing w:line="360" w:lineRule="auto"/>
        <w:jc w:val="both"/>
      </w:pPr>
      <w:r w:rsidRPr="00A36F6B">
        <w:rPr>
          <w:sz w:val="18"/>
          <w:szCs w:val="18"/>
        </w:rPr>
        <w:t xml:space="preserve">Direct combustion of Jordanian oil shale under </w:t>
      </w:r>
      <w:proofErr w:type="spellStart"/>
      <w:r w:rsidRPr="00A36F6B">
        <w:rPr>
          <w:sz w:val="18"/>
          <w:szCs w:val="18"/>
        </w:rPr>
        <w:t>oxyfuel</w:t>
      </w:r>
      <w:proofErr w:type="spellEnd"/>
      <w:r w:rsidRPr="00A36F6B">
        <w:rPr>
          <w:sz w:val="18"/>
          <w:szCs w:val="18"/>
        </w:rPr>
        <w:t xml:space="preserve"> conditions was investigated. </w:t>
      </w:r>
      <w:proofErr w:type="spellStart"/>
      <w:r w:rsidRPr="00A36F6B">
        <w:rPr>
          <w:sz w:val="18"/>
          <w:szCs w:val="18"/>
        </w:rPr>
        <w:t>Unstaged</w:t>
      </w:r>
      <w:proofErr w:type="spellEnd"/>
      <w:r w:rsidRPr="00A36F6B">
        <w:rPr>
          <w:sz w:val="18"/>
          <w:szCs w:val="18"/>
        </w:rPr>
        <w:t xml:space="preserve"> and staged air-firing as well as combustion at 27% O2/73% CO2 (OF27) was conducted successfully. A 20 kW vertical reactor was used at a combustion temperature of 1200</w:t>
      </w:r>
      <w:r w:rsidRPr="00A36F6B">
        <w:rPr>
          <w:rFonts w:ascii="Arial" w:hAnsi="Arial" w:cs="Arial"/>
          <w:sz w:val="18"/>
          <w:szCs w:val="18"/>
        </w:rPr>
        <w:t>◦</w:t>
      </w:r>
      <w:r w:rsidRPr="00A36F6B">
        <w:rPr>
          <w:sz w:val="18"/>
          <w:szCs w:val="18"/>
        </w:rPr>
        <w:t xml:space="preserve">C. Oil shale- N conversion rate to NO </w:t>
      </w:r>
      <w:proofErr w:type="gramStart"/>
      <w:r w:rsidRPr="00A36F6B">
        <w:rPr>
          <w:sz w:val="18"/>
          <w:szCs w:val="18"/>
        </w:rPr>
        <w:t>is</w:t>
      </w:r>
      <w:proofErr w:type="gramEnd"/>
      <w:r w:rsidRPr="00A36F6B">
        <w:rPr>
          <w:sz w:val="18"/>
          <w:szCs w:val="18"/>
        </w:rPr>
        <w:t xml:space="preserve"> higher during </w:t>
      </w:r>
      <w:proofErr w:type="spellStart"/>
      <w:r w:rsidRPr="00A36F6B">
        <w:rPr>
          <w:sz w:val="18"/>
          <w:szCs w:val="18"/>
        </w:rPr>
        <w:t>unstaged</w:t>
      </w:r>
      <w:proofErr w:type="spellEnd"/>
      <w:r w:rsidRPr="00A36F6B">
        <w:rPr>
          <w:sz w:val="18"/>
          <w:szCs w:val="18"/>
        </w:rPr>
        <w:t xml:space="preserve"> air-firing than </w:t>
      </w:r>
      <w:proofErr w:type="spellStart"/>
      <w:r w:rsidRPr="00A36F6B">
        <w:rPr>
          <w:sz w:val="18"/>
          <w:szCs w:val="18"/>
        </w:rPr>
        <w:t>oxyfuel</w:t>
      </w:r>
      <w:proofErr w:type="spellEnd"/>
      <w:r w:rsidRPr="00A36F6B">
        <w:rPr>
          <w:sz w:val="18"/>
          <w:szCs w:val="18"/>
        </w:rPr>
        <w:t xml:space="preserve"> combustion; they are 27% and 15% for air-firing and OF27 combustion, respectively. NOx emission reduced efficiently by adopting staged combustion technology under oxy-fuel conditions as well as air-firing. In addition, the reduction of simulated recycled NO has been investigated. The actual situation has been simulated by injecting NO in the reactor through the burner during OF27 combustion. The reduction of the injected NO is more efficient with staging compared to </w:t>
      </w:r>
      <w:proofErr w:type="spellStart"/>
      <w:r w:rsidRPr="00A36F6B">
        <w:rPr>
          <w:sz w:val="18"/>
          <w:szCs w:val="18"/>
        </w:rPr>
        <w:t>unstaged</w:t>
      </w:r>
      <w:proofErr w:type="spellEnd"/>
      <w:r w:rsidRPr="00A36F6B">
        <w:rPr>
          <w:sz w:val="18"/>
          <w:szCs w:val="18"/>
        </w:rPr>
        <w:t xml:space="preserve"> combustion mode; 100% reduction of the injected NO during staged OF27 combustion is registered while for </w:t>
      </w:r>
      <w:proofErr w:type="spellStart"/>
      <w:r w:rsidRPr="00A36F6B">
        <w:rPr>
          <w:sz w:val="18"/>
          <w:szCs w:val="18"/>
        </w:rPr>
        <w:t>unstaged</w:t>
      </w:r>
      <w:proofErr w:type="spellEnd"/>
      <w:r w:rsidRPr="00A36F6B">
        <w:rPr>
          <w:sz w:val="18"/>
          <w:szCs w:val="18"/>
        </w:rPr>
        <w:t xml:space="preserve"> OF27 combustion it ranges from 57% to 65%.</w:t>
      </w:r>
      <w:r w:rsidR="00145877">
        <w:rPr>
          <w:sz w:val="18"/>
          <w:szCs w:val="18"/>
        </w:rPr>
        <w:t xml:space="preserve"> </w:t>
      </w:r>
      <w:r w:rsidRPr="00A36F6B">
        <w:rPr>
          <w:sz w:val="18"/>
          <w:szCs w:val="18"/>
        </w:rPr>
        <w:t xml:space="preserve">The high </w:t>
      </w:r>
      <w:proofErr w:type="spellStart"/>
      <w:r w:rsidRPr="00A36F6B">
        <w:rPr>
          <w:sz w:val="18"/>
          <w:szCs w:val="18"/>
        </w:rPr>
        <w:t>sulphur</w:t>
      </w:r>
      <w:proofErr w:type="spellEnd"/>
      <w:r w:rsidRPr="00A36F6B">
        <w:rPr>
          <w:sz w:val="18"/>
          <w:szCs w:val="18"/>
        </w:rPr>
        <w:t xml:space="preserve"> content in Jordanian oil shale is considered one of the biggest challenges for its utilization. The oil shale- S conversion rates to SO2 is lower during </w:t>
      </w:r>
      <w:proofErr w:type="spellStart"/>
      <w:r w:rsidRPr="00A36F6B">
        <w:rPr>
          <w:sz w:val="18"/>
          <w:szCs w:val="18"/>
        </w:rPr>
        <w:t>unstaged</w:t>
      </w:r>
      <w:proofErr w:type="spellEnd"/>
      <w:r w:rsidRPr="00A36F6B">
        <w:rPr>
          <w:sz w:val="18"/>
          <w:szCs w:val="18"/>
        </w:rPr>
        <w:t xml:space="preserve"> OF27 combustion compared to air-firing; they are 69% and 49% for air-firing and OF27 combustion, respectively. For both </w:t>
      </w:r>
      <w:proofErr w:type="spellStart"/>
      <w:r w:rsidRPr="00A36F6B">
        <w:rPr>
          <w:sz w:val="18"/>
          <w:szCs w:val="18"/>
        </w:rPr>
        <w:t>unstaged</w:t>
      </w:r>
      <w:proofErr w:type="spellEnd"/>
      <w:r w:rsidRPr="00A36F6B">
        <w:rPr>
          <w:sz w:val="18"/>
          <w:szCs w:val="18"/>
        </w:rPr>
        <w:t xml:space="preserve"> combustion modes, direct limestone injection at different molar Ca/S ratios has been investigated; SO2 emissions are reduced significantly by direct limestone injection. At Ca/S molar ratio of 3, the desulphurization efficiencies are 100% and 95% for OF27 combustion and air-firing, respectively.</w:t>
      </w:r>
    </w:p>
    <w:p w:rsidR="00AE3E37" w:rsidRDefault="00A9710C">
      <w:pPr>
        <w:pStyle w:val="Heading3"/>
        <w:spacing w:before="74"/>
      </w:pPr>
      <w:r>
        <w:rPr>
          <w:b w:val="0"/>
        </w:rPr>
        <w:br w:type="column"/>
      </w:r>
      <w:r>
        <w:rPr>
          <w:color w:val="BF5A14"/>
        </w:rPr>
        <w:lastRenderedPageBreak/>
        <w:t>Image</w:t>
      </w:r>
    </w:p>
    <w:p w:rsidR="00AE3E37" w:rsidRDefault="00376B0A">
      <w:pPr>
        <w:pStyle w:val="BodyText"/>
        <w:spacing w:before="2"/>
        <w:rPr>
          <w:noProof/>
        </w:rPr>
      </w:pPr>
      <w:r>
        <w:rPr>
          <w:rFonts w:asciiTheme="majorBidi" w:hAnsiTheme="majorBidi" w:cstheme="majorBidi"/>
          <w:noProof/>
          <w:sz w:val="24"/>
          <w:szCs w:val="24"/>
        </w:rPr>
        <w:drawing>
          <wp:inline distT="0" distB="0" distL="0" distR="0" wp14:anchorId="6F0713FB" wp14:editId="7D967E63">
            <wp:extent cx="3236400" cy="1609200"/>
            <wp:effectExtent l="0" t="0" r="0" b="0"/>
            <wp:docPr id="12" name="صورة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l="37019" t="14530" r="14086" b="13105"/>
                    <a:stretch>
                      <a:fillRect/>
                    </a:stretch>
                  </pic:blipFill>
                  <pic:spPr bwMode="auto">
                    <a:xfrm>
                      <a:off x="0" y="0"/>
                      <a:ext cx="3236400" cy="1609200"/>
                    </a:xfrm>
                    <a:prstGeom prst="rect">
                      <a:avLst/>
                    </a:prstGeom>
                    <a:noFill/>
                    <a:ln w="9525">
                      <a:noFill/>
                      <a:miter lim="800000"/>
                      <a:headEnd/>
                      <a:tailEnd/>
                    </a:ln>
                  </pic:spPr>
                </pic:pic>
              </a:graphicData>
            </a:graphic>
          </wp:inline>
        </w:drawing>
      </w:r>
    </w:p>
    <w:p w:rsidR="00376B0A" w:rsidRPr="006F2592" w:rsidRDefault="00376B0A">
      <w:pPr>
        <w:pStyle w:val="BodyText"/>
        <w:spacing w:before="2"/>
      </w:pPr>
      <w:r>
        <w:rPr>
          <w:rFonts w:ascii="Arial"/>
          <w:b/>
          <w:sz w:val="16"/>
        </w:rPr>
        <w:t xml:space="preserve">             </w:t>
      </w:r>
      <w:r w:rsidR="006F2592">
        <w:rPr>
          <w:rFonts w:ascii="Arial"/>
          <w:b/>
          <w:sz w:val="16"/>
        </w:rPr>
        <w:t xml:space="preserve">                    </w:t>
      </w:r>
      <w:bookmarkStart w:id="0" w:name="_GoBack"/>
      <w:bookmarkEnd w:id="0"/>
      <w:r>
        <w:rPr>
          <w:rFonts w:ascii="Arial"/>
          <w:b/>
          <w:sz w:val="16"/>
        </w:rPr>
        <w:t xml:space="preserve"> </w:t>
      </w:r>
      <w:r w:rsidRPr="006F2592">
        <w:t>Fig. 20 kW vertical Reactor</w:t>
      </w:r>
    </w:p>
    <w:p w:rsidR="005973B9" w:rsidRDefault="005973B9" w:rsidP="005973B9">
      <w:pPr>
        <w:spacing w:line="204" w:lineRule="exact"/>
        <w:rPr>
          <w:rFonts w:ascii="Arial"/>
          <w:b/>
          <w:sz w:val="20"/>
        </w:rPr>
      </w:pPr>
      <w:r>
        <w:rPr>
          <w:rFonts w:ascii="Arial"/>
          <w:b/>
          <w:color w:val="BF5A14"/>
          <w:sz w:val="20"/>
        </w:rPr>
        <w:br/>
        <w:t>Recent Publications (minimum 5)</w:t>
      </w:r>
    </w:p>
    <w:p w:rsidR="00145877" w:rsidRPr="00145877" w:rsidRDefault="00145877" w:rsidP="00145877">
      <w:pPr>
        <w:pStyle w:val="ListParagraph"/>
        <w:numPr>
          <w:ilvl w:val="0"/>
          <w:numId w:val="3"/>
        </w:numPr>
        <w:tabs>
          <w:tab w:val="left" w:pos="384"/>
        </w:tabs>
        <w:spacing w:before="103" w:line="216" w:lineRule="exact"/>
        <w:ind w:right="138" w:hanging="283"/>
        <w:rPr>
          <w:sz w:val="18"/>
        </w:rPr>
      </w:pPr>
      <w:r w:rsidRPr="00145877">
        <w:rPr>
          <w:sz w:val="18"/>
        </w:rPr>
        <w:t>Al-</w:t>
      </w:r>
      <w:proofErr w:type="spellStart"/>
      <w:r w:rsidRPr="00145877">
        <w:rPr>
          <w:sz w:val="18"/>
        </w:rPr>
        <w:t>Makhadmeh</w:t>
      </w:r>
      <w:proofErr w:type="spellEnd"/>
      <w:r w:rsidRPr="00145877">
        <w:rPr>
          <w:sz w:val="18"/>
        </w:rPr>
        <w:t xml:space="preserve"> L., J. Maier, MA </w:t>
      </w:r>
      <w:proofErr w:type="spellStart"/>
      <w:r w:rsidRPr="00145877">
        <w:rPr>
          <w:sz w:val="18"/>
        </w:rPr>
        <w:t>Batiha</w:t>
      </w:r>
      <w:proofErr w:type="spellEnd"/>
      <w:r w:rsidRPr="00145877">
        <w:rPr>
          <w:sz w:val="18"/>
        </w:rPr>
        <w:t xml:space="preserve"> and G. </w:t>
      </w:r>
      <w:proofErr w:type="spellStart"/>
      <w:r w:rsidRPr="00145877">
        <w:rPr>
          <w:sz w:val="18"/>
        </w:rPr>
        <w:t>Scheffknecht</w:t>
      </w:r>
      <w:proofErr w:type="spellEnd"/>
      <w:r>
        <w:rPr>
          <w:sz w:val="18"/>
        </w:rPr>
        <w:t xml:space="preserve"> (2017)</w:t>
      </w:r>
      <w:r w:rsidRPr="00145877">
        <w:rPr>
          <w:sz w:val="18"/>
        </w:rPr>
        <w:t xml:space="preserve"> Oxy-fuel technology: Oil shale </w:t>
      </w:r>
      <w:proofErr w:type="spellStart"/>
      <w:r w:rsidRPr="00145877">
        <w:rPr>
          <w:sz w:val="18"/>
        </w:rPr>
        <w:t>desulphurisation</w:t>
      </w:r>
      <w:proofErr w:type="spellEnd"/>
      <w:r w:rsidRPr="00145877">
        <w:rPr>
          <w:sz w:val="18"/>
        </w:rPr>
        <w:t xml:space="preserve"> </w:t>
      </w:r>
      <w:proofErr w:type="spellStart"/>
      <w:r w:rsidRPr="00145877">
        <w:rPr>
          <w:sz w:val="18"/>
        </w:rPr>
        <w:t>behaviour</w:t>
      </w:r>
      <w:proofErr w:type="spellEnd"/>
      <w:r w:rsidRPr="00145877">
        <w:rPr>
          <w:sz w:val="18"/>
        </w:rPr>
        <w:t xml:space="preserve"> during staged combustion. Fuel, 190, 229–236. Online on 26/11/2016.</w:t>
      </w:r>
    </w:p>
    <w:p w:rsidR="00145877" w:rsidRPr="00145877" w:rsidRDefault="00145877" w:rsidP="00145877">
      <w:pPr>
        <w:pStyle w:val="ListParagraph"/>
        <w:numPr>
          <w:ilvl w:val="0"/>
          <w:numId w:val="3"/>
        </w:numPr>
        <w:tabs>
          <w:tab w:val="left" w:pos="384"/>
        </w:tabs>
        <w:spacing w:before="103" w:line="216" w:lineRule="exact"/>
        <w:ind w:right="138" w:hanging="283"/>
        <w:rPr>
          <w:sz w:val="18"/>
        </w:rPr>
      </w:pPr>
      <w:r w:rsidRPr="00145877">
        <w:rPr>
          <w:sz w:val="18"/>
        </w:rPr>
        <w:t>Al-</w:t>
      </w:r>
      <w:proofErr w:type="spellStart"/>
      <w:r w:rsidRPr="00145877">
        <w:rPr>
          <w:sz w:val="18"/>
        </w:rPr>
        <w:t>Makhadmeh</w:t>
      </w:r>
      <w:proofErr w:type="spellEnd"/>
      <w:r w:rsidRPr="00145877">
        <w:rPr>
          <w:sz w:val="18"/>
        </w:rPr>
        <w:t xml:space="preserve"> L., MA </w:t>
      </w:r>
      <w:proofErr w:type="spellStart"/>
      <w:r w:rsidRPr="00145877">
        <w:rPr>
          <w:sz w:val="18"/>
        </w:rPr>
        <w:t>Batiha</w:t>
      </w:r>
      <w:proofErr w:type="spellEnd"/>
      <w:r>
        <w:rPr>
          <w:sz w:val="18"/>
        </w:rPr>
        <w:t xml:space="preserve"> (2015)</w:t>
      </w:r>
      <w:r w:rsidRPr="00145877">
        <w:rPr>
          <w:sz w:val="18"/>
        </w:rPr>
        <w:t xml:space="preserve"> Removal of Iron and Copper from Aqueous Solutions Using Jordanian Kaolin and </w:t>
      </w:r>
      <w:proofErr w:type="spellStart"/>
      <w:r w:rsidRPr="00145877">
        <w:rPr>
          <w:sz w:val="18"/>
        </w:rPr>
        <w:t>Zeolitic</w:t>
      </w:r>
      <w:proofErr w:type="spellEnd"/>
      <w:r w:rsidRPr="00145877">
        <w:rPr>
          <w:sz w:val="18"/>
        </w:rPr>
        <w:t xml:space="preserve"> Tuff. Desalination and Water Treatment, </w:t>
      </w:r>
      <w:r w:rsidRPr="00145877">
        <w:rPr>
          <w:rFonts w:hint="cs"/>
          <w:sz w:val="18"/>
          <w:rtl/>
        </w:rPr>
        <w:t>2015</w:t>
      </w:r>
      <w:r w:rsidRPr="00145877">
        <w:rPr>
          <w:sz w:val="18"/>
        </w:rPr>
        <w:t>. 1-14.</w:t>
      </w:r>
    </w:p>
    <w:p w:rsidR="00145877" w:rsidRPr="00145877" w:rsidRDefault="00145877" w:rsidP="00145877">
      <w:pPr>
        <w:pStyle w:val="ListParagraph"/>
        <w:numPr>
          <w:ilvl w:val="0"/>
          <w:numId w:val="3"/>
        </w:numPr>
        <w:tabs>
          <w:tab w:val="left" w:pos="384"/>
        </w:tabs>
        <w:spacing w:before="103" w:line="216" w:lineRule="exact"/>
        <w:ind w:right="138" w:hanging="283"/>
        <w:rPr>
          <w:sz w:val="18"/>
        </w:rPr>
      </w:pPr>
      <w:r w:rsidRPr="00145877">
        <w:rPr>
          <w:sz w:val="18"/>
        </w:rPr>
        <w:t>Al-</w:t>
      </w:r>
      <w:proofErr w:type="spellStart"/>
      <w:r w:rsidRPr="00145877">
        <w:rPr>
          <w:sz w:val="18"/>
        </w:rPr>
        <w:t>Makhadmeh</w:t>
      </w:r>
      <w:proofErr w:type="spellEnd"/>
      <w:r w:rsidRPr="00145877">
        <w:rPr>
          <w:sz w:val="18"/>
        </w:rPr>
        <w:t xml:space="preserve"> L., J. Maier, M. Al-</w:t>
      </w:r>
      <w:proofErr w:type="spellStart"/>
      <w:r w:rsidRPr="00145877">
        <w:rPr>
          <w:sz w:val="18"/>
        </w:rPr>
        <w:t>Harahsheh</w:t>
      </w:r>
      <w:proofErr w:type="spellEnd"/>
      <w:r w:rsidRPr="00145877">
        <w:rPr>
          <w:sz w:val="18"/>
        </w:rPr>
        <w:t xml:space="preserve"> and G. </w:t>
      </w:r>
      <w:proofErr w:type="spellStart"/>
      <w:r w:rsidRPr="00145877">
        <w:rPr>
          <w:sz w:val="18"/>
        </w:rPr>
        <w:t>Scheffknecht</w:t>
      </w:r>
      <w:proofErr w:type="spellEnd"/>
      <w:r>
        <w:rPr>
          <w:sz w:val="18"/>
        </w:rPr>
        <w:t xml:space="preserve"> (2015)</w:t>
      </w:r>
      <w:r w:rsidRPr="00145877">
        <w:rPr>
          <w:sz w:val="18"/>
        </w:rPr>
        <w:t xml:space="preserve"> Oxy-fuel technology: Oil shale </w:t>
      </w:r>
      <w:proofErr w:type="spellStart"/>
      <w:r w:rsidRPr="00145877">
        <w:rPr>
          <w:sz w:val="18"/>
        </w:rPr>
        <w:t>desulphurisation</w:t>
      </w:r>
      <w:proofErr w:type="spellEnd"/>
      <w:r w:rsidRPr="00145877">
        <w:rPr>
          <w:sz w:val="18"/>
        </w:rPr>
        <w:t xml:space="preserve"> </w:t>
      </w:r>
      <w:proofErr w:type="spellStart"/>
      <w:r w:rsidRPr="00145877">
        <w:rPr>
          <w:sz w:val="18"/>
        </w:rPr>
        <w:t>behaviour</w:t>
      </w:r>
      <w:proofErr w:type="spellEnd"/>
      <w:r w:rsidRPr="00145877">
        <w:rPr>
          <w:sz w:val="18"/>
        </w:rPr>
        <w:t xml:space="preserve"> during </w:t>
      </w:r>
      <w:proofErr w:type="spellStart"/>
      <w:r w:rsidRPr="00145877">
        <w:rPr>
          <w:sz w:val="18"/>
        </w:rPr>
        <w:t>unstaged</w:t>
      </w:r>
      <w:proofErr w:type="spellEnd"/>
      <w:r w:rsidRPr="00145877">
        <w:rPr>
          <w:sz w:val="18"/>
        </w:rPr>
        <w:t xml:space="preserve"> combustion. Fuel, 158, 460–470.</w:t>
      </w:r>
    </w:p>
    <w:p w:rsidR="00145877" w:rsidRDefault="00145877" w:rsidP="00145877">
      <w:pPr>
        <w:pStyle w:val="ListParagraph"/>
        <w:numPr>
          <w:ilvl w:val="0"/>
          <w:numId w:val="3"/>
        </w:numPr>
        <w:tabs>
          <w:tab w:val="left" w:pos="384"/>
        </w:tabs>
        <w:spacing w:before="103" w:line="216" w:lineRule="exact"/>
        <w:ind w:right="138" w:hanging="283"/>
        <w:rPr>
          <w:sz w:val="18"/>
        </w:rPr>
      </w:pPr>
      <w:r w:rsidRPr="00145877">
        <w:rPr>
          <w:sz w:val="18"/>
        </w:rPr>
        <w:t>Mohammad Al-</w:t>
      </w:r>
      <w:proofErr w:type="spellStart"/>
      <w:r w:rsidRPr="00145877">
        <w:rPr>
          <w:sz w:val="18"/>
        </w:rPr>
        <w:t>Harahsheh</w:t>
      </w:r>
      <w:proofErr w:type="spellEnd"/>
      <w:r w:rsidRPr="00145877">
        <w:rPr>
          <w:sz w:val="18"/>
        </w:rPr>
        <w:t xml:space="preserve">, </w:t>
      </w:r>
      <w:proofErr w:type="spellStart"/>
      <w:r w:rsidRPr="00145877">
        <w:rPr>
          <w:sz w:val="18"/>
        </w:rPr>
        <w:t>Awni</w:t>
      </w:r>
      <w:proofErr w:type="spellEnd"/>
      <w:r w:rsidRPr="00145877">
        <w:rPr>
          <w:sz w:val="18"/>
        </w:rPr>
        <w:t xml:space="preserve"> Al-</w:t>
      </w:r>
      <w:proofErr w:type="spellStart"/>
      <w:r w:rsidRPr="00145877">
        <w:rPr>
          <w:sz w:val="18"/>
        </w:rPr>
        <w:t>Otoom</w:t>
      </w:r>
      <w:proofErr w:type="spellEnd"/>
      <w:r w:rsidRPr="00145877">
        <w:rPr>
          <w:sz w:val="18"/>
        </w:rPr>
        <w:t xml:space="preserve">, </w:t>
      </w:r>
      <w:proofErr w:type="spellStart"/>
      <w:r w:rsidRPr="00145877">
        <w:rPr>
          <w:sz w:val="18"/>
        </w:rPr>
        <w:t>Leema</w:t>
      </w:r>
      <w:proofErr w:type="spellEnd"/>
      <w:r w:rsidRPr="00145877">
        <w:rPr>
          <w:sz w:val="18"/>
        </w:rPr>
        <w:t xml:space="preserve"> Al-</w:t>
      </w:r>
      <w:proofErr w:type="spellStart"/>
      <w:r w:rsidRPr="00145877">
        <w:rPr>
          <w:sz w:val="18"/>
        </w:rPr>
        <w:t>Makhadmah</w:t>
      </w:r>
      <w:proofErr w:type="spellEnd"/>
      <w:r w:rsidRPr="00145877">
        <w:rPr>
          <w:sz w:val="18"/>
        </w:rPr>
        <w:t>, Ian E Hamilton, Sam Kingman, and Sameer Al-</w:t>
      </w:r>
      <w:proofErr w:type="spellStart"/>
      <w:r w:rsidRPr="00145877">
        <w:rPr>
          <w:sz w:val="18"/>
        </w:rPr>
        <w:t>Asheh</w:t>
      </w:r>
      <w:proofErr w:type="spellEnd"/>
      <w:r>
        <w:rPr>
          <w:sz w:val="18"/>
        </w:rPr>
        <w:t xml:space="preserve"> (2015)</w:t>
      </w:r>
      <w:r w:rsidRPr="00145877">
        <w:rPr>
          <w:sz w:val="18"/>
        </w:rPr>
        <w:t xml:space="preserve"> Pyrolysis of Poly(vinyl chloride) and –Electric Arc Furnace Dust Mixtures. HAZMAT, Jun 25; 299: 425-436.</w:t>
      </w:r>
    </w:p>
    <w:p w:rsidR="001F7043" w:rsidRPr="001F7043" w:rsidRDefault="001F7043" w:rsidP="001F7043">
      <w:pPr>
        <w:pStyle w:val="ListParagraph"/>
        <w:widowControl/>
        <w:numPr>
          <w:ilvl w:val="0"/>
          <w:numId w:val="3"/>
        </w:numPr>
        <w:autoSpaceDE w:val="0"/>
        <w:autoSpaceDN w:val="0"/>
        <w:adjustRightInd w:val="0"/>
        <w:spacing w:before="120" w:after="44" w:line="240" w:lineRule="auto"/>
        <w:contextualSpacing/>
        <w:rPr>
          <w:sz w:val="18"/>
        </w:rPr>
      </w:pPr>
      <w:r w:rsidRPr="001F7043">
        <w:rPr>
          <w:sz w:val="18"/>
        </w:rPr>
        <w:t>Al-</w:t>
      </w:r>
      <w:proofErr w:type="spellStart"/>
      <w:r w:rsidRPr="001F7043">
        <w:rPr>
          <w:sz w:val="18"/>
        </w:rPr>
        <w:t>Makhadmeh</w:t>
      </w:r>
      <w:proofErr w:type="spellEnd"/>
      <w:r w:rsidRPr="001F7043">
        <w:rPr>
          <w:sz w:val="18"/>
        </w:rPr>
        <w:t xml:space="preserve"> L., J. Maier and G. </w:t>
      </w:r>
      <w:proofErr w:type="spellStart"/>
      <w:r w:rsidRPr="001F7043">
        <w:rPr>
          <w:sz w:val="18"/>
        </w:rPr>
        <w:t>Scheffknecht</w:t>
      </w:r>
      <w:proofErr w:type="spellEnd"/>
      <w:r>
        <w:rPr>
          <w:sz w:val="18"/>
        </w:rPr>
        <w:t xml:space="preserve"> (2014)</w:t>
      </w:r>
      <w:r w:rsidRPr="001F7043">
        <w:rPr>
          <w:sz w:val="18"/>
        </w:rPr>
        <w:t xml:space="preserve"> Oxy-fuel technology: NO Reduction </w:t>
      </w:r>
      <w:proofErr w:type="gramStart"/>
      <w:r w:rsidRPr="001F7043">
        <w:rPr>
          <w:sz w:val="18"/>
        </w:rPr>
        <w:t>During</w:t>
      </w:r>
      <w:proofErr w:type="gramEnd"/>
      <w:r w:rsidRPr="001F7043">
        <w:rPr>
          <w:sz w:val="18"/>
        </w:rPr>
        <w:t xml:space="preserve"> Oxy-</w:t>
      </w:r>
      <w:proofErr w:type="spellStart"/>
      <w:r w:rsidRPr="001F7043">
        <w:rPr>
          <w:sz w:val="18"/>
        </w:rPr>
        <w:t>Oilshale</w:t>
      </w:r>
      <w:proofErr w:type="spellEnd"/>
      <w:r w:rsidRPr="001F7043">
        <w:rPr>
          <w:sz w:val="18"/>
        </w:rPr>
        <w:t xml:space="preserve"> combustion. Fuel, 128, 155–161.</w:t>
      </w:r>
    </w:p>
    <w:p w:rsidR="001F7043" w:rsidRPr="001F7043" w:rsidRDefault="001F7043" w:rsidP="001F7043">
      <w:pPr>
        <w:tabs>
          <w:tab w:val="left" w:pos="384"/>
        </w:tabs>
        <w:spacing w:before="103" w:line="216" w:lineRule="exact"/>
        <w:ind w:left="99" w:right="138"/>
        <w:rPr>
          <w:sz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D00ABF">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D00ABF" w:rsidP="00404E5B">
      <w:pPr>
        <w:spacing w:before="92"/>
        <w:ind w:right="4234"/>
        <w:rPr>
          <w:rFonts w:ascii="Arial"/>
        </w:rPr>
      </w:pPr>
      <w:r>
        <w:rPr>
          <w:rFonts w:ascii="Times New Roman" w:hAnsi="Times New Roman" w:cs="Times New Roman"/>
          <w:noProof/>
          <w:sz w:val="24"/>
          <w:szCs w:val="24"/>
        </w:rPr>
        <w:pict>
          <v:roundrect id="Rounded Rectangle 2" o:spid="_x0000_s1029" style="position:absolute;margin-left:432.1pt;margin-top:4.45pt;width:92.95pt;height:48.1pt;z-index:251660288;visibility:visible;mso-wrap-distance-left:9pt;mso-wrap-distance-top:0;mso-wrap-distance-right:9pt;mso-wrap-distance-bottom:0;mso-position-horizontal:absolute;mso-position-horizontal-relative:text;mso-position-vertical:absolute;mso-position-vertical-relative:text;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EF18A9" w:rsidP="00A52075">
                  <w:pPr>
                    <w:rPr>
                      <w:b/>
                      <w:color w:val="0000FF"/>
                      <w:lang w:val="en-IN"/>
                    </w:rPr>
                  </w:pPr>
                  <w:r>
                    <w:rPr>
                      <w:b/>
                      <w:noProof/>
                      <w:color w:val="0000FF"/>
                    </w:rPr>
                    <w:drawing>
                      <wp:inline distT="0" distB="0" distL="0" distR="0" wp14:anchorId="1CB744A7" wp14:editId="3DD17DA8">
                        <wp:extent cx="424209" cy="380391"/>
                        <wp:effectExtent l="19050" t="0" r="0" b="0"/>
                        <wp:docPr id="3" name="صورة 2" descr="G:\conf\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conf\logo.png"/>
                                <pic:cNvPicPr>
                                  <a:picLocks noChangeAspect="1" noChangeArrowheads="1"/>
                                </pic:cNvPicPr>
                              </pic:nvPicPr>
                              <pic:blipFill>
                                <a:blip r:embed="rId10"/>
                                <a:srcRect/>
                                <a:stretch>
                                  <a:fillRect/>
                                </a:stretch>
                              </pic:blipFill>
                              <pic:spPr bwMode="auto">
                                <a:xfrm>
                                  <a:off x="0" y="0"/>
                                  <a:ext cx="426030" cy="382024"/>
                                </a:xfrm>
                                <a:prstGeom prst="rect">
                                  <a:avLst/>
                                </a:prstGeom>
                                <a:noFill/>
                                <a:ln w="9525">
                                  <a:noFill/>
                                  <a:miter lim="800000"/>
                                  <a:headEnd/>
                                  <a:tailEnd/>
                                </a:ln>
                              </pic:spPr>
                            </pic:pic>
                          </a:graphicData>
                        </a:graphic>
                      </wp:inline>
                    </w:drawing>
                  </w:r>
                  <w:r w:rsidRPr="00EF18A9">
                    <w:rPr>
                      <w:b/>
                      <w:noProof/>
                      <w:color w:val="0000FF"/>
                    </w:rPr>
                    <w:drawing>
                      <wp:inline distT="0" distB="0" distL="0" distR="0" wp14:anchorId="28CE5858" wp14:editId="0F1FF84C">
                        <wp:extent cx="427177" cy="427177"/>
                        <wp:effectExtent l="19050" t="0" r="0" b="0"/>
                        <wp:docPr id="4" name="صورة 1" descr="http://www.just.edu.jo/Style%20Library/JUST2016/images/JUST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just.edu.jo/Style%20Library/JUST2016/images/JUSTLogo.png"/>
                                <pic:cNvPicPr>
                                  <a:picLocks noChangeAspect="1" noChangeArrowheads="1"/>
                                </pic:cNvPicPr>
                              </pic:nvPicPr>
                              <pic:blipFill>
                                <a:blip r:embed="rId11"/>
                                <a:srcRect/>
                                <a:stretch>
                                  <a:fillRect/>
                                </a:stretch>
                              </pic:blipFill>
                              <pic:spPr bwMode="auto">
                                <a:xfrm>
                                  <a:off x="0" y="0"/>
                                  <a:ext cx="429099" cy="429099"/>
                                </a:xfrm>
                                <a:prstGeom prst="rect">
                                  <a:avLst/>
                                </a:prstGeom>
                                <a:noFill/>
                                <a:ln w="9525">
                                  <a:noFill/>
                                  <a:miter lim="800000"/>
                                  <a:headEnd/>
                                  <a:tailEnd/>
                                </a:ln>
                              </pic:spPr>
                            </pic:pic>
                          </a:graphicData>
                        </a:graphic>
                      </wp:inline>
                    </w:drawing>
                  </w:r>
                </w:p>
              </w:txbxContent>
            </v:textbox>
          </v:roundrect>
        </w:pict>
      </w:r>
      <w:r w:rsidR="008756E6">
        <w:rPr>
          <w:noProof/>
        </w:rPr>
        <w:t xml:space="preserve">              </w:t>
      </w:r>
      <w:r w:rsidR="001F7043" w:rsidRPr="001F7043">
        <w:rPr>
          <w:noProof/>
        </w:rPr>
        <w:drawing>
          <wp:inline distT="0" distB="0" distL="0" distR="0">
            <wp:extent cx="622300" cy="630936"/>
            <wp:effectExtent l="19050" t="0" r="635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622300" cy="630936"/>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EF18A9" w:rsidRDefault="00EF18A9" w:rsidP="00EF18A9">
      <w:pPr>
        <w:spacing w:before="41" w:line="154" w:lineRule="exact"/>
        <w:ind w:left="213" w:right="231"/>
        <w:jc w:val="both"/>
        <w:rPr>
          <w:rFonts w:ascii="Arial"/>
          <w:sz w:val="14"/>
        </w:rPr>
      </w:pPr>
      <w:proofErr w:type="spellStart"/>
      <w:r w:rsidRPr="00EF18A9">
        <w:rPr>
          <w:rFonts w:ascii="Arial"/>
          <w:sz w:val="14"/>
        </w:rPr>
        <w:t>Leema</w:t>
      </w:r>
      <w:proofErr w:type="spellEnd"/>
      <w:r w:rsidRPr="00EF18A9">
        <w:rPr>
          <w:rFonts w:ascii="Arial"/>
          <w:sz w:val="14"/>
        </w:rPr>
        <w:t xml:space="preserve"> </w:t>
      </w:r>
      <w:proofErr w:type="spellStart"/>
      <w:r w:rsidRPr="00EF18A9">
        <w:rPr>
          <w:rFonts w:ascii="Arial"/>
          <w:sz w:val="14"/>
        </w:rPr>
        <w:t>Almakhadmeh</w:t>
      </w:r>
      <w:proofErr w:type="spellEnd"/>
      <w:r w:rsidRPr="00EF18A9">
        <w:rPr>
          <w:rFonts w:ascii="Arial"/>
          <w:sz w:val="14"/>
        </w:rPr>
        <w:t xml:space="preserve">, Associate Professor, Department of Environmental Engineering/Al-Hussein Bin </w:t>
      </w:r>
      <w:proofErr w:type="spellStart"/>
      <w:r w:rsidRPr="00EF18A9">
        <w:rPr>
          <w:rFonts w:ascii="Arial"/>
          <w:sz w:val="14"/>
        </w:rPr>
        <w:t>Talal</w:t>
      </w:r>
      <w:proofErr w:type="spellEnd"/>
      <w:r w:rsidRPr="00EF18A9">
        <w:rPr>
          <w:rFonts w:ascii="Arial"/>
          <w:sz w:val="14"/>
        </w:rPr>
        <w:t xml:space="preserve"> University</w:t>
      </w:r>
      <w:r w:rsidR="00376B0A">
        <w:rPr>
          <w:rFonts w:ascii="Arial"/>
          <w:sz w:val="14"/>
        </w:rPr>
        <w:t xml:space="preserve"> and </w:t>
      </w:r>
      <w:r w:rsidR="00477CAA">
        <w:rPr>
          <w:rFonts w:ascii="Arial"/>
          <w:sz w:val="14"/>
        </w:rPr>
        <w:t>Department</w:t>
      </w:r>
      <w:r w:rsidR="00376B0A">
        <w:rPr>
          <w:rFonts w:ascii="Arial"/>
          <w:sz w:val="14"/>
        </w:rPr>
        <w:t xml:space="preserve"> of Chemical Engineering/Jordan University of Science and Technology</w:t>
      </w:r>
      <w:r w:rsidRPr="00EF18A9">
        <w:rPr>
          <w:rFonts w:ascii="Arial"/>
          <w:sz w:val="14"/>
        </w:rPr>
        <w:t xml:space="preserve">- Jordan. </w:t>
      </w:r>
      <w:proofErr w:type="gramStart"/>
      <w:r w:rsidRPr="00EF18A9">
        <w:rPr>
          <w:rFonts w:ascii="Arial"/>
          <w:sz w:val="14"/>
        </w:rPr>
        <w:t xml:space="preserve">B.Sc. and M.S degrees from Jordan University of Science and Technology, </w:t>
      </w:r>
      <w:proofErr w:type="spellStart"/>
      <w:r w:rsidRPr="00EF18A9">
        <w:rPr>
          <w:rFonts w:ascii="Arial"/>
          <w:sz w:val="14"/>
        </w:rPr>
        <w:t>Ph.D</w:t>
      </w:r>
      <w:proofErr w:type="spellEnd"/>
      <w:r w:rsidRPr="00EF18A9">
        <w:rPr>
          <w:rFonts w:ascii="Arial"/>
          <w:sz w:val="14"/>
        </w:rPr>
        <w:t xml:space="preserve"> degree from Stuttgart University/Germany.</w:t>
      </w:r>
      <w:proofErr w:type="gramEnd"/>
      <w:r w:rsidRPr="00EF18A9">
        <w:rPr>
          <w:rFonts w:ascii="Arial"/>
          <w:sz w:val="14"/>
        </w:rPr>
        <w:t xml:space="preserve"> Research areas are: </w:t>
      </w:r>
      <w:proofErr w:type="spellStart"/>
      <w:r w:rsidRPr="00EF18A9">
        <w:rPr>
          <w:rFonts w:ascii="Arial"/>
          <w:sz w:val="14"/>
        </w:rPr>
        <w:t>oxyfuel</w:t>
      </w:r>
      <w:proofErr w:type="spellEnd"/>
      <w:r w:rsidRPr="00EF18A9">
        <w:rPr>
          <w:rFonts w:ascii="Arial"/>
          <w:sz w:val="14"/>
        </w:rPr>
        <w:t xml:space="preserve"> combustion, pyrolysis and char combustion, emission control technologies (NOx, </w:t>
      </w:r>
      <w:proofErr w:type="spellStart"/>
      <w:r w:rsidRPr="00EF18A9">
        <w:rPr>
          <w:rFonts w:ascii="Arial"/>
          <w:sz w:val="14"/>
        </w:rPr>
        <w:t>SOx</w:t>
      </w:r>
      <w:proofErr w:type="spellEnd"/>
      <w:r w:rsidRPr="00EF18A9">
        <w:rPr>
          <w:rFonts w:ascii="Arial"/>
          <w:sz w:val="14"/>
        </w:rPr>
        <w:t>, PM), and others.</w:t>
      </w:r>
    </w:p>
    <w:p w:rsidR="00EF18A9" w:rsidRDefault="00EF18A9" w:rsidP="00EF18A9">
      <w:pPr>
        <w:spacing w:before="62"/>
        <w:ind w:left="4217" w:right="4235"/>
        <w:jc w:val="center"/>
        <w:rPr>
          <w:rFonts w:ascii="Arial"/>
          <w:sz w:val="14"/>
        </w:rPr>
      </w:pPr>
    </w:p>
    <w:p w:rsidR="00376B0A" w:rsidRDefault="00A9710C" w:rsidP="00EF18A9">
      <w:pPr>
        <w:spacing w:before="62"/>
        <w:ind w:left="4217" w:right="4235"/>
        <w:jc w:val="center"/>
      </w:pPr>
      <w:r>
        <w:rPr>
          <w:rFonts w:ascii="Arial"/>
          <w:sz w:val="14"/>
        </w:rPr>
        <w:t xml:space="preserve">Email: </w:t>
      </w:r>
    </w:p>
    <w:p w:rsidR="00AE3E37" w:rsidRPr="00EF18A9" w:rsidRDefault="00D00ABF" w:rsidP="00EF18A9">
      <w:pPr>
        <w:spacing w:before="62"/>
        <w:ind w:left="4217" w:right="4235"/>
        <w:jc w:val="center"/>
        <w:rPr>
          <w:rStyle w:val="Hyperlink"/>
        </w:rPr>
      </w:pPr>
      <w:hyperlink r:id="rId13" w:history="1">
        <w:r w:rsidR="00EF18A9">
          <w:rPr>
            <w:rStyle w:val="Hyperlink"/>
            <w:rFonts w:ascii="Arial"/>
            <w:sz w:val="14"/>
          </w:rPr>
          <w:t>l.a;-makhadmeh</w:t>
        </w:r>
        <w:r w:rsidR="008756E6" w:rsidRPr="00616076">
          <w:rPr>
            <w:rStyle w:val="Hyperlink"/>
            <w:rFonts w:ascii="Arial"/>
            <w:sz w:val="14"/>
          </w:rPr>
          <w:t>@</w:t>
        </w:r>
        <w:r w:rsidR="00EF18A9">
          <w:rPr>
            <w:rStyle w:val="Hyperlink"/>
            <w:rFonts w:ascii="Arial"/>
            <w:sz w:val="14"/>
          </w:rPr>
          <w:t>ahu.edu.jo</w:t>
        </w:r>
      </w:hyperlink>
      <w:r w:rsidR="00EF18A9">
        <w:t xml:space="preserve">, </w:t>
      </w:r>
      <w:r w:rsidR="00EF18A9" w:rsidRPr="00EF18A9">
        <w:rPr>
          <w:rStyle w:val="Hyperlink"/>
          <w:rFonts w:ascii="Arial"/>
          <w:sz w:val="14"/>
        </w:rPr>
        <w:t>lamakhadmeh@just.edu.jo</w:t>
      </w:r>
    </w:p>
    <w:p w:rsidR="00AE3E37" w:rsidRDefault="00D00ABF">
      <w:pPr>
        <w:pStyle w:val="BodyText"/>
        <w:spacing w:before="2"/>
        <w:rPr>
          <w:rFonts w:ascii="Arial"/>
          <w:sz w:val="19"/>
        </w:rPr>
      </w:pPr>
      <w:r>
        <w:rPr>
          <w:noProof/>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roofErr w:type="spellStart"/>
      <w:r w:rsidR="007A6CEB">
        <w:t>Leema</w:t>
      </w:r>
      <w:proofErr w:type="spellEnd"/>
      <w:r w:rsidR="007A6CEB">
        <w:t xml:space="preserve"> </w:t>
      </w:r>
      <w:proofErr w:type="spellStart"/>
      <w:r w:rsidR="007A6CEB">
        <w:t>Abd</w:t>
      </w:r>
      <w:proofErr w:type="spellEnd"/>
      <w:r w:rsidR="007A6CEB">
        <w:t xml:space="preserve"> Al-Rahman Al-</w:t>
      </w:r>
      <w:proofErr w:type="spellStart"/>
      <w:r w:rsidR="007A6CEB">
        <w:t>Makhadmeh</w:t>
      </w:r>
      <w:proofErr w:type="spellEnd"/>
    </w:p>
    <w:p w:rsidR="00F046EA" w:rsidRDefault="00F046EA" w:rsidP="00F046EA">
      <w:pPr>
        <w:jc w:val="both"/>
      </w:pPr>
      <w:r w:rsidRPr="0013708E">
        <w:t>Contact number</w:t>
      </w:r>
      <w:proofErr w:type="gramStart"/>
      <w:r w:rsidRPr="0013708E">
        <w:t>:</w:t>
      </w:r>
      <w:r w:rsidR="007A6CEB">
        <w:t>+</w:t>
      </w:r>
      <w:proofErr w:type="gramEnd"/>
      <w:r w:rsidR="007A6CEB">
        <w:t>962798345597</w:t>
      </w:r>
    </w:p>
    <w:p w:rsidR="00F046EA" w:rsidRPr="0013708E" w:rsidRDefault="00F046EA" w:rsidP="00F046EA">
      <w:pPr>
        <w:jc w:val="both"/>
      </w:pPr>
      <w:r>
        <w:t xml:space="preserve">Mail id: </w:t>
      </w:r>
    </w:p>
    <w:p w:rsidR="00F046EA" w:rsidRDefault="00F046EA" w:rsidP="00F046EA">
      <w:pPr>
        <w:jc w:val="both"/>
      </w:pPr>
      <w:r w:rsidRPr="0013708E">
        <w:t>Category: (Oral presentation/ Poster presentation)</w:t>
      </w:r>
      <w:r w:rsidR="007A6CEB">
        <w:t>: Oral presentation</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354" w:rsidRDefault="00714354">
      <w:r>
        <w:separator/>
      </w:r>
    </w:p>
  </w:endnote>
  <w:endnote w:type="continuationSeparator" w:id="0">
    <w:p w:rsidR="00714354" w:rsidRDefault="00714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A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00ABF">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354" w:rsidRDefault="00714354">
      <w:r>
        <w:separator/>
      </w:r>
    </w:p>
  </w:footnote>
  <w:footnote w:type="continuationSeparator" w:id="0">
    <w:p w:rsidR="00714354" w:rsidRDefault="007143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9D24154"/>
    <w:multiLevelType w:val="hybridMultilevel"/>
    <w:tmpl w:val="6C8A8418"/>
    <w:lvl w:ilvl="0" w:tplc="08090001">
      <w:start w:val="1"/>
      <w:numFmt w:val="bullet"/>
      <w:lvlText w:val=""/>
      <w:lvlJc w:val="left"/>
      <w:pPr>
        <w:ind w:left="720" w:hanging="360"/>
      </w:pPr>
      <w:rPr>
        <w:rFonts w:ascii="Symbol" w:hAnsi="Symbol" w:hint="default"/>
      </w:rPr>
    </w:lvl>
    <w:lvl w:ilvl="1" w:tplc="450A0A44">
      <w:start w:val="13"/>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E2911"/>
    <w:rsid w:val="001263DF"/>
    <w:rsid w:val="00145877"/>
    <w:rsid w:val="001F3BAF"/>
    <w:rsid w:val="001F7043"/>
    <w:rsid w:val="00292ED9"/>
    <w:rsid w:val="00333AAB"/>
    <w:rsid w:val="00351D9B"/>
    <w:rsid w:val="00376B0A"/>
    <w:rsid w:val="00380299"/>
    <w:rsid w:val="00404E5B"/>
    <w:rsid w:val="00414F7B"/>
    <w:rsid w:val="004355DC"/>
    <w:rsid w:val="004749B4"/>
    <w:rsid w:val="00477CAA"/>
    <w:rsid w:val="00494130"/>
    <w:rsid w:val="004F3523"/>
    <w:rsid w:val="005973B9"/>
    <w:rsid w:val="005B3A56"/>
    <w:rsid w:val="006060CE"/>
    <w:rsid w:val="0061505C"/>
    <w:rsid w:val="0063497F"/>
    <w:rsid w:val="006F2592"/>
    <w:rsid w:val="00714354"/>
    <w:rsid w:val="007A6CEB"/>
    <w:rsid w:val="00873DF0"/>
    <w:rsid w:val="008756E6"/>
    <w:rsid w:val="00897EC5"/>
    <w:rsid w:val="008E5477"/>
    <w:rsid w:val="009B2D44"/>
    <w:rsid w:val="00A07E82"/>
    <w:rsid w:val="00A36F6B"/>
    <w:rsid w:val="00A52075"/>
    <w:rsid w:val="00A9710C"/>
    <w:rsid w:val="00AE3E37"/>
    <w:rsid w:val="00B21A19"/>
    <w:rsid w:val="00B21A57"/>
    <w:rsid w:val="00C33602"/>
    <w:rsid w:val="00C56C74"/>
    <w:rsid w:val="00CD6F55"/>
    <w:rsid w:val="00D00ABF"/>
    <w:rsid w:val="00DE3104"/>
    <w:rsid w:val="00DE6170"/>
    <w:rsid w:val="00E30AAC"/>
    <w:rsid w:val="00E95D97"/>
    <w:rsid w:val="00EF18A9"/>
    <w:rsid w:val="00F046EA"/>
    <w:rsid w:val="00F72EEA"/>
    <w:rsid w:val="00F736B2"/>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6F2592"/>
    <w:rPr>
      <w:b/>
      <w:bCs/>
    </w:rPr>
  </w:style>
  <w:style w:type="character" w:customStyle="1" w:styleId="apple-converted-space">
    <w:name w:val="apple-converted-space"/>
    <w:basedOn w:val="DefaultParagraphFont"/>
    <w:rsid w:val="006F25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558</Words>
  <Characters>3181</Characters>
  <Application>Microsoft Office Word</Application>
  <DocSecurity>0</DocSecurity>
  <Lines>26</Lines>
  <Paragraphs>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Microsoft</Company>
  <LinksUpToDate>false</LinksUpToDate>
  <CharactersWithSpaces>3732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JUSTENG1</cp:lastModifiedBy>
  <cp:revision>13</cp:revision>
  <dcterms:created xsi:type="dcterms:W3CDTF">2017-02-20T11:45:00Z</dcterms:created>
  <dcterms:modified xsi:type="dcterms:W3CDTF">2017-02-21T12:30:00Z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