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23E" w:rsidRPr="00ED0130" w:rsidRDefault="0096623E" w:rsidP="0096623E">
      <w:pPr>
        <w:spacing w:after="0" w:line="240" w:lineRule="auto"/>
        <w:jc w:val="center"/>
        <w:rPr>
          <w:rFonts w:asciiTheme="majorBidi" w:hAnsiTheme="majorBidi" w:cstheme="majorBidi"/>
          <w:b/>
          <w:bCs/>
        </w:rPr>
      </w:pPr>
      <w:proofErr w:type="gramStart"/>
      <w:r w:rsidRPr="00ED0130">
        <w:rPr>
          <w:rFonts w:asciiTheme="majorBidi" w:hAnsiTheme="majorBidi" w:cstheme="majorBidi"/>
          <w:b/>
          <w:bCs/>
        </w:rPr>
        <w:t>Circulation pattern in the southeastern Mediterranean off Egypt.</w:t>
      </w:r>
      <w:proofErr w:type="gramEnd"/>
      <w:r w:rsidRPr="00ED0130">
        <w:rPr>
          <w:rFonts w:asciiTheme="majorBidi" w:hAnsiTheme="majorBidi" w:cstheme="majorBidi"/>
          <w:b/>
          <w:bCs/>
        </w:rPr>
        <w:t xml:space="preserve"> </w:t>
      </w:r>
    </w:p>
    <w:p w:rsidR="0096623E" w:rsidRPr="00ED0130" w:rsidRDefault="0096623E" w:rsidP="0096623E">
      <w:pPr>
        <w:spacing w:after="0" w:line="240" w:lineRule="auto"/>
        <w:jc w:val="center"/>
        <w:rPr>
          <w:rFonts w:asciiTheme="majorBidi" w:hAnsiTheme="majorBidi" w:cstheme="majorBidi"/>
          <w:b/>
          <w:bCs/>
        </w:rPr>
      </w:pPr>
      <w:r w:rsidRPr="00ED0130">
        <w:rPr>
          <w:rFonts w:asciiTheme="majorBidi" w:hAnsiTheme="majorBidi" w:cstheme="majorBidi"/>
          <w:b/>
          <w:bCs/>
        </w:rPr>
        <w:t xml:space="preserve">Mohamed A. Said </w:t>
      </w:r>
    </w:p>
    <w:p w:rsidR="0096623E" w:rsidRPr="00ED0130" w:rsidRDefault="0096623E" w:rsidP="0096623E">
      <w:pPr>
        <w:spacing w:after="0" w:line="240" w:lineRule="auto"/>
        <w:jc w:val="center"/>
        <w:rPr>
          <w:rFonts w:asciiTheme="majorBidi" w:hAnsiTheme="majorBidi" w:cstheme="majorBidi"/>
        </w:rPr>
      </w:pPr>
      <w:r w:rsidRPr="00ED0130">
        <w:rPr>
          <w:rFonts w:asciiTheme="majorBidi" w:hAnsiTheme="majorBidi" w:cstheme="majorBidi"/>
        </w:rPr>
        <w:t>National Institute of Oceanography and Fisheries, Alexandria, Egypt</w:t>
      </w:r>
    </w:p>
    <w:p w:rsidR="0096623E" w:rsidRPr="00ED0130" w:rsidRDefault="0096623E" w:rsidP="0096623E">
      <w:pPr>
        <w:spacing w:after="0" w:line="240" w:lineRule="auto"/>
        <w:jc w:val="center"/>
        <w:rPr>
          <w:rFonts w:asciiTheme="majorBidi" w:hAnsiTheme="majorBidi" w:cstheme="majorBidi"/>
        </w:rPr>
      </w:pPr>
      <w:r w:rsidRPr="00ED0130">
        <w:rPr>
          <w:rFonts w:asciiTheme="majorBidi" w:hAnsiTheme="majorBidi" w:cstheme="majorBidi"/>
        </w:rPr>
        <w:t xml:space="preserve">E-mail: </w:t>
      </w:r>
      <w:hyperlink r:id="rId4" w:history="1">
        <w:r w:rsidRPr="00ED0130">
          <w:rPr>
            <w:rStyle w:val="Hyperlink"/>
            <w:rFonts w:asciiTheme="majorBidi" w:hAnsiTheme="majorBidi" w:cstheme="majorBidi"/>
          </w:rPr>
          <w:t>mamsaid2@hotmail.com</w:t>
        </w:r>
      </w:hyperlink>
    </w:p>
    <w:p w:rsidR="0096623E" w:rsidRPr="00ED0130" w:rsidRDefault="0096623E" w:rsidP="0096623E">
      <w:pPr>
        <w:tabs>
          <w:tab w:val="left" w:pos="5190"/>
        </w:tabs>
        <w:spacing w:after="0" w:line="240" w:lineRule="auto"/>
        <w:rPr>
          <w:rFonts w:asciiTheme="majorBidi" w:hAnsiTheme="majorBidi" w:cstheme="majorBidi"/>
          <w:b/>
          <w:bCs/>
        </w:rPr>
      </w:pPr>
      <w:r w:rsidRPr="00ED0130">
        <w:rPr>
          <w:rFonts w:asciiTheme="majorBidi" w:hAnsiTheme="majorBidi" w:cstheme="majorBidi"/>
          <w:b/>
          <w:bCs/>
        </w:rPr>
        <w:tab/>
      </w:r>
    </w:p>
    <w:p w:rsidR="0096623E" w:rsidRPr="00ED0130" w:rsidRDefault="0096623E" w:rsidP="0096623E">
      <w:pPr>
        <w:spacing w:after="0" w:line="240" w:lineRule="auto"/>
        <w:rPr>
          <w:rFonts w:asciiTheme="majorBidi" w:hAnsiTheme="majorBidi" w:cstheme="majorBidi"/>
          <w:b/>
          <w:bCs/>
        </w:rPr>
      </w:pPr>
      <w:r w:rsidRPr="00ED0130">
        <w:rPr>
          <w:rFonts w:asciiTheme="majorBidi" w:hAnsiTheme="majorBidi" w:cstheme="majorBidi"/>
          <w:b/>
          <w:bCs/>
        </w:rPr>
        <w:t>Abstract</w:t>
      </w:r>
    </w:p>
    <w:p w:rsidR="0096623E" w:rsidRPr="00ED0130" w:rsidRDefault="0096623E" w:rsidP="0096623E">
      <w:pPr>
        <w:spacing w:line="360" w:lineRule="auto"/>
        <w:ind w:firstLine="720"/>
        <w:jc w:val="both"/>
        <w:rPr>
          <w:rFonts w:asciiTheme="majorBidi" w:hAnsiTheme="majorBidi" w:cstheme="majorBidi"/>
        </w:rPr>
      </w:pPr>
      <w:r w:rsidRPr="00ED0130">
        <w:rPr>
          <w:rFonts w:asciiTheme="majorBidi" w:hAnsiTheme="majorBidi" w:cstheme="majorBidi"/>
        </w:rPr>
        <w:t>The Egyptian Mediterranean coast, lies between longitudes 25°30'E and 34°E and extends northward to the 33°N latitude. Its surface area is about 154,840 km</w:t>
      </w:r>
      <w:r w:rsidRPr="00ED0130">
        <w:rPr>
          <w:rFonts w:asciiTheme="majorBidi" w:hAnsiTheme="majorBidi" w:cstheme="majorBidi"/>
          <w:vertAlign w:val="superscript"/>
        </w:rPr>
        <w:t>2</w:t>
      </w:r>
      <w:r w:rsidRPr="00ED0130">
        <w:rPr>
          <w:rFonts w:asciiTheme="majorBidi" w:hAnsiTheme="majorBidi" w:cstheme="majorBidi"/>
        </w:rPr>
        <w:t>, with an estimated water volume of about 225 km</w:t>
      </w:r>
      <w:r w:rsidRPr="00ED0130">
        <w:rPr>
          <w:rFonts w:asciiTheme="majorBidi" w:hAnsiTheme="majorBidi" w:cstheme="majorBidi"/>
          <w:vertAlign w:val="superscript"/>
        </w:rPr>
        <w:t>3</w:t>
      </w:r>
      <w:r w:rsidRPr="00ED0130">
        <w:rPr>
          <w:rFonts w:asciiTheme="majorBidi" w:hAnsiTheme="majorBidi" w:cstheme="majorBidi"/>
        </w:rPr>
        <w:t xml:space="preserve">. This area is one of the least investigated areas until the last two decades. Most of the known patterns of water circulation of the Egyptian Mediterranean waters have been obtained through indirect methods. </w:t>
      </w:r>
    </w:p>
    <w:p w:rsidR="0096623E" w:rsidRPr="00ED0130" w:rsidRDefault="0096623E" w:rsidP="0096623E">
      <w:pPr>
        <w:spacing w:after="0" w:line="360" w:lineRule="auto"/>
        <w:ind w:firstLine="720"/>
        <w:contextualSpacing/>
        <w:jc w:val="both"/>
        <w:rPr>
          <w:rFonts w:asciiTheme="majorBidi" w:eastAsia="Times New Roman" w:hAnsiTheme="majorBidi" w:cstheme="majorBidi"/>
        </w:rPr>
      </w:pPr>
      <w:r w:rsidRPr="00ED0130">
        <w:rPr>
          <w:rFonts w:asciiTheme="majorBidi" w:hAnsiTheme="majorBidi" w:cstheme="majorBidi"/>
        </w:rPr>
        <w:t xml:space="preserve">The water circulation in this area is dominated by the Atlantic water inflow along the North African Coast and by the </w:t>
      </w:r>
      <w:proofErr w:type="spellStart"/>
      <w:r w:rsidRPr="00ED0130">
        <w:rPr>
          <w:rFonts w:asciiTheme="majorBidi" w:hAnsiTheme="majorBidi" w:cstheme="majorBidi"/>
        </w:rPr>
        <w:t>Mersa</w:t>
      </w:r>
      <w:proofErr w:type="spellEnd"/>
      <w:r w:rsidRPr="00ED0130">
        <w:rPr>
          <w:rFonts w:asciiTheme="majorBidi" w:hAnsiTheme="majorBidi" w:cstheme="majorBidi"/>
        </w:rPr>
        <w:t xml:space="preserve"> </w:t>
      </w:r>
      <w:proofErr w:type="spellStart"/>
      <w:r w:rsidRPr="00ED0130">
        <w:rPr>
          <w:rFonts w:asciiTheme="majorBidi" w:hAnsiTheme="majorBidi" w:cstheme="majorBidi"/>
        </w:rPr>
        <w:t>Matruh</w:t>
      </w:r>
      <w:proofErr w:type="spellEnd"/>
      <w:r w:rsidRPr="00ED0130">
        <w:rPr>
          <w:rFonts w:asciiTheme="majorBidi" w:hAnsiTheme="majorBidi" w:cstheme="majorBidi"/>
        </w:rPr>
        <w:t xml:space="preserve"> gyre in the west and El-Arish gyre in the east as </w:t>
      </w:r>
      <w:r w:rsidRPr="00ED0130">
        <w:rPr>
          <w:rFonts w:asciiTheme="majorBidi" w:eastAsia="Times New Roman" w:hAnsiTheme="majorBidi" w:cstheme="majorBidi"/>
        </w:rPr>
        <w:t xml:space="preserve">obtained from the POM model, from the charts of </w:t>
      </w:r>
      <w:proofErr w:type="spellStart"/>
      <w:r w:rsidRPr="00ED0130">
        <w:rPr>
          <w:rFonts w:asciiTheme="majorBidi" w:eastAsia="Times New Roman" w:hAnsiTheme="majorBidi" w:cstheme="majorBidi"/>
        </w:rPr>
        <w:t>geostrophic</w:t>
      </w:r>
      <w:proofErr w:type="spellEnd"/>
      <w:r w:rsidRPr="00ED0130">
        <w:rPr>
          <w:rFonts w:asciiTheme="majorBidi" w:eastAsia="Times New Roman" w:hAnsiTheme="majorBidi" w:cstheme="majorBidi"/>
        </w:rPr>
        <w:t xml:space="preserve"> circulation and from the </w:t>
      </w:r>
      <w:proofErr w:type="spellStart"/>
      <w:r w:rsidRPr="00ED0130">
        <w:rPr>
          <w:rFonts w:asciiTheme="majorBidi" w:eastAsia="Times New Roman" w:hAnsiTheme="majorBidi" w:cstheme="majorBidi"/>
        </w:rPr>
        <w:t>steric</w:t>
      </w:r>
      <w:proofErr w:type="spellEnd"/>
      <w:r w:rsidRPr="00ED0130">
        <w:rPr>
          <w:rFonts w:asciiTheme="majorBidi" w:eastAsia="Times New Roman" w:hAnsiTheme="majorBidi" w:cstheme="majorBidi"/>
        </w:rPr>
        <w:t xml:space="preserve"> height distributions depending on data collected during the period 1959-1986.  </w:t>
      </w:r>
    </w:p>
    <w:p w:rsidR="0096623E" w:rsidRPr="00ED0130" w:rsidRDefault="0096623E" w:rsidP="0096623E">
      <w:pPr>
        <w:spacing w:after="0" w:line="360" w:lineRule="auto"/>
        <w:ind w:firstLine="720"/>
        <w:contextualSpacing/>
        <w:jc w:val="both"/>
        <w:rPr>
          <w:rFonts w:asciiTheme="majorBidi" w:eastAsia="Times New Roman" w:hAnsiTheme="majorBidi" w:cstheme="majorBidi"/>
        </w:rPr>
      </w:pPr>
      <w:r w:rsidRPr="00ED0130">
        <w:rPr>
          <w:rFonts w:asciiTheme="majorBidi" w:eastAsia="Times New Roman" w:hAnsiTheme="majorBidi" w:cstheme="majorBidi"/>
        </w:rPr>
        <w:t>A total of 31 SVP drifters were drifters were deployed from September 2005 to October 2006 in the Sicily Channel on a seasonal basis to quantify the circulation and eddy variability in the Eastern Mediterranean. The released SVP drifters in the Cretan Passage which the entered the Egyptian waters indicated the existence of strong current (about 20-25 cm/sec) and flow eastward along the continental slope off Egypt.</w:t>
      </w:r>
    </w:p>
    <w:p w:rsidR="0096623E" w:rsidRPr="00ED0130" w:rsidRDefault="0096623E" w:rsidP="0096623E">
      <w:pPr>
        <w:pStyle w:val="NoSpacing"/>
        <w:spacing w:line="360" w:lineRule="auto"/>
        <w:ind w:firstLine="720"/>
        <w:jc w:val="both"/>
        <w:rPr>
          <w:rFonts w:asciiTheme="majorBidi" w:hAnsiTheme="majorBidi" w:cstheme="majorBidi"/>
        </w:rPr>
      </w:pPr>
      <w:r w:rsidRPr="00ED0130">
        <w:rPr>
          <w:rFonts w:asciiTheme="majorBidi" w:eastAsia="Times New Roman" w:hAnsiTheme="majorBidi" w:cstheme="majorBidi"/>
        </w:rPr>
        <w:t xml:space="preserve"> Still some effort must be done in order to have better understanding about the current system </w:t>
      </w:r>
      <w:r w:rsidRPr="00ED0130">
        <w:rPr>
          <w:rFonts w:asciiTheme="majorBidi" w:hAnsiTheme="majorBidi" w:cstheme="majorBidi"/>
        </w:rPr>
        <w:t>and changes in the hydrographic structure in this part of the Mediterranean as a result of climate change and anthropogenic factors.</w:t>
      </w:r>
    </w:p>
    <w:p w:rsidR="00C05BF0" w:rsidRDefault="00C05BF0" w:rsidP="0096623E">
      <w:pPr>
        <w:rPr>
          <w:rFonts w:hint="cs"/>
          <w:lang w:bidi="ar-EG"/>
        </w:rPr>
      </w:pPr>
    </w:p>
    <w:sectPr w:rsidR="00C05BF0" w:rsidSect="00982E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623E"/>
    <w:rsid w:val="0096623E"/>
    <w:rsid w:val="00C05BF0"/>
    <w:rsid w:val="00F9025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2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623E"/>
    <w:rPr>
      <w:color w:val="0000FF" w:themeColor="hyperlink"/>
      <w:u w:val="single"/>
    </w:rPr>
  </w:style>
  <w:style w:type="paragraph" w:styleId="NoSpacing">
    <w:name w:val="No Spacing"/>
    <w:uiPriority w:val="1"/>
    <w:qFormat/>
    <w:rsid w:val="0096623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msaid2@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1</cp:revision>
  <dcterms:created xsi:type="dcterms:W3CDTF">2016-11-06T17:44:00Z</dcterms:created>
  <dcterms:modified xsi:type="dcterms:W3CDTF">2016-11-06T17:45:00Z</dcterms:modified>
</cp:coreProperties>
</file>