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B00" w:rsidRDefault="00C66B00" w:rsidP="00C66B00">
      <w:pPr>
        <w:spacing w:before="0" w:after="0" w:line="240" w:lineRule="auto"/>
        <w:ind w:firstLine="0"/>
        <w:jc w:val="center"/>
      </w:pPr>
      <w:r w:rsidRPr="00C66B00">
        <w:rPr>
          <w:b/>
          <w:sz w:val="24"/>
          <w:szCs w:val="24"/>
        </w:rPr>
        <w:t>THE TIDAL OSCILLATIONS UNDER THE SEA LEVELRISE EFFECTS IN CENTRAL VIETNAM</w:t>
      </w:r>
    </w:p>
    <w:p w:rsidR="00C66B00" w:rsidRPr="00C66B00" w:rsidRDefault="00C66B00" w:rsidP="00C66B00">
      <w:pPr>
        <w:spacing w:before="0" w:after="0" w:line="240" w:lineRule="auto"/>
        <w:ind w:firstLine="0"/>
        <w:jc w:val="center"/>
        <w:rPr>
          <w:b/>
          <w:spacing w:val="-4"/>
          <w:sz w:val="20"/>
          <w:szCs w:val="20"/>
        </w:rPr>
      </w:pPr>
      <w:r w:rsidRPr="00C66B00">
        <w:rPr>
          <w:b/>
          <w:spacing w:val="-4"/>
          <w:sz w:val="20"/>
          <w:szCs w:val="20"/>
        </w:rPr>
        <w:t>Nguyen Quoc Trinh</w:t>
      </w:r>
      <w:r w:rsidRPr="00C66B00">
        <w:rPr>
          <w:b/>
          <w:spacing w:val="-4"/>
          <w:sz w:val="20"/>
          <w:szCs w:val="20"/>
          <w:vertAlign w:val="superscript"/>
        </w:rPr>
        <w:t>1</w:t>
      </w:r>
      <w:r w:rsidR="00C94FDE">
        <w:rPr>
          <w:b/>
          <w:spacing w:val="-4"/>
          <w:sz w:val="20"/>
          <w:szCs w:val="20"/>
          <w:vertAlign w:val="superscript"/>
        </w:rPr>
        <w:t>*</w:t>
      </w:r>
      <w:r w:rsidRPr="00C66B00">
        <w:rPr>
          <w:b/>
          <w:spacing w:val="-4"/>
          <w:sz w:val="20"/>
          <w:szCs w:val="20"/>
        </w:rPr>
        <w:t>, Nguyen Minh Huan</w:t>
      </w:r>
      <w:r w:rsidRPr="00C66B00">
        <w:rPr>
          <w:b/>
          <w:spacing w:val="-4"/>
          <w:sz w:val="20"/>
          <w:szCs w:val="20"/>
          <w:vertAlign w:val="superscript"/>
        </w:rPr>
        <w:t>2</w:t>
      </w:r>
      <w:r w:rsidRPr="00C66B00">
        <w:rPr>
          <w:b/>
          <w:spacing w:val="-4"/>
          <w:sz w:val="20"/>
          <w:szCs w:val="20"/>
        </w:rPr>
        <w:t>, Pham Van Tien</w:t>
      </w:r>
      <w:r w:rsidRPr="00C66B00">
        <w:rPr>
          <w:b/>
          <w:spacing w:val="-4"/>
          <w:sz w:val="20"/>
          <w:szCs w:val="20"/>
          <w:vertAlign w:val="superscript"/>
        </w:rPr>
        <w:t>3</w:t>
      </w:r>
      <w:r w:rsidRPr="00C66B00">
        <w:rPr>
          <w:b/>
          <w:spacing w:val="-4"/>
          <w:sz w:val="20"/>
          <w:szCs w:val="20"/>
        </w:rPr>
        <w:t xml:space="preserve"> , Nguyen Quang Vinh</w:t>
      </w:r>
      <w:r w:rsidRPr="00C66B00">
        <w:rPr>
          <w:b/>
          <w:spacing w:val="-4"/>
          <w:sz w:val="20"/>
          <w:szCs w:val="20"/>
          <w:vertAlign w:val="superscript"/>
        </w:rPr>
        <w:t>4</w:t>
      </w:r>
    </w:p>
    <w:p w:rsidR="00C66B00" w:rsidRDefault="00C66B00" w:rsidP="00C94FDE">
      <w:pPr>
        <w:autoSpaceDE w:val="0"/>
        <w:autoSpaceDN w:val="0"/>
        <w:adjustRightInd w:val="0"/>
        <w:spacing w:before="0" w:after="0" w:line="240" w:lineRule="auto"/>
        <w:ind w:firstLine="0"/>
        <w:jc w:val="center"/>
        <w:rPr>
          <w:i/>
          <w:iCs/>
          <w:sz w:val="22"/>
          <w:szCs w:val="22"/>
        </w:rPr>
      </w:pPr>
      <w:r w:rsidRPr="00C94FDE">
        <w:rPr>
          <w:i/>
          <w:spacing w:val="-10"/>
          <w:sz w:val="20"/>
          <w:szCs w:val="20"/>
          <w:vertAlign w:val="superscript"/>
        </w:rPr>
        <w:t>1</w:t>
      </w:r>
      <w:r w:rsidRPr="00C66B00">
        <w:rPr>
          <w:i/>
          <w:spacing w:val="-10"/>
          <w:sz w:val="20"/>
          <w:szCs w:val="20"/>
        </w:rPr>
        <w:t>National Centre for Hydro-Meteorological Forecasting, MONRE</w:t>
      </w:r>
      <w:r w:rsidR="00C94FDE">
        <w:rPr>
          <w:i/>
          <w:spacing w:val="-10"/>
          <w:sz w:val="20"/>
          <w:szCs w:val="20"/>
        </w:rPr>
        <w:t xml:space="preserve">. </w:t>
      </w:r>
      <w:r w:rsidR="00C94FDE" w:rsidRPr="0002777C">
        <w:rPr>
          <w:i/>
          <w:spacing w:val="-10"/>
          <w:sz w:val="20"/>
          <w:szCs w:val="20"/>
        </w:rPr>
        <w:t xml:space="preserve">E-mail: </w:t>
      </w:r>
      <w:hyperlink r:id="rId7" w:history="1">
        <w:r w:rsidR="00C94FDE" w:rsidRPr="0002777C">
          <w:rPr>
            <w:rStyle w:val="Hyperlink"/>
            <w:spacing w:val="-10"/>
            <w:sz w:val="20"/>
            <w:szCs w:val="20"/>
          </w:rPr>
          <w:t>maitrinhvinh@gmail.com</w:t>
        </w:r>
      </w:hyperlink>
      <w:r w:rsidR="00C94FDE" w:rsidRPr="0002777C">
        <w:rPr>
          <w:spacing w:val="-10"/>
          <w:sz w:val="20"/>
          <w:szCs w:val="20"/>
        </w:rPr>
        <w:t>;</w:t>
      </w:r>
    </w:p>
    <w:p w:rsidR="00C66B00" w:rsidRPr="00C94FDE" w:rsidRDefault="00C66B00" w:rsidP="00C94FDE">
      <w:pPr>
        <w:autoSpaceDE w:val="0"/>
        <w:autoSpaceDN w:val="0"/>
        <w:adjustRightInd w:val="0"/>
        <w:spacing w:before="0" w:after="0" w:line="240" w:lineRule="auto"/>
        <w:ind w:firstLine="0"/>
        <w:jc w:val="center"/>
        <w:rPr>
          <w:i/>
          <w:spacing w:val="-10"/>
          <w:sz w:val="20"/>
          <w:szCs w:val="20"/>
        </w:rPr>
      </w:pPr>
      <w:r w:rsidRPr="00C66B00">
        <w:rPr>
          <w:i/>
          <w:spacing w:val="-10"/>
          <w:sz w:val="20"/>
          <w:szCs w:val="20"/>
          <w:vertAlign w:val="superscript"/>
        </w:rPr>
        <w:t>2</w:t>
      </w:r>
      <w:r w:rsidRPr="00C94FDE">
        <w:rPr>
          <w:i/>
          <w:spacing w:val="-10"/>
          <w:sz w:val="20"/>
          <w:szCs w:val="20"/>
        </w:rPr>
        <w:t>Hanoi University of Science-VNU</w:t>
      </w:r>
      <w:r w:rsidR="00C94FDE">
        <w:rPr>
          <w:i/>
          <w:spacing w:val="-10"/>
          <w:sz w:val="20"/>
          <w:szCs w:val="20"/>
        </w:rPr>
        <w:t>;</w:t>
      </w:r>
    </w:p>
    <w:p w:rsidR="00C66B00" w:rsidRPr="00C94FDE" w:rsidRDefault="00C66B00" w:rsidP="00C94FDE">
      <w:pPr>
        <w:autoSpaceDE w:val="0"/>
        <w:autoSpaceDN w:val="0"/>
        <w:adjustRightInd w:val="0"/>
        <w:spacing w:before="0" w:after="0" w:line="240" w:lineRule="auto"/>
        <w:ind w:firstLine="0"/>
        <w:jc w:val="center"/>
        <w:rPr>
          <w:i/>
          <w:spacing w:val="-10"/>
          <w:sz w:val="20"/>
          <w:szCs w:val="20"/>
        </w:rPr>
      </w:pPr>
      <w:r w:rsidRPr="00C66B00">
        <w:rPr>
          <w:i/>
          <w:spacing w:val="-10"/>
          <w:sz w:val="20"/>
          <w:szCs w:val="20"/>
          <w:vertAlign w:val="superscript"/>
        </w:rPr>
        <w:t>3</w:t>
      </w:r>
      <w:r w:rsidRPr="00C94FDE">
        <w:rPr>
          <w:i/>
          <w:spacing w:val="-10"/>
          <w:sz w:val="20"/>
          <w:szCs w:val="20"/>
        </w:rPr>
        <w:t>Vietnam Institute of Meteorology-Hydrology and Climate Change, MONRE</w:t>
      </w:r>
      <w:r w:rsidR="00C94FDE">
        <w:rPr>
          <w:i/>
          <w:spacing w:val="-10"/>
          <w:sz w:val="20"/>
          <w:szCs w:val="20"/>
        </w:rPr>
        <w:t>;</w:t>
      </w:r>
    </w:p>
    <w:p w:rsidR="00C66B00" w:rsidRPr="00C94FDE" w:rsidRDefault="00C66B00" w:rsidP="00C94FDE">
      <w:pPr>
        <w:autoSpaceDE w:val="0"/>
        <w:autoSpaceDN w:val="0"/>
        <w:adjustRightInd w:val="0"/>
        <w:spacing w:before="0" w:after="0" w:line="240" w:lineRule="auto"/>
        <w:ind w:firstLine="0"/>
        <w:jc w:val="center"/>
        <w:rPr>
          <w:i/>
          <w:spacing w:val="-10"/>
          <w:sz w:val="20"/>
          <w:szCs w:val="20"/>
        </w:rPr>
      </w:pPr>
      <w:r w:rsidRPr="00C66B00">
        <w:rPr>
          <w:i/>
          <w:spacing w:val="-10"/>
          <w:sz w:val="20"/>
          <w:szCs w:val="20"/>
          <w:vertAlign w:val="superscript"/>
        </w:rPr>
        <w:t>4</w:t>
      </w:r>
      <w:r w:rsidRPr="00C94FDE">
        <w:rPr>
          <w:i/>
          <w:spacing w:val="-10"/>
          <w:sz w:val="20"/>
          <w:szCs w:val="20"/>
        </w:rPr>
        <w:t>Aero-Meteorological Observatory, MONRE</w:t>
      </w:r>
      <w:r w:rsidR="00C94FDE">
        <w:rPr>
          <w:i/>
          <w:spacing w:val="-10"/>
          <w:sz w:val="20"/>
          <w:szCs w:val="20"/>
        </w:rPr>
        <w:t>.</w:t>
      </w:r>
    </w:p>
    <w:p w:rsidR="00C66B00" w:rsidRDefault="00C66B00" w:rsidP="0002777C">
      <w:pPr>
        <w:spacing w:before="0" w:after="0" w:line="240" w:lineRule="auto"/>
        <w:ind w:firstLine="0"/>
        <w:jc w:val="center"/>
        <w:rPr>
          <w:i/>
          <w:sz w:val="24"/>
          <w:szCs w:val="24"/>
        </w:rPr>
      </w:pPr>
    </w:p>
    <w:p w:rsidR="00C66B00" w:rsidRDefault="00C66B00" w:rsidP="0002777C">
      <w:pPr>
        <w:spacing w:before="0" w:after="0" w:line="240" w:lineRule="auto"/>
        <w:ind w:firstLine="0"/>
        <w:jc w:val="center"/>
        <w:rPr>
          <w:i/>
          <w:sz w:val="24"/>
          <w:szCs w:val="24"/>
        </w:rPr>
      </w:pPr>
    </w:p>
    <w:p w:rsidR="00093FF5" w:rsidRDefault="00093FF5" w:rsidP="00093FF5">
      <w:pPr>
        <w:spacing w:before="0" w:after="0" w:line="240" w:lineRule="auto"/>
        <w:ind w:firstLine="0"/>
        <w:jc w:val="center"/>
        <w:rPr>
          <w:i/>
          <w:sz w:val="24"/>
          <w:szCs w:val="24"/>
        </w:rPr>
      </w:pPr>
    </w:p>
    <w:p w:rsidR="00C66B00" w:rsidRDefault="00C66B00" w:rsidP="00C66B00">
      <w:pPr>
        <w:autoSpaceDE w:val="0"/>
        <w:autoSpaceDN w:val="0"/>
        <w:adjustRightInd w:val="0"/>
        <w:spacing w:after="0" w:line="240" w:lineRule="auto"/>
        <w:ind w:firstLine="0"/>
        <w:rPr>
          <w:i/>
          <w:iCs/>
          <w:sz w:val="20"/>
          <w:szCs w:val="20"/>
        </w:rPr>
      </w:pPr>
      <w:r w:rsidRPr="00C66B00">
        <w:rPr>
          <w:b/>
          <w:i/>
          <w:sz w:val="20"/>
          <w:szCs w:val="20"/>
        </w:rPr>
        <w:t>ABSTRACT:</w:t>
      </w:r>
      <w:r w:rsidR="003A0E7E">
        <w:rPr>
          <w:b/>
          <w:i/>
          <w:sz w:val="20"/>
          <w:szCs w:val="20"/>
        </w:rPr>
        <w:t xml:space="preserve"> </w:t>
      </w:r>
      <w:r w:rsidR="003A0E7E">
        <w:rPr>
          <w:sz w:val="20"/>
          <w:szCs w:val="20"/>
        </w:rPr>
        <w:t>T</w:t>
      </w:r>
      <w:r w:rsidRPr="00C66B00">
        <w:rPr>
          <w:sz w:val="20"/>
          <w:szCs w:val="20"/>
        </w:rPr>
        <w:t>ide</w:t>
      </w:r>
      <w:r w:rsidR="00810B51">
        <w:rPr>
          <w:color w:val="FF0000"/>
          <w:sz w:val="20"/>
          <w:szCs w:val="20"/>
        </w:rPr>
        <w:t xml:space="preserve"> </w:t>
      </w:r>
      <w:r w:rsidRPr="00C66B00">
        <w:rPr>
          <w:sz w:val="20"/>
          <w:szCs w:val="20"/>
        </w:rPr>
        <w:t xml:space="preserve">is one of the most important </w:t>
      </w:r>
      <w:r w:rsidR="00320C59">
        <w:rPr>
          <w:sz w:val="20"/>
          <w:szCs w:val="20"/>
        </w:rPr>
        <w:t>phenomena</w:t>
      </w:r>
      <w:r w:rsidRPr="00C66B00">
        <w:rPr>
          <w:sz w:val="20"/>
          <w:szCs w:val="20"/>
        </w:rPr>
        <w:t xml:space="preserve"> in the </w:t>
      </w:r>
      <w:r w:rsidRPr="00E30E49">
        <w:rPr>
          <w:sz w:val="20"/>
          <w:szCs w:val="20"/>
        </w:rPr>
        <w:t>ocean</w:t>
      </w:r>
      <w:r w:rsidR="00E30E49" w:rsidRPr="00E30E49">
        <w:rPr>
          <w:sz w:val="20"/>
          <w:szCs w:val="20"/>
        </w:rPr>
        <w:t>s</w:t>
      </w:r>
      <w:r w:rsidRPr="00E30E49">
        <w:rPr>
          <w:sz w:val="20"/>
          <w:szCs w:val="20"/>
        </w:rPr>
        <w:t>.</w:t>
      </w:r>
      <w:r w:rsidRPr="00C66B00">
        <w:rPr>
          <w:sz w:val="20"/>
          <w:szCs w:val="20"/>
        </w:rPr>
        <w:t xml:space="preserve"> In </w:t>
      </w:r>
      <w:r w:rsidR="00810B51" w:rsidRPr="00E30E49">
        <w:rPr>
          <w:sz w:val="20"/>
          <w:szCs w:val="20"/>
        </w:rPr>
        <w:t>all over</w:t>
      </w:r>
      <w:r w:rsidR="00E30E49" w:rsidRPr="00E30E49">
        <w:rPr>
          <w:sz w:val="20"/>
          <w:szCs w:val="20"/>
        </w:rPr>
        <w:t xml:space="preserve"> </w:t>
      </w:r>
      <w:r w:rsidRPr="00E30E49">
        <w:rPr>
          <w:sz w:val="20"/>
          <w:szCs w:val="20"/>
        </w:rPr>
        <w:t>the</w:t>
      </w:r>
      <w:r w:rsidRPr="00C66B00">
        <w:rPr>
          <w:sz w:val="20"/>
          <w:szCs w:val="20"/>
        </w:rPr>
        <w:t xml:space="preserve"> world as</w:t>
      </w:r>
      <w:r w:rsidR="00E30E49">
        <w:rPr>
          <w:sz w:val="20"/>
          <w:szCs w:val="20"/>
        </w:rPr>
        <w:t xml:space="preserve"> </w:t>
      </w:r>
      <w:r w:rsidRPr="00C66B00">
        <w:rPr>
          <w:sz w:val="20"/>
          <w:szCs w:val="20"/>
        </w:rPr>
        <w:t xml:space="preserve">well as in Vietnam, the </w:t>
      </w:r>
      <w:r w:rsidRPr="00E30E49">
        <w:rPr>
          <w:sz w:val="20"/>
          <w:szCs w:val="20"/>
        </w:rPr>
        <w:t>tide</w:t>
      </w:r>
      <w:r w:rsidR="00E30E49">
        <w:rPr>
          <w:sz w:val="20"/>
          <w:szCs w:val="20"/>
        </w:rPr>
        <w:t xml:space="preserve"> </w:t>
      </w:r>
      <w:r w:rsidR="00810B51" w:rsidRPr="00E30E49">
        <w:rPr>
          <w:sz w:val="20"/>
          <w:szCs w:val="20"/>
        </w:rPr>
        <w:t>has been</w:t>
      </w:r>
      <w:r w:rsidRPr="00C66B00">
        <w:rPr>
          <w:sz w:val="20"/>
          <w:szCs w:val="20"/>
        </w:rPr>
        <w:t xml:space="preserve"> studied very early and </w:t>
      </w:r>
      <w:r w:rsidR="00810B51" w:rsidRPr="00E30E49">
        <w:rPr>
          <w:sz w:val="20"/>
          <w:szCs w:val="20"/>
        </w:rPr>
        <w:t>such</w:t>
      </w:r>
      <w:r w:rsidR="00810B51">
        <w:rPr>
          <w:color w:val="FF0000"/>
          <w:sz w:val="20"/>
          <w:szCs w:val="20"/>
        </w:rPr>
        <w:t xml:space="preserve"> </w:t>
      </w:r>
      <w:r w:rsidRPr="00C66B00">
        <w:rPr>
          <w:sz w:val="20"/>
          <w:szCs w:val="20"/>
        </w:rPr>
        <w:t>great achievements have been recorded.However, under the impact of climate chang</w:t>
      </w:r>
      <w:r w:rsidRPr="00E30E49">
        <w:rPr>
          <w:sz w:val="20"/>
          <w:szCs w:val="20"/>
        </w:rPr>
        <w:t>e</w:t>
      </w:r>
      <w:r w:rsidR="00E30E49" w:rsidRPr="00E30E49">
        <w:rPr>
          <w:sz w:val="20"/>
          <w:szCs w:val="20"/>
        </w:rPr>
        <w:t>s</w:t>
      </w:r>
      <w:r w:rsidRPr="00C66B00">
        <w:rPr>
          <w:sz w:val="20"/>
          <w:szCs w:val="20"/>
        </w:rPr>
        <w:t xml:space="preserve"> and sea level </w:t>
      </w:r>
      <w:r w:rsidRPr="00E30E49">
        <w:rPr>
          <w:sz w:val="20"/>
          <w:szCs w:val="20"/>
        </w:rPr>
        <w:t>rise</w:t>
      </w:r>
      <w:r w:rsidR="00E30E49" w:rsidRPr="00E30E49">
        <w:rPr>
          <w:sz w:val="20"/>
          <w:szCs w:val="20"/>
        </w:rPr>
        <w:t>,</w:t>
      </w:r>
      <w:r w:rsidR="00810B51">
        <w:rPr>
          <w:sz w:val="20"/>
          <w:szCs w:val="20"/>
        </w:rPr>
        <w:t xml:space="preserve"> the local-</w:t>
      </w:r>
      <w:r w:rsidRPr="00C66B00">
        <w:rPr>
          <w:sz w:val="20"/>
          <w:szCs w:val="20"/>
        </w:rPr>
        <w:t>to-regional</w:t>
      </w:r>
      <w:r w:rsidR="00810B51">
        <w:rPr>
          <w:sz w:val="20"/>
          <w:szCs w:val="20"/>
        </w:rPr>
        <w:t>-</w:t>
      </w:r>
      <w:r w:rsidRPr="00C66B00">
        <w:rPr>
          <w:sz w:val="20"/>
          <w:szCs w:val="20"/>
        </w:rPr>
        <w:t>scalechanges will cause significant changes in the coastal system. This paper gives some results ofresearch on the tidal changes in the central region of Vietnam by using the hydrodynamic modeland data analysing model. The simulation results of the tide in the central coast of Vietnam showthat the tide can change both in the amplitude and phase distribution of the tidal constituents as M2,S2, K1 and O1. Specifically, the results of the average values of M2 are 0.1 m and 10.20; for S2 are0.12 m and 12.50; for K1 are 0.2 m and 17.20; for O1 are 0.21 m and 20.20. Some results of thisstudy show</w:t>
      </w:r>
      <w:r w:rsidRPr="00810B51">
        <w:rPr>
          <w:sz w:val="20"/>
          <w:szCs w:val="20"/>
          <w:u w:val="single"/>
        </w:rPr>
        <w:t>ed</w:t>
      </w:r>
      <w:r w:rsidRPr="00C66B00">
        <w:rPr>
          <w:sz w:val="20"/>
          <w:szCs w:val="20"/>
        </w:rPr>
        <w:t xml:space="preserve"> that the most important contribution to the change of the tide in the region is thechange of topography and the submerged areas.</w:t>
      </w:r>
    </w:p>
    <w:p w:rsidR="00C66B00" w:rsidRDefault="00C66B00" w:rsidP="00C66B00">
      <w:pPr>
        <w:autoSpaceDE w:val="0"/>
        <w:autoSpaceDN w:val="0"/>
        <w:adjustRightInd w:val="0"/>
        <w:spacing w:after="0" w:line="240" w:lineRule="auto"/>
        <w:ind w:firstLine="0"/>
        <w:rPr>
          <w:i/>
          <w:sz w:val="24"/>
          <w:szCs w:val="24"/>
        </w:rPr>
      </w:pPr>
      <w:r w:rsidRPr="00C66B00">
        <w:rPr>
          <w:b/>
          <w:i/>
          <w:sz w:val="20"/>
          <w:szCs w:val="20"/>
        </w:rPr>
        <w:t>Keywords:</w:t>
      </w:r>
      <w:r w:rsidRPr="00C66B00">
        <w:rPr>
          <w:sz w:val="20"/>
          <w:szCs w:val="20"/>
        </w:rPr>
        <w:t>Vietnam’s central sea, tidal change, hydrodynamic models, the sea level rise impact,tidal components.</w:t>
      </w:r>
    </w:p>
    <w:p w:rsidR="00C66B00" w:rsidRDefault="00C66B00" w:rsidP="0002777C">
      <w:pPr>
        <w:spacing w:before="0" w:after="0" w:line="240" w:lineRule="auto"/>
        <w:ind w:firstLine="0"/>
        <w:jc w:val="center"/>
        <w:rPr>
          <w:i/>
          <w:sz w:val="24"/>
          <w:szCs w:val="24"/>
        </w:rPr>
      </w:pPr>
    </w:p>
    <w:p w:rsidR="000B79B2" w:rsidRDefault="000B79B2" w:rsidP="00BF4FAF">
      <w:pPr>
        <w:widowControl w:val="0"/>
        <w:spacing w:before="0" w:line="288" w:lineRule="auto"/>
        <w:ind w:firstLine="0"/>
        <w:rPr>
          <w:b/>
          <w:sz w:val="24"/>
          <w:szCs w:val="24"/>
        </w:rPr>
      </w:pPr>
    </w:p>
    <w:p w:rsidR="000525EF" w:rsidRPr="000B79B2" w:rsidRDefault="005F5D9D" w:rsidP="00BF4FAF">
      <w:pPr>
        <w:widowControl w:val="0"/>
        <w:spacing w:before="0" w:line="288" w:lineRule="auto"/>
        <w:ind w:firstLine="0"/>
        <w:rPr>
          <w:b/>
          <w:sz w:val="24"/>
          <w:szCs w:val="24"/>
        </w:rPr>
      </w:pPr>
      <w:r w:rsidRPr="000B79B2">
        <w:rPr>
          <w:b/>
          <w:sz w:val="24"/>
          <w:szCs w:val="24"/>
        </w:rPr>
        <w:t xml:space="preserve">1. </w:t>
      </w:r>
      <w:r w:rsidR="00281217">
        <w:rPr>
          <w:b/>
          <w:sz w:val="24"/>
          <w:szCs w:val="24"/>
        </w:rPr>
        <w:t>Overview</w:t>
      </w:r>
    </w:p>
    <w:p w:rsidR="00094B10" w:rsidRDefault="00ED21F8" w:rsidP="00854896">
      <w:pPr>
        <w:widowControl w:val="0"/>
        <w:spacing w:before="0" w:line="288" w:lineRule="auto"/>
        <w:rPr>
          <w:sz w:val="24"/>
          <w:szCs w:val="24"/>
        </w:rPr>
      </w:pPr>
      <w:r w:rsidRPr="00ED21F8">
        <w:rPr>
          <w:sz w:val="24"/>
          <w:szCs w:val="24"/>
        </w:rPr>
        <w:t xml:space="preserve">The tide is one of the most important </w:t>
      </w:r>
      <w:r w:rsidR="00320C59">
        <w:rPr>
          <w:sz w:val="24"/>
          <w:szCs w:val="24"/>
        </w:rPr>
        <w:t>phenomena</w:t>
      </w:r>
      <w:r w:rsidRPr="00ED21F8">
        <w:rPr>
          <w:sz w:val="24"/>
          <w:szCs w:val="24"/>
        </w:rPr>
        <w:t xml:space="preserve"> in the ocean</w:t>
      </w:r>
      <w:r>
        <w:rPr>
          <w:sz w:val="24"/>
          <w:szCs w:val="24"/>
        </w:rPr>
        <w:t>.</w:t>
      </w:r>
      <w:r w:rsidR="0018037F" w:rsidRPr="0018037F">
        <w:rPr>
          <w:sz w:val="24"/>
          <w:szCs w:val="24"/>
        </w:rPr>
        <w:t>In the world as well as in Vietnam, the tide was studied very early and great achievements have been recorded</w:t>
      </w:r>
      <w:r w:rsidR="0018037F">
        <w:rPr>
          <w:sz w:val="24"/>
          <w:szCs w:val="24"/>
        </w:rPr>
        <w:t>. The estimated current tide at observed stations</w:t>
      </w:r>
      <w:r w:rsidR="00F624F0">
        <w:rPr>
          <w:sz w:val="24"/>
          <w:szCs w:val="24"/>
        </w:rPr>
        <w:t xml:space="preserve">, which the time is long enough, can be reached centimeter accuracy. </w:t>
      </w:r>
      <w:r w:rsidR="00094B10" w:rsidRPr="00094B10">
        <w:rPr>
          <w:sz w:val="24"/>
          <w:szCs w:val="24"/>
        </w:rPr>
        <w:t>However, under the impact of rising sea level due to climate change</w:t>
      </w:r>
      <w:r w:rsidR="00094B10">
        <w:rPr>
          <w:sz w:val="24"/>
          <w:szCs w:val="24"/>
        </w:rPr>
        <w:t xml:space="preserve"> which has been b</w:t>
      </w:r>
      <w:r w:rsidR="00854896">
        <w:rPr>
          <w:sz w:val="24"/>
          <w:szCs w:val="24"/>
        </w:rPr>
        <w:t>uilt the</w:t>
      </w:r>
      <w:r w:rsidR="00094B10" w:rsidRPr="00094B10">
        <w:rPr>
          <w:sz w:val="24"/>
          <w:szCs w:val="24"/>
        </w:rPr>
        <w:t xml:space="preserve"> scenarios</w:t>
      </w:r>
      <w:r w:rsidR="00854896">
        <w:rPr>
          <w:sz w:val="24"/>
          <w:szCs w:val="24"/>
        </w:rPr>
        <w:t xml:space="preserve"> [1], </w:t>
      </w:r>
      <w:r w:rsidR="00854896" w:rsidRPr="00854896">
        <w:rPr>
          <w:sz w:val="24"/>
          <w:szCs w:val="24"/>
        </w:rPr>
        <w:t>the process</w:t>
      </w:r>
      <w:r w:rsidR="00854896">
        <w:rPr>
          <w:sz w:val="24"/>
          <w:szCs w:val="24"/>
        </w:rPr>
        <w:t>es</w:t>
      </w:r>
      <w:r w:rsidR="00854896" w:rsidRPr="00854896">
        <w:rPr>
          <w:sz w:val="24"/>
          <w:szCs w:val="24"/>
        </w:rPr>
        <w:t xml:space="preserve"> of local-scale and area</w:t>
      </w:r>
      <w:r w:rsidR="00854896">
        <w:rPr>
          <w:sz w:val="24"/>
          <w:szCs w:val="24"/>
        </w:rPr>
        <w:t>-scale,</w:t>
      </w:r>
      <w:r w:rsidR="00854896" w:rsidRPr="00854896">
        <w:rPr>
          <w:sz w:val="24"/>
          <w:szCs w:val="24"/>
        </w:rPr>
        <w:t xml:space="preserve"> will cause significant changes in coastal systems including tides.</w:t>
      </w:r>
    </w:p>
    <w:p w:rsidR="00094B10" w:rsidRPr="00820FCE" w:rsidRDefault="00F624F0" w:rsidP="00820FCE">
      <w:pPr>
        <w:widowControl w:val="0"/>
        <w:spacing w:before="0" w:line="288" w:lineRule="auto"/>
        <w:rPr>
          <w:sz w:val="24"/>
          <w:szCs w:val="24"/>
        </w:rPr>
      </w:pPr>
      <w:r>
        <w:rPr>
          <w:sz w:val="24"/>
          <w:szCs w:val="24"/>
        </w:rPr>
        <w:t xml:space="preserve">In the world, there are some researches on the change of the tide phenomenon due to sea level rise, however, </w:t>
      </w:r>
      <w:r w:rsidR="007E4880">
        <w:rPr>
          <w:sz w:val="24"/>
          <w:szCs w:val="24"/>
        </w:rPr>
        <w:t>the quantities are small</w:t>
      </w:r>
      <w:r w:rsidR="00B57427" w:rsidRPr="000B79B2">
        <w:rPr>
          <w:sz w:val="24"/>
          <w:szCs w:val="24"/>
        </w:rPr>
        <w:t xml:space="preserve">. </w:t>
      </w:r>
      <w:r w:rsidR="00D40CC2" w:rsidRPr="00D40CC2">
        <w:rPr>
          <w:sz w:val="24"/>
          <w:szCs w:val="24"/>
        </w:rPr>
        <w:t>The typical stud</w:t>
      </w:r>
      <w:r w:rsidR="00895985">
        <w:rPr>
          <w:sz w:val="24"/>
          <w:szCs w:val="24"/>
        </w:rPr>
        <w:t>ies</w:t>
      </w:r>
      <w:r w:rsidR="00D40CC2" w:rsidRPr="00D40CC2">
        <w:rPr>
          <w:sz w:val="24"/>
          <w:szCs w:val="24"/>
        </w:rPr>
        <w:t xml:space="preserve"> can mention as </w:t>
      </w:r>
      <w:r w:rsidR="00895985">
        <w:rPr>
          <w:sz w:val="24"/>
          <w:szCs w:val="24"/>
        </w:rPr>
        <w:t>researches</w:t>
      </w:r>
      <w:r w:rsidR="00D40CC2" w:rsidRPr="00D40CC2">
        <w:rPr>
          <w:sz w:val="24"/>
          <w:szCs w:val="24"/>
        </w:rPr>
        <w:t xml:space="preserve"> of </w:t>
      </w:r>
      <w:r w:rsidR="00820FCE" w:rsidRPr="00820FCE">
        <w:rPr>
          <w:sz w:val="24"/>
          <w:szCs w:val="24"/>
        </w:rPr>
        <w:t xml:space="preserve">Ana Picado et al., (2010) [2], Dias J. M., et al., (2013) [3], Arau´jo et al., (2008) [4], JuWhan Kang et al., (2009) [5], Wei Zhang et al., </w:t>
      </w:r>
      <w:r w:rsidR="00820FCE">
        <w:rPr>
          <w:sz w:val="24"/>
          <w:szCs w:val="24"/>
        </w:rPr>
        <w:t>(2010) [6]</w:t>
      </w:r>
      <w:r w:rsidR="00820FCE" w:rsidRPr="00820FCE">
        <w:rPr>
          <w:sz w:val="24"/>
          <w:szCs w:val="24"/>
        </w:rPr>
        <w:t>…</w:t>
      </w:r>
      <w:r w:rsidR="00094B10" w:rsidRPr="00094B10">
        <w:rPr>
          <w:sz w:val="24"/>
          <w:szCs w:val="24"/>
        </w:rPr>
        <w:t>Overall, these studies have conf</w:t>
      </w:r>
      <w:r w:rsidR="00094B10">
        <w:rPr>
          <w:sz w:val="24"/>
          <w:szCs w:val="24"/>
        </w:rPr>
        <w:t>irmed the important role of the change of the</w:t>
      </w:r>
      <w:r w:rsidR="00094B10" w:rsidRPr="00094B10">
        <w:rPr>
          <w:sz w:val="24"/>
          <w:szCs w:val="24"/>
        </w:rPr>
        <w:t xml:space="preserve"> depth and </w:t>
      </w:r>
      <w:r w:rsidR="00094B10">
        <w:rPr>
          <w:sz w:val="24"/>
          <w:szCs w:val="24"/>
        </w:rPr>
        <w:t xml:space="preserve">the </w:t>
      </w:r>
      <w:r w:rsidR="00094B10" w:rsidRPr="00094B10">
        <w:rPr>
          <w:sz w:val="24"/>
          <w:szCs w:val="24"/>
        </w:rPr>
        <w:t>submerged area</w:t>
      </w:r>
      <w:r w:rsidR="00094B10">
        <w:rPr>
          <w:sz w:val="24"/>
          <w:szCs w:val="24"/>
        </w:rPr>
        <w:t>s</w:t>
      </w:r>
      <w:r w:rsidR="00094B10" w:rsidRPr="00094B10">
        <w:rPr>
          <w:sz w:val="24"/>
          <w:szCs w:val="24"/>
        </w:rPr>
        <w:t xml:space="preserve"> led to the change of the tide.</w:t>
      </w:r>
    </w:p>
    <w:p w:rsidR="00820FCE" w:rsidRDefault="00820FCE" w:rsidP="000B79B2">
      <w:pPr>
        <w:widowControl w:val="0"/>
        <w:spacing w:before="0" w:line="288" w:lineRule="auto"/>
        <w:rPr>
          <w:sz w:val="24"/>
          <w:szCs w:val="24"/>
        </w:rPr>
      </w:pPr>
      <w:r w:rsidRPr="00820FCE">
        <w:rPr>
          <w:sz w:val="24"/>
          <w:szCs w:val="24"/>
        </w:rPr>
        <w:t>The typical domestic resear</w:t>
      </w:r>
      <w:r w:rsidRPr="00E30E49">
        <w:rPr>
          <w:sz w:val="24"/>
          <w:szCs w:val="24"/>
        </w:rPr>
        <w:t>ch</w:t>
      </w:r>
      <w:r w:rsidR="00E30E49" w:rsidRPr="00E30E49">
        <w:rPr>
          <w:sz w:val="24"/>
          <w:szCs w:val="24"/>
        </w:rPr>
        <w:t>es</w:t>
      </w:r>
      <w:r w:rsidRPr="00E30E49">
        <w:rPr>
          <w:sz w:val="24"/>
          <w:szCs w:val="24"/>
        </w:rPr>
        <w:t xml:space="preserve"> </w:t>
      </w:r>
      <w:r w:rsidRPr="00820FCE">
        <w:rPr>
          <w:sz w:val="24"/>
          <w:szCs w:val="24"/>
        </w:rPr>
        <w:t xml:space="preserve">may be mentioned as </w:t>
      </w:r>
      <w:r>
        <w:rPr>
          <w:sz w:val="24"/>
          <w:szCs w:val="24"/>
        </w:rPr>
        <w:t xml:space="preserve">Tran Thuc and Duong Hong Son (2012) [7], which </w:t>
      </w:r>
      <w:r w:rsidR="00313D47" w:rsidRPr="00E30E49">
        <w:rPr>
          <w:sz w:val="24"/>
          <w:szCs w:val="20"/>
        </w:rPr>
        <w:t>have</w:t>
      </w:r>
      <w:r w:rsidRPr="00E30E49">
        <w:rPr>
          <w:sz w:val="24"/>
          <w:szCs w:val="24"/>
        </w:rPr>
        <w:t xml:space="preserve"> </w:t>
      </w:r>
      <w:r>
        <w:rPr>
          <w:sz w:val="24"/>
          <w:szCs w:val="24"/>
        </w:rPr>
        <w:t xml:space="preserve">shown that the </w:t>
      </w:r>
      <w:r w:rsidRPr="00820FCE">
        <w:rPr>
          <w:sz w:val="24"/>
          <w:szCs w:val="24"/>
        </w:rPr>
        <w:t>rising sea level</w:t>
      </w:r>
      <w:r w:rsidR="00E30E49">
        <w:rPr>
          <w:sz w:val="24"/>
          <w:szCs w:val="24"/>
        </w:rPr>
        <w:t xml:space="preserve"> </w:t>
      </w:r>
      <w:r w:rsidR="008E6D44">
        <w:rPr>
          <w:sz w:val="24"/>
          <w:szCs w:val="24"/>
        </w:rPr>
        <w:t xml:space="preserve">makes changes to terrain, </w:t>
      </w:r>
      <w:r w:rsidRPr="00820FCE">
        <w:rPr>
          <w:sz w:val="24"/>
          <w:szCs w:val="24"/>
        </w:rPr>
        <w:t>lead</w:t>
      </w:r>
      <w:r w:rsidR="008E6D44">
        <w:rPr>
          <w:sz w:val="24"/>
          <w:szCs w:val="24"/>
        </w:rPr>
        <w:t>s</w:t>
      </w:r>
      <w:r w:rsidRPr="00820FCE">
        <w:rPr>
          <w:sz w:val="24"/>
          <w:szCs w:val="24"/>
        </w:rPr>
        <w:t xml:space="preserve"> to various</w:t>
      </w:r>
      <w:r>
        <w:rPr>
          <w:sz w:val="24"/>
          <w:szCs w:val="24"/>
        </w:rPr>
        <w:t xml:space="preserve"> changes of the tide in</w:t>
      </w:r>
      <w:r w:rsidR="00217456">
        <w:rPr>
          <w:sz w:val="24"/>
          <w:szCs w:val="24"/>
        </w:rPr>
        <w:t xml:space="preserve"> thec</w:t>
      </w:r>
      <w:r w:rsidRPr="00820FCE">
        <w:rPr>
          <w:sz w:val="24"/>
          <w:szCs w:val="24"/>
        </w:rPr>
        <w:t>oastal</w:t>
      </w:r>
      <w:r w:rsidR="00217456">
        <w:rPr>
          <w:sz w:val="24"/>
          <w:szCs w:val="24"/>
        </w:rPr>
        <w:t xml:space="preserve"> of</w:t>
      </w:r>
      <w:r w:rsidR="008E6D44">
        <w:rPr>
          <w:sz w:val="24"/>
          <w:szCs w:val="24"/>
        </w:rPr>
        <w:t xml:space="preserve"> </w:t>
      </w:r>
      <w:r>
        <w:rPr>
          <w:sz w:val="24"/>
          <w:szCs w:val="24"/>
        </w:rPr>
        <w:t>Vietnam</w:t>
      </w:r>
      <w:r w:rsidR="00217456">
        <w:rPr>
          <w:sz w:val="24"/>
          <w:szCs w:val="24"/>
        </w:rPr>
        <w:t xml:space="preserve">; Nguyen Xuan Hien’s PhD thesis (2013) [8] </w:t>
      </w:r>
      <w:r w:rsidR="00217456" w:rsidRPr="00217456">
        <w:rPr>
          <w:sz w:val="24"/>
          <w:szCs w:val="24"/>
        </w:rPr>
        <w:t>pointed out the important changes in the</w:t>
      </w:r>
      <w:r w:rsidR="00217456">
        <w:rPr>
          <w:sz w:val="24"/>
          <w:szCs w:val="24"/>
        </w:rPr>
        <w:t xml:space="preserve"> tides of Haiphong’scoastal estuariesdue to the rising sea level.</w:t>
      </w:r>
    </w:p>
    <w:p w:rsidR="00503ED9" w:rsidRPr="000B79B2" w:rsidRDefault="00AA3AAB" w:rsidP="00AA3AAB">
      <w:pPr>
        <w:widowControl w:val="0"/>
        <w:spacing w:before="0" w:line="288" w:lineRule="auto"/>
        <w:rPr>
          <w:sz w:val="24"/>
          <w:szCs w:val="24"/>
        </w:rPr>
      </w:pPr>
      <w:r w:rsidRPr="00AA3AAB">
        <w:rPr>
          <w:sz w:val="24"/>
          <w:szCs w:val="24"/>
        </w:rPr>
        <w:t>The main purpose</w:t>
      </w:r>
      <w:r w:rsidR="00313D47" w:rsidRPr="008E6D44">
        <w:rPr>
          <w:sz w:val="24"/>
          <w:szCs w:val="20"/>
        </w:rPr>
        <w:t>s</w:t>
      </w:r>
      <w:r w:rsidRPr="00AA3AAB">
        <w:rPr>
          <w:sz w:val="24"/>
          <w:szCs w:val="24"/>
        </w:rPr>
        <w:t xml:space="preserve"> of the paper </w:t>
      </w:r>
      <w:r w:rsidR="00313D47" w:rsidRPr="008E6D44">
        <w:rPr>
          <w:sz w:val="24"/>
          <w:szCs w:val="20"/>
        </w:rPr>
        <w:t>are aim</w:t>
      </w:r>
      <w:r w:rsidR="00313D47">
        <w:rPr>
          <w:sz w:val="24"/>
          <w:szCs w:val="24"/>
        </w:rPr>
        <w:t xml:space="preserve"> to study and</w:t>
      </w:r>
      <w:r w:rsidRPr="00AA3AAB">
        <w:rPr>
          <w:sz w:val="24"/>
          <w:szCs w:val="24"/>
        </w:rPr>
        <w:t xml:space="preserve"> evaluate the imp</w:t>
      </w:r>
      <w:r w:rsidRPr="008E6D44">
        <w:rPr>
          <w:sz w:val="24"/>
          <w:szCs w:val="24"/>
        </w:rPr>
        <w:t>act</w:t>
      </w:r>
      <w:r w:rsidR="008E6D44" w:rsidRPr="008E6D44">
        <w:rPr>
          <w:sz w:val="24"/>
          <w:szCs w:val="20"/>
        </w:rPr>
        <w:t>s</w:t>
      </w:r>
      <w:r w:rsidRPr="00AA3AAB">
        <w:rPr>
          <w:sz w:val="24"/>
          <w:szCs w:val="24"/>
        </w:rPr>
        <w:t xml:space="preserve"> of the phenomenon of </w:t>
      </w:r>
      <w:r w:rsidR="008E6D44" w:rsidRPr="00AA3AAB">
        <w:rPr>
          <w:sz w:val="24"/>
          <w:szCs w:val="24"/>
        </w:rPr>
        <w:t xml:space="preserve">rise </w:t>
      </w:r>
      <w:r w:rsidRPr="00AA3AAB">
        <w:rPr>
          <w:sz w:val="24"/>
          <w:szCs w:val="24"/>
        </w:rPr>
        <w:t>sea level on the tide of change in the region of Central Vietnam. The study</w:t>
      </w:r>
      <w:r w:rsidR="00313D47" w:rsidRPr="008E6D44">
        <w:rPr>
          <w:sz w:val="24"/>
          <w:szCs w:val="24"/>
        </w:rPr>
        <w:t>’s</w:t>
      </w:r>
      <w:r w:rsidRPr="00AA3AAB">
        <w:rPr>
          <w:sz w:val="24"/>
          <w:szCs w:val="24"/>
        </w:rPr>
        <w:t xml:space="preserve"> results also confirm</w:t>
      </w:r>
      <w:r w:rsidR="008E6D44">
        <w:rPr>
          <w:sz w:val="24"/>
          <w:szCs w:val="24"/>
        </w:rPr>
        <w:t xml:space="preserve"> </w:t>
      </w:r>
      <w:r w:rsidRPr="00AA3AAB">
        <w:rPr>
          <w:sz w:val="24"/>
          <w:szCs w:val="24"/>
        </w:rPr>
        <w:t>that the most important contribution to the change of the tide in the region is the terrain changes.</w:t>
      </w:r>
    </w:p>
    <w:p w:rsidR="00503ED9" w:rsidRPr="000B79B2" w:rsidRDefault="005F5D9D" w:rsidP="00BF4FAF">
      <w:pPr>
        <w:widowControl w:val="0"/>
        <w:spacing w:before="0" w:line="288" w:lineRule="auto"/>
        <w:ind w:firstLine="0"/>
        <w:rPr>
          <w:b/>
          <w:sz w:val="24"/>
          <w:szCs w:val="24"/>
        </w:rPr>
      </w:pPr>
      <w:r w:rsidRPr="000B79B2">
        <w:rPr>
          <w:b/>
          <w:sz w:val="24"/>
          <w:szCs w:val="24"/>
        </w:rPr>
        <w:t xml:space="preserve">2. </w:t>
      </w:r>
      <w:r w:rsidR="00B824DE">
        <w:rPr>
          <w:b/>
          <w:sz w:val="24"/>
          <w:szCs w:val="24"/>
        </w:rPr>
        <w:t>Research area</w:t>
      </w:r>
      <w:r w:rsidR="001859CE">
        <w:rPr>
          <w:b/>
          <w:sz w:val="24"/>
          <w:szCs w:val="24"/>
        </w:rPr>
        <w:t>s</w:t>
      </w:r>
    </w:p>
    <w:p w:rsidR="00600842" w:rsidRDefault="00B824DE" w:rsidP="000B79B2">
      <w:pPr>
        <w:widowControl w:val="0"/>
        <w:spacing w:before="0" w:line="288" w:lineRule="auto"/>
        <w:rPr>
          <w:sz w:val="24"/>
          <w:szCs w:val="24"/>
        </w:rPr>
      </w:pPr>
      <w:r w:rsidRPr="00B824DE">
        <w:rPr>
          <w:sz w:val="24"/>
          <w:szCs w:val="24"/>
        </w:rPr>
        <w:lastRenderedPageBreak/>
        <w:t>Coastal area in Central Vietnam (Fig</w:t>
      </w:r>
      <w:r w:rsidR="001859CE">
        <w:rPr>
          <w:sz w:val="24"/>
          <w:szCs w:val="24"/>
        </w:rPr>
        <w:t>.</w:t>
      </w:r>
      <w:r w:rsidRPr="00B824DE">
        <w:rPr>
          <w:sz w:val="24"/>
          <w:szCs w:val="24"/>
        </w:rPr>
        <w:t xml:space="preserve"> 1) </w:t>
      </w:r>
      <w:r w:rsidR="001859CE">
        <w:rPr>
          <w:sz w:val="24"/>
          <w:szCs w:val="24"/>
        </w:rPr>
        <w:t>stretch</w:t>
      </w:r>
      <w:r w:rsidR="008E6D44">
        <w:rPr>
          <w:sz w:val="24"/>
          <w:szCs w:val="24"/>
        </w:rPr>
        <w:t xml:space="preserve">es </w:t>
      </w:r>
      <w:r w:rsidRPr="00B824DE">
        <w:rPr>
          <w:sz w:val="24"/>
          <w:szCs w:val="24"/>
        </w:rPr>
        <w:t xml:space="preserve">from latitude </w:t>
      </w:r>
      <w:r w:rsidR="001859CE" w:rsidRPr="000B79B2">
        <w:rPr>
          <w:sz w:val="24"/>
          <w:szCs w:val="24"/>
        </w:rPr>
        <w:t>10</w:t>
      </w:r>
      <w:r w:rsidR="001859CE" w:rsidRPr="000B79B2">
        <w:rPr>
          <w:sz w:val="24"/>
          <w:szCs w:val="24"/>
          <w:vertAlign w:val="superscript"/>
        </w:rPr>
        <w:t>o</w:t>
      </w:r>
      <w:r w:rsidR="001859CE" w:rsidRPr="000B79B2">
        <w:rPr>
          <w:sz w:val="24"/>
          <w:szCs w:val="24"/>
        </w:rPr>
        <w:t>N</w:t>
      </w:r>
      <w:r w:rsidRPr="00B824DE">
        <w:rPr>
          <w:sz w:val="24"/>
          <w:szCs w:val="24"/>
        </w:rPr>
        <w:t xml:space="preserve"> to </w:t>
      </w:r>
      <w:r w:rsidR="001859CE" w:rsidRPr="000B79B2">
        <w:rPr>
          <w:sz w:val="24"/>
          <w:szCs w:val="24"/>
        </w:rPr>
        <w:t>17.25</w:t>
      </w:r>
      <w:r w:rsidR="001859CE" w:rsidRPr="000B79B2">
        <w:rPr>
          <w:sz w:val="24"/>
          <w:szCs w:val="24"/>
          <w:vertAlign w:val="superscript"/>
        </w:rPr>
        <w:t>o</w:t>
      </w:r>
      <w:r w:rsidR="001859CE" w:rsidRPr="000B79B2">
        <w:rPr>
          <w:sz w:val="24"/>
          <w:szCs w:val="24"/>
        </w:rPr>
        <w:t>N</w:t>
      </w:r>
      <w:r w:rsidRPr="00B824DE">
        <w:rPr>
          <w:sz w:val="24"/>
          <w:szCs w:val="24"/>
        </w:rPr>
        <w:t xml:space="preserve">, </w:t>
      </w:r>
      <w:r w:rsidR="008E6D44">
        <w:rPr>
          <w:sz w:val="24"/>
          <w:szCs w:val="24"/>
        </w:rPr>
        <w:t xml:space="preserve">and their </w:t>
      </w:r>
      <w:r w:rsidRPr="00B824DE">
        <w:rPr>
          <w:sz w:val="24"/>
          <w:szCs w:val="24"/>
        </w:rPr>
        <w:t>administrative bounda</w:t>
      </w:r>
      <w:r w:rsidR="008E6D44">
        <w:rPr>
          <w:sz w:val="24"/>
          <w:szCs w:val="24"/>
        </w:rPr>
        <w:t>ry is</w:t>
      </w:r>
      <w:r w:rsidRPr="00B824DE">
        <w:rPr>
          <w:sz w:val="24"/>
          <w:szCs w:val="24"/>
        </w:rPr>
        <w:t xml:space="preserve"> from Ba RiaVung Tau province to Quang Tri</w:t>
      </w:r>
      <w:r w:rsidR="00600842">
        <w:rPr>
          <w:sz w:val="24"/>
          <w:szCs w:val="24"/>
        </w:rPr>
        <w:t xml:space="preserve"> province</w:t>
      </w:r>
      <w:r w:rsidRPr="00B824DE">
        <w:rPr>
          <w:sz w:val="24"/>
          <w:szCs w:val="24"/>
        </w:rPr>
        <w:t>.</w:t>
      </w:r>
      <w:r w:rsidR="008E6D44">
        <w:rPr>
          <w:sz w:val="24"/>
          <w:szCs w:val="24"/>
        </w:rPr>
        <w:t xml:space="preserve"> </w:t>
      </w:r>
      <w:r w:rsidR="00600842" w:rsidRPr="00600842">
        <w:rPr>
          <w:sz w:val="24"/>
          <w:szCs w:val="24"/>
        </w:rPr>
        <w:t xml:space="preserve">Seabed and shoreline topography is complicated. </w:t>
      </w:r>
      <w:r w:rsidR="00DC6D72">
        <w:rPr>
          <w:sz w:val="24"/>
          <w:szCs w:val="24"/>
        </w:rPr>
        <w:t>The n</w:t>
      </w:r>
      <w:r w:rsidR="00600842" w:rsidRPr="00600842">
        <w:rPr>
          <w:sz w:val="24"/>
          <w:szCs w:val="24"/>
        </w:rPr>
        <w:t>orth</w:t>
      </w:r>
      <w:r w:rsidR="00DC6D72">
        <w:rPr>
          <w:sz w:val="24"/>
          <w:szCs w:val="24"/>
        </w:rPr>
        <w:t xml:space="preserve"> is from Quang Tri to Quang Nam which </w:t>
      </w:r>
      <w:r w:rsidR="00600842" w:rsidRPr="00600842">
        <w:rPr>
          <w:sz w:val="24"/>
          <w:szCs w:val="24"/>
        </w:rPr>
        <w:t>the shoreline with</w:t>
      </w:r>
      <w:r w:rsidR="00DC6D72">
        <w:rPr>
          <w:sz w:val="24"/>
          <w:szCs w:val="24"/>
        </w:rPr>
        <w:t xml:space="preserve"> direction of the Northwest - Southeast. The</w:t>
      </w:r>
      <w:r w:rsidR="00600842" w:rsidRPr="00600842">
        <w:rPr>
          <w:sz w:val="24"/>
          <w:szCs w:val="24"/>
        </w:rPr>
        <w:t xml:space="preserve"> south</w:t>
      </w:r>
      <w:r w:rsidR="00DC6D72">
        <w:rPr>
          <w:sz w:val="24"/>
          <w:szCs w:val="24"/>
        </w:rPr>
        <w:t xml:space="preserve"> is</w:t>
      </w:r>
      <w:r w:rsidR="00600842" w:rsidRPr="00600842">
        <w:rPr>
          <w:sz w:val="24"/>
          <w:szCs w:val="24"/>
        </w:rPr>
        <w:t xml:space="preserve"> from BinhThuan to Ba Ria - Vung Tau</w:t>
      </w:r>
      <w:r w:rsidR="00DC6D72">
        <w:rPr>
          <w:sz w:val="24"/>
          <w:szCs w:val="24"/>
        </w:rPr>
        <w:t xml:space="preserve"> which</w:t>
      </w:r>
      <w:r w:rsidR="00600842" w:rsidRPr="00600842">
        <w:rPr>
          <w:sz w:val="24"/>
          <w:szCs w:val="24"/>
        </w:rPr>
        <w:t xml:space="preserve"> the shoreline</w:t>
      </w:r>
      <w:r w:rsidR="00DC6D72">
        <w:rPr>
          <w:sz w:val="24"/>
          <w:szCs w:val="24"/>
        </w:rPr>
        <w:t xml:space="preserve"> with direction of theN</w:t>
      </w:r>
      <w:r w:rsidR="00DC6D72" w:rsidRPr="00600842">
        <w:rPr>
          <w:sz w:val="24"/>
          <w:szCs w:val="24"/>
        </w:rPr>
        <w:t xml:space="preserve">ortheast </w:t>
      </w:r>
      <w:r w:rsidR="00DC6D72">
        <w:rPr>
          <w:sz w:val="24"/>
          <w:szCs w:val="24"/>
        </w:rPr>
        <w:t>–</w:t>
      </w:r>
      <w:r w:rsidR="00600842" w:rsidRPr="00600842">
        <w:rPr>
          <w:sz w:val="24"/>
          <w:szCs w:val="24"/>
        </w:rPr>
        <w:t xml:space="preserve"> Southwest</w:t>
      </w:r>
      <w:r w:rsidR="00DC6D72">
        <w:rPr>
          <w:sz w:val="24"/>
          <w:szCs w:val="24"/>
        </w:rPr>
        <w:t>. The terrain of these two</w:t>
      </w:r>
      <w:r w:rsidR="00600842" w:rsidRPr="00600842">
        <w:rPr>
          <w:sz w:val="24"/>
          <w:szCs w:val="24"/>
        </w:rPr>
        <w:t xml:space="preserve"> areas chang</w:t>
      </w:r>
      <w:r w:rsidR="00600842" w:rsidRPr="008E6D44">
        <w:rPr>
          <w:sz w:val="24"/>
          <w:szCs w:val="24"/>
        </w:rPr>
        <w:t>e</w:t>
      </w:r>
      <w:r w:rsidR="00313D47" w:rsidRPr="008E6D44">
        <w:rPr>
          <w:sz w:val="24"/>
          <w:szCs w:val="24"/>
        </w:rPr>
        <w:t>s</w:t>
      </w:r>
      <w:r w:rsidR="00600842" w:rsidRPr="00600842">
        <w:rPr>
          <w:sz w:val="24"/>
          <w:szCs w:val="24"/>
        </w:rPr>
        <w:t xml:space="preserve"> slowly from</w:t>
      </w:r>
      <w:r w:rsidR="00DC6D72">
        <w:rPr>
          <w:sz w:val="24"/>
          <w:szCs w:val="24"/>
        </w:rPr>
        <w:t xml:space="preserve"> </w:t>
      </w:r>
      <w:r w:rsidR="00600842" w:rsidRPr="00600842">
        <w:rPr>
          <w:sz w:val="24"/>
          <w:szCs w:val="24"/>
        </w:rPr>
        <w:t>shore to</w:t>
      </w:r>
      <w:r w:rsidR="00DC6D72">
        <w:rPr>
          <w:sz w:val="24"/>
          <w:szCs w:val="24"/>
        </w:rPr>
        <w:t xml:space="preserve"> sea</w:t>
      </w:r>
      <w:r w:rsidR="00600842" w:rsidRPr="00600842">
        <w:rPr>
          <w:sz w:val="24"/>
          <w:szCs w:val="24"/>
        </w:rPr>
        <w:t>. Meanwhile, the central are</w:t>
      </w:r>
      <w:r w:rsidR="00600842" w:rsidRPr="00C82147">
        <w:rPr>
          <w:sz w:val="24"/>
          <w:szCs w:val="24"/>
        </w:rPr>
        <w:t>a</w:t>
      </w:r>
      <w:r w:rsidR="00740BDB" w:rsidRPr="00C82147">
        <w:rPr>
          <w:sz w:val="24"/>
          <w:szCs w:val="24"/>
        </w:rPr>
        <w:t>,</w:t>
      </w:r>
      <w:r w:rsidR="00600842" w:rsidRPr="00600842">
        <w:rPr>
          <w:sz w:val="24"/>
          <w:szCs w:val="24"/>
        </w:rPr>
        <w:t xml:space="preserve"> from Quang Ngai to NinhThuan</w:t>
      </w:r>
      <w:r w:rsidR="00DC6D72">
        <w:rPr>
          <w:sz w:val="24"/>
          <w:szCs w:val="24"/>
        </w:rPr>
        <w:t xml:space="preserve"> with</w:t>
      </w:r>
      <w:r w:rsidR="00600842" w:rsidRPr="00600842">
        <w:rPr>
          <w:sz w:val="24"/>
          <w:szCs w:val="24"/>
        </w:rPr>
        <w:t xml:space="preserve"> steep terrain, chang</w:t>
      </w:r>
      <w:r w:rsidR="00600842" w:rsidRPr="00C82147">
        <w:rPr>
          <w:sz w:val="24"/>
          <w:szCs w:val="24"/>
        </w:rPr>
        <w:t>e</w:t>
      </w:r>
      <w:r w:rsidR="00740BDB" w:rsidRPr="00C82147">
        <w:rPr>
          <w:sz w:val="24"/>
          <w:szCs w:val="24"/>
        </w:rPr>
        <w:t>s</w:t>
      </w:r>
      <w:r w:rsidR="00600842" w:rsidRPr="00600842">
        <w:rPr>
          <w:sz w:val="24"/>
          <w:szCs w:val="24"/>
        </w:rPr>
        <w:t xml:space="preserve"> rapidly from the shore out to </w:t>
      </w:r>
      <w:r w:rsidR="00DC6D72">
        <w:rPr>
          <w:sz w:val="24"/>
          <w:szCs w:val="24"/>
        </w:rPr>
        <w:t xml:space="preserve">the </w:t>
      </w:r>
      <w:r w:rsidR="00600842" w:rsidRPr="00600842">
        <w:rPr>
          <w:sz w:val="24"/>
          <w:szCs w:val="24"/>
        </w:rPr>
        <w:t>sea, the</w:t>
      </w:r>
      <w:r w:rsidR="00DC6D72">
        <w:rPr>
          <w:sz w:val="24"/>
          <w:szCs w:val="24"/>
        </w:rPr>
        <w:t xml:space="preserve"> direction of</w:t>
      </w:r>
      <w:r w:rsidR="00C82147">
        <w:rPr>
          <w:sz w:val="24"/>
          <w:szCs w:val="24"/>
        </w:rPr>
        <w:t xml:space="preserve"> </w:t>
      </w:r>
      <w:r w:rsidR="00DC6D72">
        <w:rPr>
          <w:sz w:val="24"/>
          <w:szCs w:val="24"/>
        </w:rPr>
        <w:t xml:space="preserve">the </w:t>
      </w:r>
      <w:r w:rsidR="00600842" w:rsidRPr="00600842">
        <w:rPr>
          <w:sz w:val="24"/>
          <w:szCs w:val="24"/>
        </w:rPr>
        <w:t xml:space="preserve">shoreline is </w:t>
      </w:r>
      <w:r w:rsidR="003317B4">
        <w:rPr>
          <w:sz w:val="24"/>
          <w:szCs w:val="24"/>
        </w:rPr>
        <w:t>North - S</w:t>
      </w:r>
      <w:r w:rsidR="00600842" w:rsidRPr="00600842">
        <w:rPr>
          <w:sz w:val="24"/>
          <w:szCs w:val="24"/>
        </w:rPr>
        <w:t>outh.</w:t>
      </w:r>
    </w:p>
    <w:p w:rsidR="005F1386" w:rsidRPr="00D26349" w:rsidRDefault="003317B4" w:rsidP="00D26349">
      <w:pPr>
        <w:widowControl w:val="0"/>
        <w:spacing w:before="0" w:line="288" w:lineRule="auto"/>
        <w:rPr>
          <w:sz w:val="24"/>
          <w:szCs w:val="24"/>
        </w:rPr>
      </w:pPr>
      <w:r>
        <w:rPr>
          <w:sz w:val="24"/>
          <w:szCs w:val="24"/>
        </w:rPr>
        <w:t>The tides</w:t>
      </w:r>
      <w:r w:rsidRPr="003317B4">
        <w:rPr>
          <w:sz w:val="24"/>
          <w:szCs w:val="24"/>
        </w:rPr>
        <w:t xml:space="preserve"> in </w:t>
      </w:r>
      <w:r>
        <w:rPr>
          <w:sz w:val="24"/>
          <w:szCs w:val="24"/>
        </w:rPr>
        <w:t>these</w:t>
      </w:r>
      <w:r w:rsidRPr="003317B4">
        <w:rPr>
          <w:sz w:val="24"/>
          <w:szCs w:val="24"/>
        </w:rPr>
        <w:t xml:space="preserve"> area</w:t>
      </w:r>
      <w:r>
        <w:rPr>
          <w:sz w:val="24"/>
          <w:szCs w:val="24"/>
        </w:rPr>
        <w:t>s are complex</w:t>
      </w:r>
      <w:r w:rsidRPr="003317B4">
        <w:rPr>
          <w:sz w:val="24"/>
          <w:szCs w:val="24"/>
        </w:rPr>
        <w:t xml:space="preserve">, there is a substantial change in </w:t>
      </w:r>
      <w:r>
        <w:rPr>
          <w:sz w:val="24"/>
          <w:szCs w:val="24"/>
        </w:rPr>
        <w:t>the feature</w:t>
      </w:r>
      <w:r w:rsidRPr="003317B4">
        <w:rPr>
          <w:sz w:val="24"/>
          <w:szCs w:val="24"/>
        </w:rPr>
        <w:t xml:space="preserve"> and </w:t>
      </w:r>
      <w:r>
        <w:rPr>
          <w:sz w:val="24"/>
          <w:szCs w:val="24"/>
        </w:rPr>
        <w:t>the magnitude</w:t>
      </w:r>
      <w:r w:rsidRPr="003317B4">
        <w:rPr>
          <w:sz w:val="24"/>
          <w:szCs w:val="24"/>
        </w:rPr>
        <w:t>.</w:t>
      </w:r>
      <w:r>
        <w:rPr>
          <w:sz w:val="24"/>
          <w:szCs w:val="24"/>
        </w:rPr>
        <w:t xml:space="preserve"> According to the</w:t>
      </w:r>
      <w:r w:rsidRPr="003317B4">
        <w:rPr>
          <w:sz w:val="24"/>
          <w:szCs w:val="24"/>
        </w:rPr>
        <w:t xml:space="preserve"> study</w:t>
      </w:r>
      <w:r w:rsidRPr="00740BDB">
        <w:rPr>
          <w:sz w:val="24"/>
          <w:szCs w:val="24"/>
          <w:u w:val="single"/>
        </w:rPr>
        <w:t>result</w:t>
      </w:r>
      <w:r w:rsidR="001C0D79">
        <w:rPr>
          <w:sz w:val="24"/>
          <w:szCs w:val="24"/>
        </w:rPr>
        <w:t>of</w:t>
      </w:r>
      <w:r w:rsidRPr="003317B4">
        <w:rPr>
          <w:sz w:val="24"/>
          <w:szCs w:val="24"/>
        </w:rPr>
        <w:t xml:space="preserve"> Nguyen Ngoc Thuy (1995)</w:t>
      </w:r>
      <w:r w:rsidR="001C0D79">
        <w:rPr>
          <w:sz w:val="24"/>
          <w:szCs w:val="24"/>
        </w:rPr>
        <w:t xml:space="preserve"> [9]</w:t>
      </w:r>
      <w:r w:rsidRPr="003317B4">
        <w:rPr>
          <w:sz w:val="24"/>
          <w:szCs w:val="24"/>
        </w:rPr>
        <w:t xml:space="preserve">, the tide in the study area </w:t>
      </w:r>
      <w:r w:rsidR="00C82147">
        <w:rPr>
          <w:sz w:val="24"/>
          <w:szCs w:val="24"/>
        </w:rPr>
        <w:t>was</w:t>
      </w:r>
      <w:r w:rsidRPr="003317B4">
        <w:rPr>
          <w:sz w:val="24"/>
          <w:szCs w:val="24"/>
        </w:rPr>
        <w:t xml:space="preserve"> very diverse, from </w:t>
      </w:r>
      <w:r w:rsidR="001C0D79">
        <w:rPr>
          <w:sz w:val="24"/>
          <w:szCs w:val="24"/>
        </w:rPr>
        <w:t>N</w:t>
      </w:r>
      <w:r w:rsidRPr="003317B4">
        <w:rPr>
          <w:sz w:val="24"/>
          <w:szCs w:val="24"/>
        </w:rPr>
        <w:t xml:space="preserve">orth to </w:t>
      </w:r>
      <w:r w:rsidR="001C0D79">
        <w:rPr>
          <w:sz w:val="24"/>
          <w:szCs w:val="24"/>
        </w:rPr>
        <w:t>S</w:t>
      </w:r>
      <w:r w:rsidRPr="003317B4">
        <w:rPr>
          <w:sz w:val="24"/>
          <w:szCs w:val="24"/>
        </w:rPr>
        <w:t>outh, the</w:t>
      </w:r>
      <w:r w:rsidR="00D50062">
        <w:rPr>
          <w:sz w:val="24"/>
          <w:szCs w:val="24"/>
        </w:rPr>
        <w:t xml:space="preserve"> feature of </w:t>
      </w:r>
      <w:r w:rsidRPr="003317B4">
        <w:rPr>
          <w:sz w:val="24"/>
          <w:szCs w:val="24"/>
        </w:rPr>
        <w:t xml:space="preserve">tide change from </w:t>
      </w:r>
      <w:r w:rsidR="00D26349">
        <w:rPr>
          <w:sz w:val="24"/>
          <w:szCs w:val="24"/>
        </w:rPr>
        <w:t xml:space="preserve">irregular </w:t>
      </w:r>
      <w:r w:rsidRPr="003317B4">
        <w:rPr>
          <w:sz w:val="24"/>
          <w:szCs w:val="24"/>
        </w:rPr>
        <w:t>semi-diurnal</w:t>
      </w:r>
      <w:r w:rsidR="00D26349">
        <w:rPr>
          <w:sz w:val="24"/>
          <w:szCs w:val="24"/>
        </w:rPr>
        <w:t xml:space="preserve"> tide</w:t>
      </w:r>
      <w:r w:rsidR="00C82147">
        <w:rPr>
          <w:sz w:val="24"/>
          <w:szCs w:val="24"/>
        </w:rPr>
        <w:t xml:space="preserve"> (Cua </w:t>
      </w:r>
      <w:r w:rsidRPr="003317B4">
        <w:rPr>
          <w:sz w:val="24"/>
          <w:szCs w:val="24"/>
        </w:rPr>
        <w:t>Tung</w:t>
      </w:r>
      <w:r w:rsidR="00D26349">
        <w:rPr>
          <w:sz w:val="24"/>
          <w:szCs w:val="24"/>
        </w:rPr>
        <w:t xml:space="preserve"> estuary</w:t>
      </w:r>
      <w:r w:rsidRPr="003317B4">
        <w:rPr>
          <w:sz w:val="24"/>
          <w:szCs w:val="24"/>
        </w:rPr>
        <w:t xml:space="preserve">) to </w:t>
      </w:r>
      <w:r w:rsidR="00D26349">
        <w:rPr>
          <w:sz w:val="24"/>
          <w:szCs w:val="24"/>
        </w:rPr>
        <w:t xml:space="preserve">regular </w:t>
      </w:r>
      <w:r w:rsidR="00D26349" w:rsidRPr="003317B4">
        <w:rPr>
          <w:sz w:val="24"/>
          <w:szCs w:val="24"/>
        </w:rPr>
        <w:t>semi-diurnal</w:t>
      </w:r>
      <w:r w:rsidR="00D26349">
        <w:rPr>
          <w:sz w:val="24"/>
          <w:szCs w:val="24"/>
        </w:rPr>
        <w:t xml:space="preserve"> tide</w:t>
      </w:r>
      <w:r w:rsidRPr="003317B4">
        <w:rPr>
          <w:sz w:val="24"/>
          <w:szCs w:val="24"/>
        </w:rPr>
        <w:t>(Thuan An</w:t>
      </w:r>
      <w:r w:rsidR="00D26349">
        <w:rPr>
          <w:sz w:val="24"/>
          <w:szCs w:val="24"/>
        </w:rPr>
        <w:t xml:space="preserve"> estuary),</w:t>
      </w:r>
      <w:r w:rsidR="00C82147">
        <w:rPr>
          <w:sz w:val="24"/>
          <w:szCs w:val="24"/>
        </w:rPr>
        <w:t xml:space="preserve"> irregular tide (Quy Nhon, Nha </w:t>
      </w:r>
      <w:r w:rsidRPr="003317B4">
        <w:rPr>
          <w:sz w:val="24"/>
          <w:szCs w:val="24"/>
        </w:rPr>
        <w:t xml:space="preserve">Trang), </w:t>
      </w:r>
      <w:r w:rsidR="00D26349">
        <w:rPr>
          <w:sz w:val="24"/>
          <w:szCs w:val="24"/>
        </w:rPr>
        <w:t xml:space="preserve">and </w:t>
      </w:r>
      <w:r w:rsidRPr="003317B4">
        <w:rPr>
          <w:sz w:val="24"/>
          <w:szCs w:val="24"/>
        </w:rPr>
        <w:t xml:space="preserve">finally </w:t>
      </w:r>
      <w:r w:rsidR="00D26349">
        <w:rPr>
          <w:sz w:val="24"/>
          <w:szCs w:val="24"/>
        </w:rPr>
        <w:t xml:space="preserve">irregular </w:t>
      </w:r>
      <w:r w:rsidR="00D26349" w:rsidRPr="003317B4">
        <w:rPr>
          <w:sz w:val="24"/>
          <w:szCs w:val="24"/>
        </w:rPr>
        <w:t>semi-diurnal</w:t>
      </w:r>
      <w:r w:rsidR="00D26349">
        <w:rPr>
          <w:sz w:val="24"/>
          <w:szCs w:val="24"/>
        </w:rPr>
        <w:t xml:space="preserve"> tide</w:t>
      </w:r>
      <w:r w:rsidRPr="003317B4">
        <w:rPr>
          <w:sz w:val="24"/>
          <w:szCs w:val="24"/>
        </w:rPr>
        <w:t xml:space="preserve"> (Vung Tau). </w:t>
      </w:r>
      <w:r w:rsidR="00D26349">
        <w:rPr>
          <w:sz w:val="24"/>
          <w:szCs w:val="24"/>
        </w:rPr>
        <w:t>The degree of tide</w:t>
      </w:r>
      <w:r w:rsidRPr="003317B4">
        <w:rPr>
          <w:sz w:val="24"/>
          <w:szCs w:val="24"/>
        </w:rPr>
        <w:t xml:space="preserve"> decreases</w:t>
      </w:r>
      <w:r w:rsidR="00C82147">
        <w:rPr>
          <w:sz w:val="24"/>
          <w:szCs w:val="24"/>
        </w:rPr>
        <w:t xml:space="preserve"> </w:t>
      </w:r>
      <w:r w:rsidRPr="003317B4">
        <w:rPr>
          <w:sz w:val="24"/>
          <w:szCs w:val="24"/>
        </w:rPr>
        <w:t>from Quang Tri (Cua Tung) to ThuanAn, then increase to Vung Tau.</w:t>
      </w:r>
    </w:p>
    <w:p w:rsidR="005F1386" w:rsidRPr="000B79B2" w:rsidRDefault="005F1386" w:rsidP="00BF4FAF">
      <w:pPr>
        <w:widowControl w:val="0"/>
        <w:spacing w:before="0" w:line="288" w:lineRule="auto"/>
        <w:ind w:firstLine="0"/>
        <w:rPr>
          <w:sz w:val="24"/>
          <w:szCs w:val="24"/>
        </w:rPr>
      </w:pPr>
    </w:p>
    <w:tbl>
      <w:tblPr>
        <w:tblW w:w="0" w:type="auto"/>
        <w:tblLook w:val="04A0"/>
      </w:tblPr>
      <w:tblGrid>
        <w:gridCol w:w="8494"/>
      </w:tblGrid>
      <w:tr w:rsidR="00680BE9" w:rsidRPr="00AF3CA3" w:rsidTr="00AF3CA3">
        <w:tc>
          <w:tcPr>
            <w:tcW w:w="8494" w:type="dxa"/>
          </w:tcPr>
          <w:p w:rsidR="00181495" w:rsidRPr="00AF3CA3" w:rsidRDefault="00A004B4" w:rsidP="00AF3CA3">
            <w:pPr>
              <w:widowControl w:val="0"/>
              <w:spacing w:before="0" w:after="0" w:line="288" w:lineRule="auto"/>
              <w:ind w:firstLine="0"/>
              <w:jc w:val="center"/>
              <w:rPr>
                <w:sz w:val="24"/>
                <w:szCs w:val="24"/>
              </w:rPr>
            </w:pPr>
            <w:r>
              <w:rPr>
                <w:noProof/>
                <w:sz w:val="24"/>
                <w:szCs w:val="24"/>
              </w:rPr>
              <w:drawing>
                <wp:inline distT="0" distB="0" distL="0" distR="0">
                  <wp:extent cx="5129530" cy="2990850"/>
                  <wp:effectExtent l="1905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5129530" cy="2990850"/>
                          </a:xfrm>
                          <a:prstGeom prst="rect">
                            <a:avLst/>
                          </a:prstGeom>
                          <a:noFill/>
                          <a:ln w="9525">
                            <a:noFill/>
                            <a:miter lim="800000"/>
                            <a:headEnd/>
                            <a:tailEnd/>
                          </a:ln>
                        </pic:spPr>
                      </pic:pic>
                    </a:graphicData>
                  </a:graphic>
                </wp:inline>
              </w:drawing>
            </w:r>
          </w:p>
          <w:p w:rsidR="00680BE9" w:rsidRPr="00AF3CA3" w:rsidRDefault="00D26349" w:rsidP="0015025A">
            <w:pPr>
              <w:widowControl w:val="0"/>
              <w:spacing w:before="0" w:line="288" w:lineRule="auto"/>
              <w:ind w:firstLine="0"/>
              <w:jc w:val="center"/>
              <w:rPr>
                <w:sz w:val="24"/>
                <w:szCs w:val="24"/>
              </w:rPr>
            </w:pPr>
            <w:r>
              <w:rPr>
                <w:sz w:val="22"/>
                <w:szCs w:val="24"/>
              </w:rPr>
              <w:t>Fig 1</w:t>
            </w:r>
            <w:r w:rsidR="00680BE9" w:rsidRPr="00AF3CA3">
              <w:rPr>
                <w:sz w:val="22"/>
                <w:szCs w:val="24"/>
              </w:rPr>
              <w:t xml:space="preserve">. </w:t>
            </w:r>
            <w:r w:rsidR="0015025A" w:rsidRPr="0015025A">
              <w:rPr>
                <w:sz w:val="22"/>
                <w:szCs w:val="24"/>
              </w:rPr>
              <w:t xml:space="preserve">Topography, maps of the study area and </w:t>
            </w:r>
            <w:r w:rsidR="0015025A">
              <w:rPr>
                <w:sz w:val="22"/>
                <w:szCs w:val="24"/>
              </w:rPr>
              <w:t xml:space="preserve">locations of the </w:t>
            </w:r>
            <w:r w:rsidR="0015025A" w:rsidRPr="0015025A">
              <w:rPr>
                <w:sz w:val="22"/>
                <w:szCs w:val="24"/>
              </w:rPr>
              <w:t>tidal test sites</w:t>
            </w:r>
          </w:p>
        </w:tc>
      </w:tr>
    </w:tbl>
    <w:p w:rsidR="00D26349" w:rsidRDefault="00D26349" w:rsidP="000B79B2">
      <w:pPr>
        <w:widowControl w:val="0"/>
        <w:spacing w:before="0" w:line="288" w:lineRule="auto"/>
        <w:rPr>
          <w:sz w:val="24"/>
          <w:szCs w:val="24"/>
        </w:rPr>
      </w:pPr>
      <w:r w:rsidRPr="00D26349">
        <w:rPr>
          <w:sz w:val="24"/>
          <w:szCs w:val="24"/>
        </w:rPr>
        <w:t xml:space="preserve">In this study, </w:t>
      </w:r>
      <w:r w:rsidR="0032145C" w:rsidRPr="00C82147">
        <w:rPr>
          <w:sz w:val="24"/>
          <w:szCs w:val="24"/>
        </w:rPr>
        <w:t xml:space="preserve">we use </w:t>
      </w:r>
      <w:r w:rsidRPr="00C82147">
        <w:rPr>
          <w:sz w:val="24"/>
          <w:szCs w:val="24"/>
        </w:rPr>
        <w:t>10</w:t>
      </w:r>
      <w:r w:rsidRPr="00D26349">
        <w:rPr>
          <w:sz w:val="24"/>
          <w:szCs w:val="24"/>
        </w:rPr>
        <w:t xml:space="preserve"> points (Fig</w:t>
      </w:r>
      <w:r w:rsidR="00741359">
        <w:rPr>
          <w:sz w:val="24"/>
          <w:szCs w:val="24"/>
        </w:rPr>
        <w:t>.</w:t>
      </w:r>
      <w:r w:rsidRPr="00D26349">
        <w:rPr>
          <w:sz w:val="24"/>
          <w:szCs w:val="24"/>
        </w:rPr>
        <w:t xml:space="preserve"> 1) with water level data to compare and evaluate the </w:t>
      </w:r>
      <w:r w:rsidR="00741359">
        <w:rPr>
          <w:sz w:val="24"/>
          <w:szCs w:val="24"/>
        </w:rPr>
        <w:t>variation</w:t>
      </w:r>
      <w:r w:rsidRPr="00D26349">
        <w:rPr>
          <w:sz w:val="24"/>
          <w:szCs w:val="24"/>
        </w:rPr>
        <w:t xml:space="preserve"> of the tides under the impact of </w:t>
      </w:r>
      <w:r w:rsidR="00741359">
        <w:rPr>
          <w:sz w:val="24"/>
          <w:szCs w:val="24"/>
        </w:rPr>
        <w:t xml:space="preserve">the </w:t>
      </w:r>
      <w:r w:rsidRPr="00D26349">
        <w:rPr>
          <w:sz w:val="24"/>
          <w:szCs w:val="24"/>
        </w:rPr>
        <w:t>ris</w:t>
      </w:r>
      <w:r w:rsidR="00741359">
        <w:rPr>
          <w:sz w:val="24"/>
          <w:szCs w:val="24"/>
        </w:rPr>
        <w:t>e</w:t>
      </w:r>
      <w:r w:rsidRPr="00D26349">
        <w:rPr>
          <w:sz w:val="24"/>
          <w:szCs w:val="24"/>
        </w:rPr>
        <w:t xml:space="preserve"> sea levels. In particular, coastal 8 points distribu</w:t>
      </w:r>
      <w:r w:rsidR="00C82147">
        <w:rPr>
          <w:sz w:val="24"/>
          <w:szCs w:val="24"/>
        </w:rPr>
        <w:t>te</w:t>
      </w:r>
      <w:r w:rsidRPr="00D26349">
        <w:rPr>
          <w:sz w:val="24"/>
          <w:szCs w:val="24"/>
        </w:rPr>
        <w:t xml:space="preserve"> relatively evenly over the coastal </w:t>
      </w:r>
      <w:r w:rsidR="00741359">
        <w:rPr>
          <w:sz w:val="24"/>
          <w:szCs w:val="24"/>
        </w:rPr>
        <w:t>of the c</w:t>
      </w:r>
      <w:r w:rsidRPr="00D26349">
        <w:rPr>
          <w:sz w:val="24"/>
          <w:szCs w:val="24"/>
        </w:rPr>
        <w:t xml:space="preserve">entral and 2 points </w:t>
      </w:r>
      <w:r w:rsidR="00741359">
        <w:rPr>
          <w:sz w:val="24"/>
          <w:szCs w:val="24"/>
        </w:rPr>
        <w:t xml:space="preserve">onthe </w:t>
      </w:r>
      <w:r w:rsidRPr="00D26349">
        <w:rPr>
          <w:sz w:val="24"/>
          <w:szCs w:val="24"/>
        </w:rPr>
        <w:t>island</w:t>
      </w:r>
      <w:r w:rsidR="00741359">
        <w:rPr>
          <w:sz w:val="24"/>
          <w:szCs w:val="24"/>
        </w:rPr>
        <w:t>s</w:t>
      </w:r>
      <w:r w:rsidRPr="00D26349">
        <w:rPr>
          <w:sz w:val="24"/>
          <w:szCs w:val="24"/>
        </w:rPr>
        <w:t xml:space="preserve"> of Phu</w:t>
      </w:r>
      <w:r w:rsidR="00C82147">
        <w:rPr>
          <w:sz w:val="24"/>
          <w:szCs w:val="24"/>
        </w:rPr>
        <w:t xml:space="preserve"> </w:t>
      </w:r>
      <w:r w:rsidRPr="00D26349">
        <w:rPr>
          <w:sz w:val="24"/>
          <w:szCs w:val="24"/>
        </w:rPr>
        <w:t>Quy</w:t>
      </w:r>
      <w:r w:rsidR="00741359">
        <w:rPr>
          <w:sz w:val="24"/>
          <w:szCs w:val="24"/>
        </w:rPr>
        <w:t xml:space="preserve"> and</w:t>
      </w:r>
      <w:r w:rsidR="00C82147">
        <w:rPr>
          <w:sz w:val="24"/>
          <w:szCs w:val="24"/>
        </w:rPr>
        <w:t xml:space="preserve"> Hoang </w:t>
      </w:r>
      <w:r w:rsidRPr="00D26349">
        <w:rPr>
          <w:sz w:val="24"/>
          <w:szCs w:val="24"/>
        </w:rPr>
        <w:t>Sa.</w:t>
      </w:r>
    </w:p>
    <w:p w:rsidR="005F5D9D" w:rsidRPr="00C82147" w:rsidRDefault="005F5D9D" w:rsidP="00BF4FAF">
      <w:pPr>
        <w:widowControl w:val="0"/>
        <w:spacing w:before="0" w:line="288" w:lineRule="auto"/>
        <w:ind w:firstLine="0"/>
        <w:rPr>
          <w:b/>
          <w:sz w:val="24"/>
          <w:szCs w:val="24"/>
        </w:rPr>
      </w:pPr>
      <w:r w:rsidRPr="000B79B2">
        <w:rPr>
          <w:b/>
          <w:sz w:val="24"/>
          <w:szCs w:val="24"/>
        </w:rPr>
        <w:t xml:space="preserve">3. </w:t>
      </w:r>
      <w:r w:rsidR="00230CC8" w:rsidRPr="00C82147">
        <w:rPr>
          <w:b/>
          <w:sz w:val="24"/>
          <w:szCs w:val="24"/>
        </w:rPr>
        <w:t>Method</w:t>
      </w:r>
      <w:r w:rsidR="0032145C" w:rsidRPr="00C82147">
        <w:rPr>
          <w:b/>
          <w:sz w:val="24"/>
          <w:szCs w:val="24"/>
        </w:rPr>
        <w:t>s</w:t>
      </w:r>
    </w:p>
    <w:p w:rsidR="00230CC8" w:rsidRPr="00230CC8" w:rsidRDefault="00230CC8" w:rsidP="00230CC8">
      <w:pPr>
        <w:widowControl w:val="0"/>
        <w:spacing w:before="0" w:line="288" w:lineRule="auto"/>
        <w:rPr>
          <w:sz w:val="24"/>
          <w:szCs w:val="24"/>
        </w:rPr>
      </w:pPr>
      <w:r w:rsidRPr="00230CC8">
        <w:rPr>
          <w:sz w:val="24"/>
          <w:szCs w:val="24"/>
        </w:rPr>
        <w:t>In the research</w:t>
      </w:r>
      <w:r>
        <w:rPr>
          <w:sz w:val="24"/>
          <w:szCs w:val="24"/>
        </w:rPr>
        <w:t>, we applythe</w:t>
      </w:r>
      <w:r w:rsidRPr="00230CC8">
        <w:rPr>
          <w:sz w:val="24"/>
          <w:szCs w:val="24"/>
        </w:rPr>
        <w:t xml:space="preserve"> harmonic analytical method and modeling</w:t>
      </w:r>
      <w:r>
        <w:rPr>
          <w:sz w:val="24"/>
          <w:szCs w:val="24"/>
        </w:rPr>
        <w:t xml:space="preserve"> method.</w:t>
      </w:r>
      <w:r w:rsidR="00C82147">
        <w:rPr>
          <w:sz w:val="24"/>
          <w:szCs w:val="24"/>
        </w:rPr>
        <w:t xml:space="preserve"> </w:t>
      </w:r>
      <w:r>
        <w:rPr>
          <w:sz w:val="24"/>
          <w:szCs w:val="24"/>
        </w:rPr>
        <w:t xml:space="preserve">The </w:t>
      </w:r>
      <w:r w:rsidRPr="00230CC8">
        <w:rPr>
          <w:sz w:val="24"/>
          <w:szCs w:val="24"/>
        </w:rPr>
        <w:t xml:space="preserve">harmonic analytical </w:t>
      </w:r>
      <w:r w:rsidRPr="00C82147">
        <w:rPr>
          <w:sz w:val="24"/>
          <w:szCs w:val="24"/>
        </w:rPr>
        <w:t xml:space="preserve">method </w:t>
      </w:r>
      <w:r w:rsidR="0032145C" w:rsidRPr="00C82147">
        <w:rPr>
          <w:sz w:val="24"/>
          <w:szCs w:val="24"/>
        </w:rPr>
        <w:t xml:space="preserve">is used </w:t>
      </w:r>
      <w:r w:rsidRPr="00C82147">
        <w:rPr>
          <w:sz w:val="24"/>
          <w:szCs w:val="24"/>
        </w:rPr>
        <w:t>for</w:t>
      </w:r>
      <w:r>
        <w:rPr>
          <w:sz w:val="24"/>
          <w:szCs w:val="24"/>
        </w:rPr>
        <w:t xml:space="preserve"> the </w:t>
      </w:r>
      <w:r w:rsidRPr="00230CC8">
        <w:rPr>
          <w:sz w:val="24"/>
          <w:szCs w:val="24"/>
        </w:rPr>
        <w:t>string data</w:t>
      </w:r>
      <w:r>
        <w:rPr>
          <w:sz w:val="24"/>
          <w:szCs w:val="24"/>
        </w:rPr>
        <w:t>s</w:t>
      </w:r>
      <w:r w:rsidRPr="00230CC8">
        <w:rPr>
          <w:sz w:val="24"/>
          <w:szCs w:val="24"/>
        </w:rPr>
        <w:t xml:space="preserve"> of</w:t>
      </w:r>
      <w:r>
        <w:rPr>
          <w:sz w:val="24"/>
          <w:szCs w:val="24"/>
        </w:rPr>
        <w:t xml:space="preserve"> the observed</w:t>
      </w:r>
      <w:r w:rsidRPr="00230CC8">
        <w:rPr>
          <w:sz w:val="24"/>
          <w:szCs w:val="24"/>
        </w:rPr>
        <w:t xml:space="preserve"> water level</w:t>
      </w:r>
      <w:r>
        <w:rPr>
          <w:sz w:val="24"/>
          <w:szCs w:val="24"/>
        </w:rPr>
        <w:t xml:space="preserve">and </w:t>
      </w:r>
      <w:r w:rsidR="00C66E50">
        <w:rPr>
          <w:sz w:val="24"/>
          <w:szCs w:val="24"/>
        </w:rPr>
        <w:t xml:space="preserve"> 1-</w:t>
      </w:r>
      <w:r w:rsidRPr="00230CC8">
        <w:rPr>
          <w:sz w:val="24"/>
          <w:szCs w:val="24"/>
        </w:rPr>
        <w:t xml:space="preserve">year estimated from </w:t>
      </w:r>
      <w:r w:rsidR="00C66E50">
        <w:rPr>
          <w:sz w:val="24"/>
          <w:szCs w:val="24"/>
        </w:rPr>
        <w:t xml:space="preserve">the </w:t>
      </w:r>
      <w:r w:rsidRPr="00230CC8">
        <w:rPr>
          <w:sz w:val="24"/>
          <w:szCs w:val="24"/>
        </w:rPr>
        <w:t>hydrodynamic model.</w:t>
      </w:r>
    </w:p>
    <w:p w:rsidR="006A21CE" w:rsidRDefault="00230CC8" w:rsidP="00230CC8">
      <w:pPr>
        <w:widowControl w:val="0"/>
        <w:spacing w:before="0" w:line="288" w:lineRule="auto"/>
        <w:rPr>
          <w:sz w:val="24"/>
          <w:szCs w:val="24"/>
        </w:rPr>
      </w:pPr>
      <w:r w:rsidRPr="00230CC8">
        <w:rPr>
          <w:sz w:val="24"/>
          <w:szCs w:val="24"/>
        </w:rPr>
        <w:t xml:space="preserve">The calculations are </w:t>
      </w:r>
      <w:r w:rsidRPr="00C82147">
        <w:rPr>
          <w:sz w:val="24"/>
          <w:szCs w:val="24"/>
        </w:rPr>
        <w:t xml:space="preserve">made </w:t>
      </w:r>
      <w:r w:rsidR="0032145C" w:rsidRPr="00C82147">
        <w:rPr>
          <w:sz w:val="24"/>
          <w:szCs w:val="24"/>
        </w:rPr>
        <w:t xml:space="preserve">on the basis of </w:t>
      </w:r>
      <w:r w:rsidRPr="00C82147">
        <w:rPr>
          <w:sz w:val="24"/>
          <w:szCs w:val="24"/>
        </w:rPr>
        <w:t>hydrodynamic</w:t>
      </w:r>
      <w:r w:rsidRPr="00230CC8">
        <w:rPr>
          <w:sz w:val="24"/>
          <w:szCs w:val="24"/>
        </w:rPr>
        <w:t xml:space="preserve"> model</w:t>
      </w:r>
      <w:r w:rsidR="00C82147">
        <w:rPr>
          <w:sz w:val="24"/>
          <w:szCs w:val="24"/>
        </w:rPr>
        <w:t xml:space="preserve"> </w:t>
      </w:r>
      <w:r w:rsidRPr="00230CC8">
        <w:rPr>
          <w:sz w:val="24"/>
          <w:szCs w:val="24"/>
        </w:rPr>
        <w:t xml:space="preserve">MIKE 21 for </w:t>
      </w:r>
      <w:r w:rsidR="005F61BE">
        <w:rPr>
          <w:sz w:val="24"/>
          <w:szCs w:val="24"/>
        </w:rPr>
        <w:t xml:space="preserve">both </w:t>
      </w:r>
      <w:r w:rsidRPr="00230CC8">
        <w:rPr>
          <w:sz w:val="24"/>
          <w:szCs w:val="24"/>
        </w:rPr>
        <w:t>case</w:t>
      </w:r>
      <w:r w:rsidR="005F61BE">
        <w:rPr>
          <w:sz w:val="24"/>
          <w:szCs w:val="24"/>
        </w:rPr>
        <w:t xml:space="preserve"> of</w:t>
      </w:r>
      <w:r w:rsidR="006A21CE">
        <w:rPr>
          <w:sz w:val="24"/>
          <w:szCs w:val="24"/>
        </w:rPr>
        <w:t>normal condition</w:t>
      </w:r>
      <w:r w:rsidRPr="00230CC8">
        <w:rPr>
          <w:sz w:val="24"/>
          <w:szCs w:val="24"/>
        </w:rPr>
        <w:t xml:space="preserve"> and </w:t>
      </w:r>
      <w:r w:rsidR="006A21CE">
        <w:rPr>
          <w:sz w:val="24"/>
          <w:szCs w:val="24"/>
        </w:rPr>
        <w:t>another</w:t>
      </w:r>
      <w:r w:rsidR="005F61BE">
        <w:rPr>
          <w:sz w:val="24"/>
          <w:szCs w:val="24"/>
        </w:rPr>
        <w:t xml:space="preserve"> with </w:t>
      </w:r>
      <w:r w:rsidRPr="00230CC8">
        <w:rPr>
          <w:sz w:val="24"/>
          <w:szCs w:val="24"/>
        </w:rPr>
        <w:t xml:space="preserve">taking into account the effects of sea level rise. The </w:t>
      </w:r>
      <w:r w:rsidRPr="00230CC8">
        <w:rPr>
          <w:sz w:val="24"/>
          <w:szCs w:val="24"/>
        </w:rPr>
        <w:lastRenderedPageBreak/>
        <w:t>chang</w:t>
      </w:r>
      <w:r w:rsidR="005F61BE">
        <w:rPr>
          <w:sz w:val="24"/>
          <w:szCs w:val="24"/>
        </w:rPr>
        <w:t>es of the tide in the region are</w:t>
      </w:r>
      <w:r w:rsidRPr="00230CC8">
        <w:rPr>
          <w:sz w:val="24"/>
          <w:szCs w:val="24"/>
        </w:rPr>
        <w:t xml:space="preserve"> evaluated by analyzing and </w:t>
      </w:r>
      <w:r w:rsidRPr="0032145C">
        <w:rPr>
          <w:sz w:val="24"/>
          <w:szCs w:val="24"/>
        </w:rPr>
        <w:t>comparing</w:t>
      </w:r>
      <w:r w:rsidRPr="00230CC8">
        <w:rPr>
          <w:sz w:val="24"/>
          <w:szCs w:val="24"/>
        </w:rPr>
        <w:t xml:space="preserve"> the calculat</w:t>
      </w:r>
      <w:r w:rsidR="005F61BE">
        <w:rPr>
          <w:sz w:val="24"/>
          <w:szCs w:val="24"/>
        </w:rPr>
        <w:t>ed</w:t>
      </w:r>
      <w:r w:rsidRPr="00230CC8">
        <w:rPr>
          <w:sz w:val="24"/>
          <w:szCs w:val="24"/>
        </w:rPr>
        <w:t xml:space="preserve"> results in the </w:t>
      </w:r>
      <w:r w:rsidR="006A21CE">
        <w:rPr>
          <w:sz w:val="24"/>
          <w:szCs w:val="24"/>
        </w:rPr>
        <w:t xml:space="preserve">normal conditional </w:t>
      </w:r>
      <w:r w:rsidRPr="00230CC8">
        <w:rPr>
          <w:sz w:val="24"/>
          <w:szCs w:val="24"/>
        </w:rPr>
        <w:t xml:space="preserve">scenario </w:t>
      </w:r>
      <w:r w:rsidR="006A21CE">
        <w:rPr>
          <w:sz w:val="24"/>
          <w:szCs w:val="24"/>
        </w:rPr>
        <w:t xml:space="preserve">toanother with the effects of sea level rise and to the harmonic analytical data which has been observed at </w:t>
      </w:r>
      <w:r w:rsidR="00A556BB">
        <w:rPr>
          <w:sz w:val="24"/>
          <w:szCs w:val="24"/>
        </w:rPr>
        <w:t xml:space="preserve">10 </w:t>
      </w:r>
      <w:r w:rsidR="00A556BB" w:rsidRPr="00230CC8">
        <w:rPr>
          <w:sz w:val="24"/>
          <w:szCs w:val="24"/>
        </w:rPr>
        <w:t xml:space="preserve">coastal oceanographic </w:t>
      </w:r>
      <w:r w:rsidR="00A556BB">
        <w:rPr>
          <w:sz w:val="24"/>
          <w:szCs w:val="24"/>
        </w:rPr>
        <w:t>stations as shown in Fig.1.</w:t>
      </w:r>
    </w:p>
    <w:p w:rsidR="00194E47" w:rsidRPr="000B79B2" w:rsidRDefault="00A556BB" w:rsidP="000B79B2">
      <w:pPr>
        <w:widowControl w:val="0"/>
        <w:spacing w:before="0" w:line="288" w:lineRule="auto"/>
        <w:rPr>
          <w:sz w:val="24"/>
          <w:szCs w:val="24"/>
        </w:rPr>
      </w:pPr>
      <w:r>
        <w:rPr>
          <w:sz w:val="24"/>
          <w:szCs w:val="24"/>
        </w:rPr>
        <w:t xml:space="preserve">The data, which is used in the research, includes </w:t>
      </w:r>
      <w:r w:rsidRPr="00A556BB">
        <w:rPr>
          <w:sz w:val="24"/>
          <w:szCs w:val="24"/>
        </w:rPr>
        <w:t>NOAA</w:t>
      </w:r>
      <w:r>
        <w:rPr>
          <w:sz w:val="24"/>
          <w:szCs w:val="24"/>
        </w:rPr>
        <w:t>’s</w:t>
      </w:r>
      <w:r w:rsidRPr="00A556BB">
        <w:rPr>
          <w:sz w:val="24"/>
          <w:szCs w:val="24"/>
        </w:rPr>
        <w:t xml:space="preserve"> terrain data TOPO1</w:t>
      </w:r>
      <w:r>
        <w:rPr>
          <w:sz w:val="24"/>
          <w:szCs w:val="24"/>
        </w:rPr>
        <w:t xml:space="preserve"> and</w:t>
      </w:r>
      <w:r w:rsidRPr="00A556BB">
        <w:rPr>
          <w:sz w:val="24"/>
          <w:szCs w:val="24"/>
        </w:rPr>
        <w:t xml:space="preserve"> coastal topography from navy maps. The</w:t>
      </w:r>
      <w:r>
        <w:rPr>
          <w:sz w:val="24"/>
          <w:szCs w:val="24"/>
        </w:rPr>
        <w:t xml:space="preserve"> water level </w:t>
      </w:r>
      <w:r w:rsidRPr="00A556BB">
        <w:rPr>
          <w:sz w:val="24"/>
          <w:szCs w:val="24"/>
        </w:rPr>
        <w:t>data at the edge of liquid is extracted fromNOAA</w:t>
      </w:r>
      <w:r>
        <w:rPr>
          <w:sz w:val="24"/>
          <w:szCs w:val="24"/>
        </w:rPr>
        <w:t>’s</w:t>
      </w:r>
      <w:r w:rsidRPr="00A556BB">
        <w:rPr>
          <w:sz w:val="24"/>
          <w:szCs w:val="24"/>
        </w:rPr>
        <w:t xml:space="preserve"> the </w:t>
      </w:r>
      <w:r>
        <w:rPr>
          <w:sz w:val="24"/>
          <w:szCs w:val="24"/>
        </w:rPr>
        <w:t>global tidal harmonic constants</w:t>
      </w:r>
      <w:r w:rsidRPr="00A556BB">
        <w:rPr>
          <w:sz w:val="24"/>
          <w:szCs w:val="24"/>
        </w:rPr>
        <w:t>.</w:t>
      </w:r>
    </w:p>
    <w:p w:rsidR="00907E15" w:rsidRPr="000B79B2" w:rsidRDefault="006C0B16" w:rsidP="00BF4FAF">
      <w:pPr>
        <w:widowControl w:val="0"/>
        <w:spacing w:before="0" w:line="288" w:lineRule="auto"/>
        <w:ind w:firstLine="0"/>
        <w:rPr>
          <w:b/>
          <w:i/>
          <w:sz w:val="24"/>
          <w:szCs w:val="24"/>
        </w:rPr>
      </w:pPr>
      <w:r w:rsidRPr="000B79B2">
        <w:rPr>
          <w:b/>
          <w:i/>
          <w:sz w:val="24"/>
          <w:szCs w:val="24"/>
        </w:rPr>
        <w:t>3.</w:t>
      </w:r>
      <w:r w:rsidR="007650C4" w:rsidRPr="000B79B2">
        <w:rPr>
          <w:b/>
          <w:i/>
          <w:sz w:val="24"/>
          <w:szCs w:val="24"/>
        </w:rPr>
        <w:t>1</w:t>
      </w:r>
      <w:r w:rsidR="000B79B2" w:rsidRPr="000B79B2">
        <w:rPr>
          <w:b/>
          <w:i/>
          <w:sz w:val="24"/>
          <w:szCs w:val="24"/>
        </w:rPr>
        <w:t xml:space="preserve">. </w:t>
      </w:r>
      <w:bookmarkStart w:id="0" w:name="OLE_LINK21"/>
      <w:bookmarkStart w:id="1" w:name="OLE_LINK22"/>
      <w:r w:rsidR="00A556BB">
        <w:rPr>
          <w:b/>
          <w:i/>
          <w:sz w:val="24"/>
          <w:szCs w:val="24"/>
        </w:rPr>
        <w:t>D</w:t>
      </w:r>
      <w:r w:rsidR="00A556BB" w:rsidRPr="00A556BB">
        <w:rPr>
          <w:b/>
          <w:i/>
          <w:sz w:val="24"/>
          <w:szCs w:val="24"/>
        </w:rPr>
        <w:t>escribe and establish hydrodynamic model</w:t>
      </w:r>
    </w:p>
    <w:bookmarkEnd w:id="0"/>
    <w:bookmarkEnd w:id="1"/>
    <w:p w:rsidR="00A556BB" w:rsidRDefault="00A556BB" w:rsidP="000B79B2">
      <w:pPr>
        <w:widowControl w:val="0"/>
        <w:spacing w:before="0" w:line="288" w:lineRule="auto"/>
        <w:rPr>
          <w:spacing w:val="-2"/>
          <w:sz w:val="24"/>
          <w:szCs w:val="24"/>
          <w:lang w:val="pt-BR"/>
        </w:rPr>
      </w:pPr>
      <w:r>
        <w:rPr>
          <w:spacing w:val="-2"/>
          <w:sz w:val="24"/>
          <w:szCs w:val="24"/>
          <w:lang w:val="pt-BR"/>
        </w:rPr>
        <w:t xml:space="preserve">MIKE 21 HD </w:t>
      </w:r>
      <w:r w:rsidR="003F0308">
        <w:rPr>
          <w:spacing w:val="-2"/>
          <w:sz w:val="24"/>
          <w:szCs w:val="24"/>
          <w:lang w:val="pt-BR"/>
        </w:rPr>
        <w:t>is two-dimension</w:t>
      </w:r>
      <w:r w:rsidR="00C82147">
        <w:rPr>
          <w:spacing w:val="-2"/>
          <w:sz w:val="24"/>
          <w:szCs w:val="24"/>
          <w:lang w:val="pt-BR"/>
        </w:rPr>
        <w:t xml:space="preserve"> hydrodynamic model</w:t>
      </w:r>
      <w:r w:rsidRPr="00A556BB">
        <w:rPr>
          <w:spacing w:val="-2"/>
          <w:sz w:val="24"/>
          <w:szCs w:val="24"/>
          <w:lang w:val="pt-BR"/>
        </w:rPr>
        <w:t xml:space="preserve">, in the </w:t>
      </w:r>
      <w:r w:rsidR="003F0308" w:rsidRPr="00A556BB">
        <w:rPr>
          <w:spacing w:val="-2"/>
          <w:sz w:val="24"/>
          <w:szCs w:val="24"/>
          <w:lang w:val="pt-BR"/>
        </w:rPr>
        <w:t xml:space="preserve">package </w:t>
      </w:r>
      <w:r w:rsidR="003F0308">
        <w:rPr>
          <w:spacing w:val="-2"/>
          <w:sz w:val="24"/>
          <w:szCs w:val="24"/>
          <w:lang w:val="pt-BR"/>
        </w:rPr>
        <w:t xml:space="preserve">of </w:t>
      </w:r>
      <w:r w:rsidRPr="00A556BB">
        <w:rPr>
          <w:spacing w:val="-2"/>
          <w:sz w:val="24"/>
          <w:szCs w:val="24"/>
          <w:lang w:val="pt-BR"/>
        </w:rPr>
        <w:t>MIKE</w:t>
      </w:r>
      <w:r w:rsidR="003F0308">
        <w:rPr>
          <w:spacing w:val="-2"/>
          <w:sz w:val="24"/>
          <w:szCs w:val="24"/>
          <w:lang w:val="pt-BR"/>
        </w:rPr>
        <w:t xml:space="preserve"> model</w:t>
      </w:r>
      <w:r w:rsidR="0032145C" w:rsidRPr="00A556BB">
        <w:rPr>
          <w:spacing w:val="-2"/>
          <w:sz w:val="24"/>
          <w:szCs w:val="24"/>
          <w:lang w:val="pt-BR"/>
        </w:rPr>
        <w:t>developed</w:t>
      </w:r>
      <w:r w:rsidRPr="00A556BB">
        <w:rPr>
          <w:spacing w:val="-2"/>
          <w:sz w:val="24"/>
          <w:szCs w:val="24"/>
          <w:lang w:val="pt-BR"/>
        </w:rPr>
        <w:t>by Danish Hydraulic Institute (DHI). The equations</w:t>
      </w:r>
      <w:r w:rsidR="00BC6480">
        <w:rPr>
          <w:spacing w:val="-2"/>
          <w:sz w:val="24"/>
          <w:szCs w:val="24"/>
          <w:lang w:val="pt-BR"/>
        </w:rPr>
        <w:t>,</w:t>
      </w:r>
      <w:r w:rsidR="00BC6480" w:rsidRPr="00BC6480">
        <w:rPr>
          <w:color w:val="FF0000"/>
          <w:spacing w:val="-2"/>
          <w:sz w:val="24"/>
          <w:szCs w:val="24"/>
          <w:lang w:val="pt-BR"/>
        </w:rPr>
        <w:t xml:space="preserve"> </w:t>
      </w:r>
      <w:r w:rsidR="00BC6480" w:rsidRPr="00C82147">
        <w:rPr>
          <w:spacing w:val="-2"/>
          <w:sz w:val="24"/>
          <w:szCs w:val="24"/>
          <w:lang w:val="pt-BR"/>
        </w:rPr>
        <w:t>which</w:t>
      </w:r>
      <w:r w:rsidR="00C82147" w:rsidRPr="00C82147">
        <w:rPr>
          <w:spacing w:val="-2"/>
          <w:sz w:val="24"/>
          <w:szCs w:val="24"/>
          <w:lang w:val="pt-BR"/>
        </w:rPr>
        <w:t xml:space="preserve"> </w:t>
      </w:r>
      <w:r w:rsidR="00BC6480" w:rsidRPr="00C82147">
        <w:rPr>
          <w:spacing w:val="-2"/>
          <w:sz w:val="24"/>
          <w:szCs w:val="24"/>
          <w:lang w:val="pt-BR"/>
        </w:rPr>
        <w:t>are</w:t>
      </w:r>
      <w:r w:rsidR="00BC6480" w:rsidRPr="00BC6480">
        <w:rPr>
          <w:color w:val="FF0000"/>
          <w:spacing w:val="-2"/>
          <w:sz w:val="24"/>
          <w:szCs w:val="24"/>
          <w:lang w:val="pt-BR"/>
        </w:rPr>
        <w:t xml:space="preserve"> </w:t>
      </w:r>
      <w:r w:rsidRPr="00A556BB">
        <w:rPr>
          <w:spacing w:val="-2"/>
          <w:sz w:val="24"/>
          <w:szCs w:val="24"/>
          <w:lang w:val="pt-BR"/>
        </w:rPr>
        <w:t>used in the model</w:t>
      </w:r>
      <w:r w:rsidR="00BC6480">
        <w:rPr>
          <w:spacing w:val="-2"/>
          <w:sz w:val="24"/>
          <w:szCs w:val="24"/>
          <w:lang w:val="pt-BR"/>
        </w:rPr>
        <w:t>,</w:t>
      </w:r>
      <w:r w:rsidRPr="00A556BB">
        <w:rPr>
          <w:spacing w:val="-2"/>
          <w:sz w:val="24"/>
          <w:szCs w:val="24"/>
          <w:lang w:val="pt-BR"/>
        </w:rPr>
        <w:t xml:space="preserve"> include the continuity equation and </w:t>
      </w:r>
      <w:r w:rsidR="003F0308">
        <w:rPr>
          <w:spacing w:val="-2"/>
          <w:sz w:val="24"/>
          <w:szCs w:val="24"/>
          <w:lang w:val="pt-BR"/>
        </w:rPr>
        <w:t xml:space="preserve">two </w:t>
      </w:r>
      <w:r w:rsidRPr="00A556BB">
        <w:rPr>
          <w:spacing w:val="-2"/>
          <w:sz w:val="24"/>
          <w:szCs w:val="24"/>
          <w:lang w:val="pt-BR"/>
        </w:rPr>
        <w:t>momentum equation</w:t>
      </w:r>
      <w:r w:rsidR="003F0308">
        <w:rPr>
          <w:spacing w:val="-2"/>
          <w:sz w:val="24"/>
          <w:szCs w:val="24"/>
          <w:lang w:val="pt-BR"/>
        </w:rPr>
        <w:t>s:</w:t>
      </w:r>
    </w:p>
    <w:p w:rsidR="00BB79FB" w:rsidRPr="000B79B2" w:rsidRDefault="00BB79FB" w:rsidP="00BF4FAF">
      <w:pPr>
        <w:widowControl w:val="0"/>
        <w:jc w:val="right"/>
        <w:rPr>
          <w:color w:val="000000"/>
          <w:sz w:val="24"/>
          <w:szCs w:val="24"/>
        </w:rPr>
      </w:pPr>
      <w:r w:rsidRPr="000B79B2">
        <w:rPr>
          <w:color w:val="000000"/>
          <w:position w:val="-28"/>
          <w:sz w:val="24"/>
          <w:szCs w:val="24"/>
        </w:rPr>
        <w:object w:dxaOrig="19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33pt" o:ole="">
            <v:imagedata r:id="rId9" o:title=""/>
          </v:shape>
          <o:OLEObject Type="Embed" ProgID="Equation.3" ShapeID="_x0000_i1025" DrawAspect="Content" ObjectID="_1511721637" r:id="rId10"/>
        </w:object>
      </w:r>
      <w:r w:rsidRPr="000B79B2">
        <w:rPr>
          <w:color w:val="000000"/>
          <w:sz w:val="24"/>
          <w:szCs w:val="24"/>
        </w:rPr>
        <w:tab/>
      </w:r>
      <w:r w:rsidRPr="000B79B2">
        <w:rPr>
          <w:color w:val="000000"/>
          <w:sz w:val="24"/>
          <w:szCs w:val="24"/>
        </w:rPr>
        <w:tab/>
      </w:r>
      <w:r w:rsidRPr="000B79B2">
        <w:rPr>
          <w:color w:val="000000"/>
          <w:sz w:val="24"/>
          <w:szCs w:val="24"/>
        </w:rPr>
        <w:tab/>
      </w:r>
      <w:r w:rsidRPr="000B79B2">
        <w:rPr>
          <w:color w:val="000000"/>
          <w:sz w:val="24"/>
          <w:szCs w:val="24"/>
        </w:rPr>
        <w:tab/>
      </w:r>
      <w:r w:rsidRPr="000B79B2">
        <w:rPr>
          <w:color w:val="000000"/>
          <w:sz w:val="24"/>
          <w:szCs w:val="24"/>
        </w:rPr>
        <w:tab/>
      </w:r>
      <w:r w:rsidRPr="000B79B2">
        <w:rPr>
          <w:color w:val="000000"/>
          <w:sz w:val="24"/>
          <w:szCs w:val="24"/>
        </w:rPr>
        <w:tab/>
      </w:r>
      <w:r w:rsidRPr="000B79B2">
        <w:rPr>
          <w:color w:val="000000"/>
          <w:sz w:val="24"/>
          <w:szCs w:val="24"/>
        </w:rPr>
        <w:tab/>
      </w:r>
      <w:r w:rsidRPr="000B79B2">
        <w:rPr>
          <w:color w:val="000000"/>
          <w:sz w:val="24"/>
          <w:szCs w:val="24"/>
        </w:rPr>
        <w:tab/>
        <w:t>(1)</w:t>
      </w:r>
      <w:r w:rsidRPr="000B79B2">
        <w:rPr>
          <w:color w:val="000000"/>
          <w:sz w:val="24"/>
          <w:szCs w:val="24"/>
        </w:rPr>
        <w:tab/>
      </w:r>
      <w:r w:rsidRPr="000B79B2">
        <w:rPr>
          <w:color w:val="000000"/>
          <w:position w:val="-72"/>
          <w:sz w:val="24"/>
          <w:szCs w:val="24"/>
        </w:rPr>
        <w:object w:dxaOrig="6440" w:dyaOrig="1560">
          <v:shape id="_x0000_i1026" type="#_x0000_t75" style="width:321pt;height:78pt" o:ole="">
            <v:imagedata r:id="rId11" o:title=""/>
          </v:shape>
          <o:OLEObject Type="Embed" ProgID="Equation.3" ShapeID="_x0000_i1026" DrawAspect="Content" ObjectID="_1511721638" r:id="rId12"/>
        </w:object>
      </w:r>
      <w:r w:rsidRPr="000B79B2">
        <w:rPr>
          <w:color w:val="000000"/>
          <w:sz w:val="24"/>
          <w:szCs w:val="24"/>
        </w:rPr>
        <w:tab/>
        <w:t>(2)</w:t>
      </w:r>
    </w:p>
    <w:p w:rsidR="00BB79FB" w:rsidRPr="000B79B2" w:rsidRDefault="00BB79FB" w:rsidP="00BF4FAF">
      <w:pPr>
        <w:widowControl w:val="0"/>
        <w:jc w:val="right"/>
        <w:rPr>
          <w:color w:val="000000"/>
          <w:sz w:val="24"/>
          <w:szCs w:val="24"/>
        </w:rPr>
      </w:pPr>
      <w:r w:rsidRPr="000B79B2">
        <w:rPr>
          <w:color w:val="000000"/>
          <w:position w:val="-72"/>
          <w:sz w:val="24"/>
          <w:szCs w:val="24"/>
        </w:rPr>
        <w:object w:dxaOrig="6500" w:dyaOrig="1560">
          <v:shape id="_x0000_i1027" type="#_x0000_t75" style="width:325.5pt;height:78pt" o:ole="">
            <v:imagedata r:id="rId13" o:title=""/>
          </v:shape>
          <o:OLEObject Type="Embed" ProgID="Equation.3" ShapeID="_x0000_i1027" DrawAspect="Content" ObjectID="_1511721639" r:id="rId14"/>
        </w:object>
      </w:r>
      <w:r w:rsidRPr="000B79B2">
        <w:rPr>
          <w:color w:val="000000"/>
          <w:sz w:val="24"/>
          <w:szCs w:val="24"/>
        </w:rPr>
        <w:tab/>
        <w:t>(3)</w:t>
      </w:r>
    </w:p>
    <w:p w:rsidR="003F0308" w:rsidRDefault="003F0308" w:rsidP="000B79B2">
      <w:pPr>
        <w:widowControl w:val="0"/>
        <w:spacing w:before="0" w:line="288" w:lineRule="auto"/>
        <w:rPr>
          <w:color w:val="000000"/>
          <w:sz w:val="24"/>
          <w:szCs w:val="24"/>
        </w:rPr>
      </w:pPr>
      <w:r>
        <w:rPr>
          <w:color w:val="000000"/>
          <w:sz w:val="24"/>
          <w:szCs w:val="24"/>
        </w:rPr>
        <w:t xml:space="preserve">Where </w:t>
      </w:r>
      <w:r w:rsidRPr="000B79B2">
        <w:rPr>
          <w:color w:val="000000"/>
          <w:position w:val="-10"/>
          <w:sz w:val="24"/>
          <w:szCs w:val="24"/>
        </w:rPr>
        <w:object w:dxaOrig="840" w:dyaOrig="340">
          <v:shape id="_x0000_i1028" type="#_x0000_t75" style="width:42pt;height:18pt" o:ole="">
            <v:imagedata r:id="rId15" o:title=""/>
          </v:shape>
          <o:OLEObject Type="Embed" ProgID="Equation.3" ShapeID="_x0000_i1028" DrawAspect="Content" ObjectID="_1511721640" r:id="rId16"/>
        </w:object>
      </w:r>
      <w:r>
        <w:rPr>
          <w:color w:val="000000"/>
          <w:sz w:val="24"/>
          <w:szCs w:val="24"/>
        </w:rPr>
        <w:t xml:space="preserve"> is the water depth </w:t>
      </w:r>
      <w:r w:rsidRPr="000B79B2">
        <w:rPr>
          <w:color w:val="000000"/>
          <w:sz w:val="24"/>
          <w:szCs w:val="24"/>
        </w:rPr>
        <w:t>(</w:t>
      </w:r>
      <w:r w:rsidRPr="000B79B2">
        <w:rPr>
          <w:color w:val="000000"/>
          <w:position w:val="-10"/>
          <w:sz w:val="24"/>
          <w:szCs w:val="24"/>
        </w:rPr>
        <w:object w:dxaOrig="900" w:dyaOrig="340">
          <v:shape id="_x0000_i1029" type="#_x0000_t75" style="width:45pt;height:18pt" o:ole="">
            <v:imagedata r:id="rId17" o:title=""/>
          </v:shape>
          <o:OLEObject Type="Embed" ProgID="Equation.3" ShapeID="_x0000_i1029" DrawAspect="Content" ObjectID="_1511721641" r:id="rId18"/>
        </w:object>
      </w:r>
      <w:r w:rsidRPr="000B79B2">
        <w:rPr>
          <w:color w:val="000000"/>
          <w:sz w:val="24"/>
          <w:szCs w:val="24"/>
        </w:rPr>
        <w:t>) (m)</w:t>
      </w:r>
      <w:r>
        <w:rPr>
          <w:color w:val="000000"/>
          <w:sz w:val="24"/>
          <w:szCs w:val="24"/>
        </w:rPr>
        <w:t>;</w:t>
      </w:r>
      <w:r w:rsidRPr="000B79B2">
        <w:rPr>
          <w:color w:val="000000"/>
          <w:position w:val="-10"/>
          <w:sz w:val="24"/>
          <w:szCs w:val="24"/>
        </w:rPr>
        <w:object w:dxaOrig="880" w:dyaOrig="340">
          <v:shape id="_x0000_i1030" type="#_x0000_t75" style="width:44.25pt;height:18pt" o:ole="">
            <v:imagedata r:id="rId19" o:title=""/>
          </v:shape>
          <o:OLEObject Type="Embed" ProgID="Equation.3" ShapeID="_x0000_i1030" DrawAspect="Content" ObjectID="_1511721642" r:id="rId20"/>
        </w:object>
      </w:r>
      <w:r>
        <w:rPr>
          <w:color w:val="000000"/>
          <w:sz w:val="24"/>
          <w:szCs w:val="24"/>
        </w:rPr>
        <w:t xml:space="preserve"> is water depth which is veriable over time (m); </w:t>
      </w:r>
      <w:r w:rsidR="009D02C6" w:rsidRPr="000B79B2">
        <w:rPr>
          <w:color w:val="000000"/>
          <w:position w:val="-10"/>
          <w:sz w:val="24"/>
          <w:szCs w:val="24"/>
        </w:rPr>
        <w:object w:dxaOrig="880" w:dyaOrig="340">
          <v:shape id="_x0000_i1031" type="#_x0000_t75" style="width:44.25pt;height:18pt" o:ole="">
            <v:imagedata r:id="rId21" o:title=""/>
          </v:shape>
          <o:OLEObject Type="Embed" ProgID="Equation.3" ShapeID="_x0000_i1031" DrawAspect="Content" ObjectID="_1511721643" r:id="rId22"/>
        </w:object>
      </w:r>
      <w:r>
        <w:rPr>
          <w:color w:val="000000"/>
          <w:sz w:val="24"/>
          <w:szCs w:val="24"/>
        </w:rPr>
        <w:t xml:space="preserve"> is </w:t>
      </w:r>
      <w:r w:rsidR="009D02C6" w:rsidRPr="003F0308">
        <w:rPr>
          <w:color w:val="000000"/>
          <w:sz w:val="24"/>
          <w:szCs w:val="24"/>
        </w:rPr>
        <w:t>the surface water level (m)</w:t>
      </w:r>
      <w:r w:rsidR="009D02C6">
        <w:rPr>
          <w:color w:val="000000"/>
          <w:sz w:val="24"/>
          <w:szCs w:val="24"/>
        </w:rPr>
        <w:t xml:space="preserve">; </w:t>
      </w:r>
      <w:r w:rsidR="009D02C6" w:rsidRPr="000B79B2">
        <w:rPr>
          <w:color w:val="000000"/>
          <w:position w:val="-10"/>
          <w:sz w:val="24"/>
          <w:szCs w:val="24"/>
        </w:rPr>
        <w:object w:dxaOrig="1120" w:dyaOrig="340">
          <v:shape id="_x0000_i1032" type="#_x0000_t75" style="width:56.25pt;height:18pt" o:ole="">
            <v:imagedata r:id="rId23" o:title=""/>
          </v:shape>
          <o:OLEObject Type="Embed" ProgID="Equation.3" ShapeID="_x0000_i1032" DrawAspect="Content" ObjectID="_1511721644" r:id="rId24"/>
        </w:object>
      </w:r>
      <w:r w:rsidR="009D02C6">
        <w:rPr>
          <w:color w:val="000000"/>
          <w:sz w:val="24"/>
          <w:szCs w:val="24"/>
        </w:rPr>
        <w:t xml:space="preserve"> is </w:t>
      </w:r>
      <w:r w:rsidR="009D02C6" w:rsidRPr="003F0308">
        <w:rPr>
          <w:color w:val="000000"/>
          <w:sz w:val="24"/>
          <w:szCs w:val="24"/>
        </w:rPr>
        <w:t>the traffic density in the</w:t>
      </w:r>
      <w:r w:rsidR="009D02C6">
        <w:rPr>
          <w:color w:val="000000"/>
          <w:sz w:val="24"/>
          <w:szCs w:val="24"/>
        </w:rPr>
        <w:t xml:space="preserve"> x, y directions </w:t>
      </w:r>
      <w:r w:rsidR="009D02C6" w:rsidRPr="000B79B2">
        <w:rPr>
          <w:position w:val="-10"/>
          <w:sz w:val="24"/>
          <w:szCs w:val="24"/>
        </w:rPr>
        <w:object w:dxaOrig="2000" w:dyaOrig="360">
          <v:shape id="_x0000_i1033" type="#_x0000_t75" style="width:99.75pt;height:18pt" o:ole="">
            <v:imagedata r:id="rId25" o:title=""/>
          </v:shape>
          <o:OLEObject Type="Embed" ProgID="Equation.3" ShapeID="_x0000_i1033" DrawAspect="Content" ObjectID="_1511721645" r:id="rId26"/>
        </w:object>
      </w:r>
      <w:r w:rsidR="009D02C6">
        <w:rPr>
          <w:color w:val="000000"/>
          <w:sz w:val="24"/>
          <w:szCs w:val="24"/>
        </w:rPr>
        <w:t xml:space="preserve">; u,v are average speeds in the x, y directions; </w:t>
      </w:r>
      <w:r w:rsidR="009D02C6" w:rsidRPr="000B79B2">
        <w:rPr>
          <w:color w:val="000000"/>
          <w:position w:val="-10"/>
          <w:sz w:val="24"/>
          <w:szCs w:val="24"/>
        </w:rPr>
        <w:object w:dxaOrig="740" w:dyaOrig="340">
          <v:shape id="_x0000_i1034" type="#_x0000_t75" style="width:36.75pt;height:18pt" o:ole="">
            <v:imagedata r:id="rId27" o:title=""/>
          </v:shape>
          <o:OLEObject Type="Embed" ProgID="Equation.3" ShapeID="_x0000_i1034" DrawAspect="Content" ObjectID="_1511721646" r:id="rId28"/>
        </w:object>
      </w:r>
      <w:r w:rsidR="009D02C6">
        <w:rPr>
          <w:color w:val="000000"/>
          <w:sz w:val="24"/>
          <w:szCs w:val="24"/>
        </w:rPr>
        <w:t xml:space="preserve"> is </w:t>
      </w:r>
      <w:r w:rsidR="009D02C6" w:rsidRPr="003F0308">
        <w:rPr>
          <w:color w:val="000000"/>
          <w:sz w:val="24"/>
          <w:szCs w:val="24"/>
        </w:rPr>
        <w:t>friction coefficient</w:t>
      </w:r>
      <w:r w:rsidR="009D02C6">
        <w:rPr>
          <w:color w:val="000000"/>
          <w:sz w:val="24"/>
          <w:szCs w:val="24"/>
        </w:rPr>
        <w:t>,</w:t>
      </w:r>
      <w:r w:rsidR="009D02C6" w:rsidRPr="003F0308">
        <w:rPr>
          <w:color w:val="000000"/>
          <w:sz w:val="24"/>
          <w:szCs w:val="24"/>
        </w:rPr>
        <w:t>Chezy</w:t>
      </w:r>
      <w:r w:rsidR="009D02C6">
        <w:rPr>
          <w:color w:val="000000"/>
          <w:sz w:val="24"/>
          <w:szCs w:val="24"/>
        </w:rPr>
        <w:t xml:space="preserve">; g is </w:t>
      </w:r>
      <w:r w:rsidR="009D02C6" w:rsidRPr="003F0308">
        <w:rPr>
          <w:color w:val="000000"/>
          <w:sz w:val="24"/>
          <w:szCs w:val="24"/>
        </w:rPr>
        <w:t>the gravitational acceleration</w:t>
      </w:r>
      <w:r w:rsidR="009D02C6" w:rsidRPr="000B79B2">
        <w:rPr>
          <w:position w:val="-10"/>
          <w:sz w:val="24"/>
          <w:szCs w:val="24"/>
        </w:rPr>
        <w:object w:dxaOrig="780" w:dyaOrig="360">
          <v:shape id="_x0000_i1035" type="#_x0000_t75" style="width:39pt;height:18pt" o:ole="">
            <v:imagedata r:id="rId29" o:title=""/>
          </v:shape>
          <o:OLEObject Type="Embed" ProgID="Equation.3" ShapeID="_x0000_i1035" DrawAspect="Content" ObjectID="_1511721647" r:id="rId30"/>
        </w:object>
      </w:r>
      <w:r w:rsidR="009D02C6">
        <w:rPr>
          <w:color w:val="000000"/>
          <w:sz w:val="24"/>
          <w:szCs w:val="24"/>
        </w:rPr>
        <w:t xml:space="preserve">; </w:t>
      </w:r>
      <w:r w:rsidR="009D02C6" w:rsidRPr="000B79B2">
        <w:rPr>
          <w:color w:val="000000"/>
          <w:position w:val="-10"/>
          <w:sz w:val="24"/>
          <w:szCs w:val="24"/>
        </w:rPr>
        <w:object w:dxaOrig="540" w:dyaOrig="340">
          <v:shape id="_x0000_i1036" type="#_x0000_t75" style="width:27pt;height:18pt" o:ole="">
            <v:imagedata r:id="rId31" o:title=""/>
          </v:shape>
          <o:OLEObject Type="Embed" ProgID="Equation.3" ShapeID="_x0000_i1036" DrawAspect="Content" ObjectID="_1511721648" r:id="rId32"/>
        </w:object>
      </w:r>
      <w:r w:rsidR="009D02C6">
        <w:rPr>
          <w:color w:val="000000"/>
          <w:sz w:val="24"/>
          <w:szCs w:val="24"/>
        </w:rPr>
        <w:t xml:space="preserve"> is </w:t>
      </w:r>
      <w:r w:rsidR="009D02C6" w:rsidRPr="003F0308">
        <w:rPr>
          <w:color w:val="000000"/>
          <w:sz w:val="24"/>
          <w:szCs w:val="24"/>
        </w:rPr>
        <w:t xml:space="preserve">the wind </w:t>
      </w:r>
      <w:r w:rsidR="009D02C6">
        <w:rPr>
          <w:color w:val="000000"/>
          <w:sz w:val="24"/>
          <w:szCs w:val="24"/>
        </w:rPr>
        <w:t xml:space="preserve">friction coefficient; </w:t>
      </w:r>
      <w:r w:rsidR="009D02C6" w:rsidRPr="000B79B2">
        <w:rPr>
          <w:color w:val="000000"/>
          <w:position w:val="-14"/>
          <w:sz w:val="24"/>
          <w:szCs w:val="24"/>
        </w:rPr>
        <w:object w:dxaOrig="1500" w:dyaOrig="380">
          <v:shape id="_x0000_i1037" type="#_x0000_t75" style="width:75pt;height:18pt" o:ole="">
            <v:imagedata r:id="rId33" o:title=""/>
          </v:shape>
          <o:OLEObject Type="Embed" ProgID="Equation.3" ShapeID="_x0000_i1037" DrawAspect="Content" ObjectID="_1511721649" r:id="rId34"/>
        </w:object>
      </w:r>
      <w:r w:rsidR="009D02C6">
        <w:rPr>
          <w:color w:val="000000"/>
          <w:sz w:val="24"/>
          <w:szCs w:val="24"/>
        </w:rPr>
        <w:t xml:space="preserve"> are windspeed and components with the directions of x,y; </w:t>
      </w:r>
      <w:r w:rsidR="009D02C6" w:rsidRPr="000B79B2">
        <w:rPr>
          <w:color w:val="000000"/>
          <w:position w:val="-10"/>
          <w:sz w:val="24"/>
          <w:szCs w:val="24"/>
        </w:rPr>
        <w:object w:dxaOrig="740" w:dyaOrig="340">
          <v:shape id="_x0000_i1038" type="#_x0000_t75" style="width:36.75pt;height:18pt" o:ole="">
            <v:imagedata r:id="rId35" o:title=""/>
          </v:shape>
          <o:OLEObject Type="Embed" ProgID="Equation.3" ShapeID="_x0000_i1038" DrawAspect="Content" ObjectID="_1511721650" r:id="rId36"/>
        </w:object>
      </w:r>
      <w:r w:rsidR="009D02C6">
        <w:rPr>
          <w:color w:val="000000"/>
          <w:sz w:val="24"/>
          <w:szCs w:val="24"/>
        </w:rPr>
        <w:t xml:space="preserve"> is </w:t>
      </w:r>
      <w:r w:rsidR="009D02C6" w:rsidRPr="000B79B2">
        <w:rPr>
          <w:color w:val="000000"/>
          <w:sz w:val="24"/>
          <w:szCs w:val="24"/>
        </w:rPr>
        <w:t>Coriolis</w:t>
      </w:r>
      <w:r w:rsidR="009D02C6">
        <w:rPr>
          <w:color w:val="000000"/>
          <w:sz w:val="24"/>
          <w:szCs w:val="24"/>
        </w:rPr>
        <w:t xml:space="preserve"> parameter; </w:t>
      </w:r>
      <w:r w:rsidR="009D02C6" w:rsidRPr="000B79B2">
        <w:rPr>
          <w:color w:val="000000"/>
          <w:position w:val="-12"/>
          <w:sz w:val="24"/>
          <w:szCs w:val="24"/>
        </w:rPr>
        <w:object w:dxaOrig="980" w:dyaOrig="360">
          <v:shape id="_x0000_i1039" type="#_x0000_t75" style="width:48.75pt;height:18pt" o:ole="">
            <v:imagedata r:id="rId37" o:title=""/>
          </v:shape>
          <o:OLEObject Type="Embed" ProgID="Equation.3" ShapeID="_x0000_i1039" DrawAspect="Content" ObjectID="_1511721651" r:id="rId38"/>
        </w:object>
      </w:r>
      <w:r w:rsidR="009D02C6">
        <w:rPr>
          <w:color w:val="000000"/>
          <w:sz w:val="24"/>
          <w:szCs w:val="24"/>
        </w:rPr>
        <w:t xml:space="preserve"> is </w:t>
      </w:r>
      <w:r w:rsidR="009D02C6" w:rsidRPr="003F0308">
        <w:rPr>
          <w:color w:val="000000"/>
          <w:sz w:val="24"/>
          <w:szCs w:val="24"/>
        </w:rPr>
        <w:t>the atmospheric pressure</w:t>
      </w:r>
      <w:r w:rsidR="009D02C6" w:rsidRPr="000B79B2">
        <w:rPr>
          <w:position w:val="-10"/>
          <w:sz w:val="24"/>
          <w:szCs w:val="24"/>
        </w:rPr>
        <w:object w:dxaOrig="1200" w:dyaOrig="360">
          <v:shape id="_x0000_i1040" type="#_x0000_t75" style="width:60.75pt;height:18pt" o:ole="">
            <v:imagedata r:id="rId39" o:title=""/>
          </v:shape>
          <o:OLEObject Type="Embed" ProgID="Equation.3" ShapeID="_x0000_i1040" DrawAspect="Content" ObjectID="_1511721652" r:id="rId40"/>
        </w:object>
      </w:r>
      <w:r w:rsidR="009D02C6">
        <w:rPr>
          <w:color w:val="000000"/>
          <w:sz w:val="24"/>
          <w:szCs w:val="24"/>
        </w:rPr>
        <w:t xml:space="preserve">; </w:t>
      </w:r>
      <w:r w:rsidR="0034143B" w:rsidRPr="000B79B2">
        <w:rPr>
          <w:color w:val="000000"/>
          <w:position w:val="-12"/>
          <w:sz w:val="24"/>
          <w:szCs w:val="24"/>
        </w:rPr>
        <w:object w:dxaOrig="320" w:dyaOrig="360">
          <v:shape id="_x0000_i1041" type="#_x0000_t75" style="width:15.75pt;height:18pt" o:ole="">
            <v:imagedata r:id="rId41" o:title=""/>
          </v:shape>
          <o:OLEObject Type="Embed" ProgID="Equation.3" ShapeID="_x0000_i1041" DrawAspect="Content" ObjectID="_1511721653" r:id="rId42"/>
        </w:object>
      </w:r>
      <w:r w:rsidR="009D02C6">
        <w:rPr>
          <w:color w:val="000000"/>
          <w:sz w:val="24"/>
          <w:szCs w:val="24"/>
        </w:rPr>
        <w:t xml:space="preserve"> is</w:t>
      </w:r>
      <w:r w:rsidR="0034143B">
        <w:rPr>
          <w:color w:val="000000"/>
          <w:sz w:val="24"/>
          <w:szCs w:val="24"/>
        </w:rPr>
        <w:t xml:space="preserve"> the density of water; x,y are distances in coordinate (m); t is time and </w:t>
      </w:r>
      <w:r w:rsidR="0034143B" w:rsidRPr="000B79B2">
        <w:rPr>
          <w:color w:val="000000"/>
          <w:position w:val="-14"/>
          <w:sz w:val="24"/>
          <w:szCs w:val="24"/>
        </w:rPr>
        <w:object w:dxaOrig="1040" w:dyaOrig="380">
          <v:shape id="_x0000_i1042" type="#_x0000_t75" style="width:51.75pt;height:18pt" o:ole="">
            <v:imagedata r:id="rId43" o:title=""/>
          </v:shape>
          <o:OLEObject Type="Embed" ProgID="Equation.3" ShapeID="_x0000_i1042" DrawAspect="Content" ObjectID="_1511721654" r:id="rId44"/>
        </w:object>
      </w:r>
      <w:r w:rsidR="0034143B">
        <w:rPr>
          <w:color w:val="000000"/>
          <w:sz w:val="24"/>
          <w:szCs w:val="24"/>
        </w:rPr>
        <w:t xml:space="preserve"> is the </w:t>
      </w:r>
      <w:r w:rsidR="0034143B" w:rsidRPr="003F0308">
        <w:rPr>
          <w:color w:val="000000"/>
          <w:sz w:val="24"/>
          <w:szCs w:val="24"/>
        </w:rPr>
        <w:t>component</w:t>
      </w:r>
      <w:r w:rsidR="0034143B">
        <w:rPr>
          <w:color w:val="000000"/>
          <w:sz w:val="24"/>
          <w:szCs w:val="24"/>
        </w:rPr>
        <w:t xml:space="preserve"> of</w:t>
      </w:r>
      <w:r w:rsidR="0034143B" w:rsidRPr="003F0308">
        <w:rPr>
          <w:color w:val="000000"/>
          <w:sz w:val="24"/>
          <w:szCs w:val="24"/>
        </w:rPr>
        <w:t xml:space="preserve"> sliding stress</w:t>
      </w:r>
      <w:r w:rsidR="0034143B">
        <w:rPr>
          <w:color w:val="000000"/>
          <w:sz w:val="24"/>
          <w:szCs w:val="24"/>
        </w:rPr>
        <w:t>.</w:t>
      </w:r>
    </w:p>
    <w:p w:rsidR="00C07CB0" w:rsidRDefault="0034143B" w:rsidP="003B40AD">
      <w:pPr>
        <w:widowControl w:val="0"/>
        <w:spacing w:before="0" w:line="288" w:lineRule="auto"/>
        <w:rPr>
          <w:color w:val="000000"/>
          <w:sz w:val="24"/>
          <w:szCs w:val="24"/>
        </w:rPr>
      </w:pPr>
      <w:r w:rsidRPr="0034143B">
        <w:rPr>
          <w:color w:val="000000"/>
          <w:sz w:val="24"/>
          <w:szCs w:val="24"/>
        </w:rPr>
        <w:t>MIKE 21 HD can solve complex problems for sha</w:t>
      </w:r>
      <w:r w:rsidRPr="00C82147">
        <w:rPr>
          <w:sz w:val="24"/>
          <w:szCs w:val="24"/>
        </w:rPr>
        <w:t>llow</w:t>
      </w:r>
      <w:r w:rsidR="00BC6480" w:rsidRPr="00C82147">
        <w:rPr>
          <w:sz w:val="24"/>
          <w:szCs w:val="24"/>
        </w:rPr>
        <w:t>ing</w:t>
      </w:r>
      <w:r w:rsidRPr="00C82147">
        <w:rPr>
          <w:sz w:val="24"/>
          <w:szCs w:val="24"/>
        </w:rPr>
        <w:t xml:space="preserve"> </w:t>
      </w:r>
      <w:r w:rsidRPr="0034143B">
        <w:rPr>
          <w:color w:val="000000"/>
          <w:sz w:val="24"/>
          <w:szCs w:val="24"/>
        </w:rPr>
        <w:t xml:space="preserve">water, especially in intertidal areas, </w:t>
      </w:r>
      <w:r w:rsidR="00E41455">
        <w:rPr>
          <w:color w:val="000000"/>
          <w:sz w:val="24"/>
          <w:szCs w:val="24"/>
        </w:rPr>
        <w:t>moving</w:t>
      </w:r>
      <w:r w:rsidR="00C82147">
        <w:rPr>
          <w:color w:val="000000"/>
          <w:sz w:val="24"/>
          <w:szCs w:val="24"/>
        </w:rPr>
        <w:t xml:space="preserve"> </w:t>
      </w:r>
      <w:r w:rsidR="00314EB1">
        <w:rPr>
          <w:color w:val="000000"/>
          <w:sz w:val="24"/>
          <w:szCs w:val="24"/>
        </w:rPr>
        <w:t xml:space="preserve">border </w:t>
      </w:r>
      <w:r w:rsidRPr="0034143B">
        <w:rPr>
          <w:color w:val="000000"/>
          <w:sz w:val="24"/>
          <w:szCs w:val="24"/>
        </w:rPr>
        <w:t xml:space="preserve">techniques and </w:t>
      </w:r>
      <w:r w:rsidR="00E41455" w:rsidRPr="0034143B">
        <w:rPr>
          <w:color w:val="000000"/>
          <w:sz w:val="24"/>
          <w:szCs w:val="24"/>
        </w:rPr>
        <w:t>wet</w:t>
      </w:r>
      <w:r w:rsidR="00E41455">
        <w:rPr>
          <w:color w:val="000000"/>
          <w:sz w:val="24"/>
          <w:szCs w:val="24"/>
        </w:rPr>
        <w:t>ting-</w:t>
      </w:r>
      <w:r w:rsidR="00E41455" w:rsidRPr="0034143B">
        <w:rPr>
          <w:color w:val="000000"/>
          <w:sz w:val="24"/>
          <w:szCs w:val="24"/>
        </w:rPr>
        <w:t>dry</w:t>
      </w:r>
      <w:r w:rsidR="00E41455">
        <w:rPr>
          <w:color w:val="000000"/>
          <w:sz w:val="24"/>
          <w:szCs w:val="24"/>
        </w:rPr>
        <w:t xml:space="preserve">ing </w:t>
      </w:r>
      <w:r w:rsidRPr="0034143B">
        <w:rPr>
          <w:color w:val="000000"/>
          <w:sz w:val="24"/>
          <w:szCs w:val="24"/>
        </w:rPr>
        <w:t>algorithm is used by considering the depth</w:t>
      </w:r>
      <w:r w:rsidR="00E41455">
        <w:rPr>
          <w:color w:val="000000"/>
          <w:sz w:val="24"/>
          <w:szCs w:val="24"/>
        </w:rPr>
        <w:t xml:space="preserve"> of</w:t>
      </w:r>
      <w:r w:rsidRPr="0034143B">
        <w:rPr>
          <w:color w:val="000000"/>
          <w:sz w:val="24"/>
          <w:szCs w:val="24"/>
        </w:rPr>
        <w:t xml:space="preserve"> grid</w:t>
      </w:r>
      <w:r w:rsidR="00E41455">
        <w:rPr>
          <w:color w:val="000000"/>
          <w:sz w:val="24"/>
          <w:szCs w:val="24"/>
        </w:rPr>
        <w:t xml:space="preserve">, continuously for </w:t>
      </w:r>
      <w:r w:rsidRPr="0034143B">
        <w:rPr>
          <w:color w:val="000000"/>
          <w:sz w:val="24"/>
          <w:szCs w:val="24"/>
        </w:rPr>
        <w:t xml:space="preserve">each </w:t>
      </w:r>
      <w:r w:rsidR="00E41455">
        <w:rPr>
          <w:color w:val="000000"/>
          <w:sz w:val="24"/>
          <w:szCs w:val="24"/>
        </w:rPr>
        <w:t xml:space="preserve">calculating </w:t>
      </w:r>
      <w:r w:rsidRPr="0034143B">
        <w:rPr>
          <w:color w:val="000000"/>
          <w:sz w:val="24"/>
          <w:szCs w:val="24"/>
        </w:rPr>
        <w:t>step and defin</w:t>
      </w:r>
      <w:r w:rsidR="00184ECB">
        <w:rPr>
          <w:color w:val="000000"/>
          <w:sz w:val="24"/>
          <w:szCs w:val="24"/>
        </w:rPr>
        <w:t>ing</w:t>
      </w:r>
      <w:r w:rsidRPr="0034143B">
        <w:rPr>
          <w:color w:val="000000"/>
          <w:sz w:val="24"/>
          <w:szCs w:val="24"/>
        </w:rPr>
        <w:t xml:space="preserve"> the limits of the</w:t>
      </w:r>
      <w:r w:rsidR="00E41455">
        <w:rPr>
          <w:color w:val="000000"/>
          <w:sz w:val="24"/>
          <w:szCs w:val="24"/>
        </w:rPr>
        <w:t xml:space="preserve"> drying grid and submerged (wetting) grid</w:t>
      </w:r>
      <w:r w:rsidRPr="0034143B">
        <w:rPr>
          <w:color w:val="000000"/>
          <w:sz w:val="24"/>
          <w:szCs w:val="24"/>
        </w:rPr>
        <w:t xml:space="preserve">. </w:t>
      </w:r>
      <w:r w:rsidR="0057532A">
        <w:rPr>
          <w:color w:val="000000"/>
          <w:sz w:val="24"/>
          <w:szCs w:val="24"/>
        </w:rPr>
        <w:t>The border of calculated</w:t>
      </w:r>
      <w:r w:rsidRPr="0034143B">
        <w:rPr>
          <w:color w:val="000000"/>
          <w:sz w:val="24"/>
          <w:szCs w:val="24"/>
        </w:rPr>
        <w:t xml:space="preserve"> domain will be changed in steps of time depending on the </w:t>
      </w:r>
      <w:r w:rsidR="0057532A" w:rsidRPr="0034143B">
        <w:rPr>
          <w:color w:val="000000"/>
          <w:sz w:val="24"/>
          <w:szCs w:val="24"/>
        </w:rPr>
        <w:t>dry</w:t>
      </w:r>
      <w:r w:rsidR="0057532A">
        <w:rPr>
          <w:color w:val="000000"/>
          <w:sz w:val="24"/>
          <w:szCs w:val="24"/>
        </w:rPr>
        <w:t>ing</w:t>
      </w:r>
      <w:r w:rsidRPr="0034143B">
        <w:rPr>
          <w:color w:val="000000"/>
          <w:sz w:val="24"/>
          <w:szCs w:val="24"/>
        </w:rPr>
        <w:t>, wet</w:t>
      </w:r>
      <w:r w:rsidR="0057532A">
        <w:rPr>
          <w:color w:val="000000"/>
          <w:sz w:val="24"/>
          <w:szCs w:val="24"/>
        </w:rPr>
        <w:t>ting</w:t>
      </w:r>
      <w:r w:rsidR="0057532A" w:rsidRPr="0034143B">
        <w:rPr>
          <w:color w:val="000000"/>
          <w:sz w:val="24"/>
          <w:szCs w:val="24"/>
        </w:rPr>
        <w:t>grid</w:t>
      </w:r>
      <w:r w:rsidR="0057532A">
        <w:rPr>
          <w:color w:val="000000"/>
          <w:sz w:val="24"/>
          <w:szCs w:val="24"/>
        </w:rPr>
        <w:t>sin this domain</w:t>
      </w:r>
      <w:r w:rsidRPr="0034143B">
        <w:rPr>
          <w:color w:val="000000"/>
          <w:sz w:val="24"/>
          <w:szCs w:val="24"/>
        </w:rPr>
        <w:t>.</w:t>
      </w:r>
    </w:p>
    <w:p w:rsidR="00C07CB0" w:rsidRDefault="00C07CB0" w:rsidP="00C07CB0">
      <w:pPr>
        <w:widowControl w:val="0"/>
        <w:spacing w:before="0" w:line="288" w:lineRule="auto"/>
        <w:rPr>
          <w:color w:val="000000"/>
          <w:sz w:val="24"/>
          <w:szCs w:val="24"/>
        </w:rPr>
      </w:pPr>
      <w:r w:rsidRPr="0034143B">
        <w:rPr>
          <w:color w:val="000000"/>
          <w:sz w:val="24"/>
          <w:szCs w:val="24"/>
        </w:rPr>
        <w:t xml:space="preserve">The model is </w:t>
      </w:r>
      <w:r w:rsidR="0082646E">
        <w:rPr>
          <w:color w:val="000000"/>
          <w:sz w:val="24"/>
          <w:szCs w:val="24"/>
        </w:rPr>
        <w:t>established to</w:t>
      </w:r>
      <w:r w:rsidRPr="0034143B">
        <w:rPr>
          <w:color w:val="000000"/>
          <w:sz w:val="24"/>
          <w:szCs w:val="24"/>
        </w:rPr>
        <w:t xml:space="preserve"> calculate in two cases: (1) Calculat</w:t>
      </w:r>
      <w:r w:rsidR="007638DA">
        <w:rPr>
          <w:color w:val="000000"/>
          <w:sz w:val="24"/>
          <w:szCs w:val="24"/>
        </w:rPr>
        <w:t xml:space="preserve">e thescenario of </w:t>
      </w:r>
      <w:r w:rsidR="007638DA">
        <w:rPr>
          <w:color w:val="000000"/>
          <w:sz w:val="24"/>
          <w:szCs w:val="24"/>
        </w:rPr>
        <w:lastRenderedPageBreak/>
        <w:t xml:space="preserve">background inthe year of </w:t>
      </w:r>
      <w:r w:rsidRPr="0034143B">
        <w:rPr>
          <w:color w:val="000000"/>
          <w:sz w:val="24"/>
          <w:szCs w:val="24"/>
        </w:rPr>
        <w:t>2010; (2) Calcul</w:t>
      </w:r>
      <w:r w:rsidR="007638DA">
        <w:rPr>
          <w:color w:val="000000"/>
          <w:sz w:val="24"/>
          <w:szCs w:val="24"/>
        </w:rPr>
        <w:t>ate</w:t>
      </w:r>
      <w:r w:rsidRPr="0034143B">
        <w:rPr>
          <w:color w:val="000000"/>
          <w:sz w:val="24"/>
          <w:szCs w:val="24"/>
        </w:rPr>
        <w:t xml:space="preserve"> the tide in the case</w:t>
      </w:r>
      <w:r w:rsidR="007638DA">
        <w:rPr>
          <w:color w:val="000000"/>
          <w:sz w:val="24"/>
          <w:szCs w:val="24"/>
        </w:rPr>
        <w:t xml:space="preserve"> of</w:t>
      </w:r>
      <w:r w:rsidRPr="0034143B">
        <w:rPr>
          <w:color w:val="000000"/>
          <w:sz w:val="24"/>
          <w:szCs w:val="24"/>
        </w:rPr>
        <w:t xml:space="preserve"> taking into account the phenomenon of se</w:t>
      </w:r>
      <w:r w:rsidR="007638DA">
        <w:rPr>
          <w:color w:val="000000"/>
          <w:sz w:val="24"/>
          <w:szCs w:val="24"/>
        </w:rPr>
        <w:t>a level rise i</w:t>
      </w:r>
      <w:r w:rsidRPr="0034143B">
        <w:rPr>
          <w:color w:val="000000"/>
          <w:sz w:val="24"/>
          <w:szCs w:val="24"/>
        </w:rPr>
        <w:t>n the</w:t>
      </w:r>
      <w:r w:rsidR="007638DA">
        <w:rPr>
          <w:color w:val="000000"/>
          <w:sz w:val="24"/>
          <w:szCs w:val="24"/>
        </w:rPr>
        <w:t xml:space="preserve"> years of</w:t>
      </w:r>
      <w:r w:rsidRPr="0034143B">
        <w:rPr>
          <w:color w:val="000000"/>
          <w:sz w:val="24"/>
          <w:szCs w:val="24"/>
        </w:rPr>
        <w:t xml:space="preserve"> 2020, 2050 and 2100 (Table 2)</w:t>
      </w:r>
      <w:r w:rsidR="007638DA">
        <w:rPr>
          <w:color w:val="000000"/>
          <w:sz w:val="24"/>
          <w:szCs w:val="24"/>
        </w:rPr>
        <w:t xml:space="preserve">.Sea </w:t>
      </w:r>
      <w:r w:rsidRPr="0034143B">
        <w:rPr>
          <w:color w:val="000000"/>
          <w:sz w:val="24"/>
          <w:szCs w:val="24"/>
        </w:rPr>
        <w:t>level rise</w:t>
      </w:r>
      <w:r w:rsidR="007638DA">
        <w:rPr>
          <w:color w:val="000000"/>
          <w:sz w:val="24"/>
          <w:szCs w:val="24"/>
        </w:rPr>
        <w:t xml:space="preserve"> is average value throughout the considering region, value of the region which</w:t>
      </w:r>
      <w:r w:rsidR="004B1ED1">
        <w:rPr>
          <w:color w:val="000000"/>
          <w:sz w:val="24"/>
          <w:szCs w:val="24"/>
        </w:rPr>
        <w:t xml:space="preserve"> is</w:t>
      </w:r>
      <w:r w:rsidR="00D3779B">
        <w:rPr>
          <w:color w:val="000000"/>
          <w:sz w:val="24"/>
          <w:szCs w:val="24"/>
        </w:rPr>
        <w:t>take</w:t>
      </w:r>
      <w:r w:rsidR="004B1ED1">
        <w:rPr>
          <w:color w:val="000000"/>
          <w:sz w:val="24"/>
          <w:szCs w:val="24"/>
        </w:rPr>
        <w:t>n</w:t>
      </w:r>
      <w:r w:rsidR="00D3779B">
        <w:rPr>
          <w:color w:val="000000"/>
          <w:sz w:val="24"/>
          <w:szCs w:val="24"/>
        </w:rPr>
        <w:t xml:space="preserve"> from the public source of </w:t>
      </w:r>
      <w:r w:rsidR="00D3779B" w:rsidRPr="0034143B">
        <w:rPr>
          <w:color w:val="000000"/>
          <w:sz w:val="24"/>
          <w:szCs w:val="24"/>
        </w:rPr>
        <w:t xml:space="preserve">Ministry of Natural Resources and Environment in 2012 </w:t>
      </w:r>
      <w:r w:rsidRPr="0034143B">
        <w:rPr>
          <w:color w:val="000000"/>
          <w:sz w:val="24"/>
          <w:szCs w:val="24"/>
        </w:rPr>
        <w:t>(Table 1).</w:t>
      </w:r>
    </w:p>
    <w:p w:rsidR="004E3CEB" w:rsidRPr="000B79B2" w:rsidRDefault="00EE72BC" w:rsidP="000B79B2">
      <w:pPr>
        <w:widowControl w:val="0"/>
        <w:spacing w:line="288" w:lineRule="auto"/>
        <w:ind w:firstLine="0"/>
        <w:jc w:val="center"/>
        <w:rPr>
          <w:color w:val="000000"/>
          <w:sz w:val="22"/>
          <w:szCs w:val="24"/>
        </w:rPr>
      </w:pPr>
      <w:r>
        <w:rPr>
          <w:color w:val="000000"/>
          <w:sz w:val="22"/>
          <w:szCs w:val="24"/>
        </w:rPr>
        <w:t>Table 1</w:t>
      </w:r>
      <w:r w:rsidR="004E3CEB" w:rsidRPr="000B79B2">
        <w:rPr>
          <w:color w:val="000000"/>
          <w:sz w:val="22"/>
          <w:szCs w:val="24"/>
        </w:rPr>
        <w:t xml:space="preserve">. </w:t>
      </w:r>
      <w:r w:rsidRPr="00EE72BC">
        <w:rPr>
          <w:color w:val="000000"/>
          <w:sz w:val="22"/>
          <w:szCs w:val="24"/>
        </w:rPr>
        <w:t>Sea level rise under</w:t>
      </w:r>
      <w:r>
        <w:rPr>
          <w:color w:val="000000"/>
          <w:sz w:val="22"/>
          <w:szCs w:val="24"/>
        </w:rPr>
        <w:t xml:space="preserve"> the</w:t>
      </w:r>
      <w:r w:rsidRPr="00EE72BC">
        <w:rPr>
          <w:color w:val="000000"/>
          <w:sz w:val="22"/>
          <w:szCs w:val="24"/>
        </w:rPr>
        <w:t xml:space="preserve"> scenario</w:t>
      </w:r>
      <w:r>
        <w:rPr>
          <w:color w:val="000000"/>
          <w:sz w:val="22"/>
          <w:szCs w:val="24"/>
        </w:rPr>
        <w:t xml:space="preserve"> of</w:t>
      </w:r>
      <w:r w:rsidR="00333A8C">
        <w:rPr>
          <w:color w:val="000000"/>
          <w:sz w:val="22"/>
          <w:szCs w:val="24"/>
        </w:rPr>
        <w:t xml:space="preserve">a high emission </w:t>
      </w:r>
      <w:r w:rsidR="00995487">
        <w:rPr>
          <w:color w:val="000000"/>
          <w:sz w:val="22"/>
          <w:szCs w:val="24"/>
        </w:rPr>
        <w:t xml:space="preserve">of </w:t>
      </w:r>
      <w:r w:rsidR="00333A8C">
        <w:rPr>
          <w:color w:val="000000"/>
          <w:sz w:val="22"/>
          <w:szCs w:val="24"/>
        </w:rPr>
        <w:t>greenhouse gas</w:t>
      </w:r>
      <w:r w:rsidR="003C177B" w:rsidRPr="000B79B2">
        <w:rPr>
          <w:color w:val="000000"/>
          <w:sz w:val="22"/>
          <w:szCs w:val="24"/>
        </w:rPr>
        <w:t xml:space="preserve"> (cm) [</w:t>
      </w:r>
      <w:r w:rsidR="00F41FE6">
        <w:rPr>
          <w:color w:val="000000"/>
          <w:sz w:val="22"/>
          <w:szCs w:val="24"/>
        </w:rPr>
        <w:t>1</w:t>
      </w:r>
      <w:r w:rsidR="003C177B" w:rsidRPr="000B79B2">
        <w:rPr>
          <w:color w:val="000000"/>
          <w:sz w:val="22"/>
          <w:szCs w:val="24"/>
        </w:rPr>
        <w: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48"/>
        <w:gridCol w:w="1208"/>
        <w:gridCol w:w="1208"/>
        <w:gridCol w:w="1208"/>
      </w:tblGrid>
      <w:tr w:rsidR="003C177B" w:rsidRPr="00AF3CA3" w:rsidTr="000B79B2">
        <w:trPr>
          <w:trHeight w:val="300"/>
          <w:jc w:val="center"/>
        </w:trPr>
        <w:tc>
          <w:tcPr>
            <w:tcW w:w="4329" w:type="dxa"/>
            <w:vMerge w:val="restart"/>
            <w:shd w:val="clear" w:color="auto" w:fill="auto"/>
            <w:noWrap/>
            <w:vAlign w:val="center"/>
            <w:hideMark/>
          </w:tcPr>
          <w:p w:rsidR="003C177B" w:rsidRPr="000B79B2" w:rsidRDefault="00995487" w:rsidP="003C177B">
            <w:pPr>
              <w:spacing w:before="0" w:after="0" w:line="240" w:lineRule="auto"/>
              <w:ind w:firstLine="0"/>
              <w:jc w:val="center"/>
              <w:rPr>
                <w:rFonts w:eastAsia="Times New Roman"/>
                <w:sz w:val="22"/>
                <w:szCs w:val="22"/>
              </w:rPr>
            </w:pPr>
            <w:r>
              <w:rPr>
                <w:rFonts w:eastAsia="Times New Roman"/>
                <w:color w:val="000000"/>
                <w:sz w:val="22"/>
                <w:szCs w:val="22"/>
              </w:rPr>
              <w:t>Region</w:t>
            </w:r>
            <w:r w:rsidR="00577AD8">
              <w:rPr>
                <w:rFonts w:eastAsia="Times New Roman"/>
                <w:color w:val="000000"/>
                <w:sz w:val="22"/>
                <w:szCs w:val="22"/>
              </w:rPr>
              <w:t>s</w:t>
            </w:r>
          </w:p>
        </w:tc>
        <w:tc>
          <w:tcPr>
            <w:tcW w:w="2880" w:type="dxa"/>
            <w:gridSpan w:val="3"/>
            <w:shd w:val="clear" w:color="auto" w:fill="auto"/>
            <w:noWrap/>
            <w:vAlign w:val="center"/>
            <w:hideMark/>
          </w:tcPr>
          <w:p w:rsidR="003C177B" w:rsidRPr="000B79B2" w:rsidRDefault="00995487" w:rsidP="003C177B">
            <w:pPr>
              <w:spacing w:before="0" w:after="0" w:line="240" w:lineRule="auto"/>
              <w:ind w:firstLine="0"/>
              <w:jc w:val="center"/>
              <w:rPr>
                <w:rFonts w:eastAsia="Times New Roman"/>
                <w:sz w:val="22"/>
                <w:szCs w:val="22"/>
              </w:rPr>
            </w:pPr>
            <w:r>
              <w:rPr>
                <w:rFonts w:eastAsia="Times New Roman"/>
                <w:sz w:val="22"/>
                <w:szCs w:val="22"/>
              </w:rPr>
              <w:t>Year</w:t>
            </w:r>
          </w:p>
        </w:tc>
      </w:tr>
      <w:tr w:rsidR="003C177B" w:rsidRPr="00AF3CA3" w:rsidTr="000B79B2">
        <w:trPr>
          <w:trHeight w:val="300"/>
          <w:jc w:val="center"/>
        </w:trPr>
        <w:tc>
          <w:tcPr>
            <w:tcW w:w="4329" w:type="dxa"/>
            <w:vMerge/>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2020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2050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2100</w:t>
            </w:r>
          </w:p>
        </w:tc>
      </w:tr>
      <w:tr w:rsidR="003C177B" w:rsidRPr="00AF3CA3" w:rsidTr="000B79B2">
        <w:trPr>
          <w:trHeight w:val="300"/>
          <w:jc w:val="center"/>
        </w:trPr>
        <w:tc>
          <w:tcPr>
            <w:tcW w:w="4329" w:type="dxa"/>
            <w:shd w:val="clear" w:color="auto" w:fill="auto"/>
            <w:noWrap/>
            <w:vAlign w:val="center"/>
            <w:hideMark/>
          </w:tcPr>
          <w:p w:rsidR="003C177B" w:rsidRPr="000B79B2" w:rsidRDefault="003C177B" w:rsidP="002C1355">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Ngang</w:t>
            </w:r>
            <w:r w:rsidR="002C1355">
              <w:rPr>
                <w:rFonts w:eastAsia="Times New Roman"/>
                <w:color w:val="000000"/>
                <w:sz w:val="22"/>
                <w:szCs w:val="22"/>
              </w:rPr>
              <w:t xml:space="preserve"> pass </w:t>
            </w:r>
            <w:r w:rsidRPr="000B79B2">
              <w:rPr>
                <w:rFonts w:eastAsia="Times New Roman"/>
                <w:color w:val="000000"/>
                <w:sz w:val="22"/>
                <w:szCs w:val="22"/>
              </w:rPr>
              <w:t>-</w:t>
            </w:r>
            <w:r w:rsidR="002C1355">
              <w:rPr>
                <w:rFonts w:eastAsia="Times New Roman"/>
                <w:color w:val="000000"/>
                <w:sz w:val="22"/>
                <w:szCs w:val="22"/>
              </w:rPr>
              <w:t>Hai</w:t>
            </w:r>
            <w:r w:rsidRPr="000B79B2">
              <w:rPr>
                <w:rFonts w:eastAsia="Times New Roman"/>
                <w:color w:val="000000"/>
                <w:sz w:val="22"/>
                <w:szCs w:val="22"/>
              </w:rPr>
              <w:t>V</w:t>
            </w:r>
            <w:r w:rsidR="002C1355">
              <w:rPr>
                <w:rFonts w:eastAsia="Times New Roman"/>
                <w:color w:val="000000"/>
                <w:sz w:val="22"/>
                <w:szCs w:val="22"/>
              </w:rPr>
              <w:t>an pass</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9</w:t>
            </w:r>
            <w:r w:rsidR="00D72BCB" w:rsidRPr="000B79B2">
              <w:rPr>
                <w:rFonts w:eastAsia="Times New Roman"/>
                <w:color w:val="000000"/>
                <w:sz w:val="22"/>
                <w:szCs w:val="22"/>
              </w:rPr>
              <w:t>,0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28</w:t>
            </w:r>
            <w:r w:rsidR="00D72BCB" w:rsidRPr="000B79B2">
              <w:rPr>
                <w:rFonts w:eastAsia="Times New Roman"/>
                <w:color w:val="000000"/>
                <w:sz w:val="22"/>
                <w:szCs w:val="22"/>
              </w:rPr>
              <w:t>,0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94</w:t>
            </w:r>
            <w:r w:rsidR="00D72BCB" w:rsidRPr="000B79B2">
              <w:rPr>
                <w:rFonts w:eastAsia="Times New Roman"/>
                <w:color w:val="000000"/>
                <w:sz w:val="22"/>
                <w:szCs w:val="22"/>
              </w:rPr>
              <w:t>,0</w:t>
            </w:r>
          </w:p>
        </w:tc>
      </w:tr>
      <w:tr w:rsidR="003C177B" w:rsidRPr="00AF3CA3" w:rsidTr="000B79B2">
        <w:trPr>
          <w:trHeight w:val="300"/>
          <w:jc w:val="center"/>
        </w:trPr>
        <w:tc>
          <w:tcPr>
            <w:tcW w:w="4329" w:type="dxa"/>
            <w:shd w:val="clear" w:color="auto" w:fill="auto"/>
            <w:noWrap/>
            <w:vAlign w:val="center"/>
            <w:hideMark/>
          </w:tcPr>
          <w:p w:rsidR="003C177B" w:rsidRPr="000B79B2" w:rsidRDefault="002C1355" w:rsidP="002C1355">
            <w:pPr>
              <w:spacing w:before="0" w:after="0" w:line="240" w:lineRule="auto"/>
              <w:ind w:firstLine="0"/>
              <w:jc w:val="center"/>
              <w:rPr>
                <w:rFonts w:eastAsia="Times New Roman"/>
                <w:color w:val="000000"/>
                <w:sz w:val="22"/>
                <w:szCs w:val="22"/>
              </w:rPr>
            </w:pPr>
            <w:r>
              <w:rPr>
                <w:rFonts w:eastAsia="Times New Roman"/>
                <w:color w:val="000000"/>
                <w:sz w:val="22"/>
                <w:szCs w:val="22"/>
              </w:rPr>
              <w:t>Hai</w:t>
            </w:r>
            <w:r w:rsidRPr="000B79B2">
              <w:rPr>
                <w:rFonts w:eastAsia="Times New Roman"/>
                <w:color w:val="000000"/>
                <w:sz w:val="22"/>
                <w:szCs w:val="22"/>
              </w:rPr>
              <w:t>V</w:t>
            </w:r>
            <w:r>
              <w:rPr>
                <w:rFonts w:eastAsia="Times New Roman"/>
                <w:color w:val="000000"/>
                <w:sz w:val="22"/>
                <w:szCs w:val="22"/>
              </w:rPr>
              <w:t>an pass- DaiLanh cape</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9</w:t>
            </w:r>
            <w:r w:rsidR="00D72BCB" w:rsidRPr="000B79B2">
              <w:rPr>
                <w:rFonts w:eastAsia="Times New Roman"/>
                <w:color w:val="000000"/>
                <w:sz w:val="22"/>
                <w:szCs w:val="22"/>
              </w:rPr>
              <w:t>,0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29</w:t>
            </w:r>
            <w:r w:rsidR="00D72BCB" w:rsidRPr="000B79B2">
              <w:rPr>
                <w:rFonts w:eastAsia="Times New Roman"/>
                <w:color w:val="000000"/>
                <w:sz w:val="22"/>
                <w:szCs w:val="22"/>
              </w:rPr>
              <w:t>,0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97</w:t>
            </w:r>
            <w:r w:rsidR="00D72BCB" w:rsidRPr="000B79B2">
              <w:rPr>
                <w:rFonts w:eastAsia="Times New Roman"/>
                <w:color w:val="000000"/>
                <w:sz w:val="22"/>
                <w:szCs w:val="22"/>
              </w:rPr>
              <w:t>,0</w:t>
            </w:r>
          </w:p>
        </w:tc>
      </w:tr>
      <w:tr w:rsidR="003C177B" w:rsidRPr="00AF3CA3" w:rsidTr="000B79B2">
        <w:trPr>
          <w:trHeight w:val="300"/>
          <w:jc w:val="center"/>
        </w:trPr>
        <w:tc>
          <w:tcPr>
            <w:tcW w:w="4329" w:type="dxa"/>
            <w:shd w:val="clear" w:color="auto" w:fill="auto"/>
            <w:noWrap/>
            <w:vAlign w:val="center"/>
            <w:hideMark/>
          </w:tcPr>
          <w:p w:rsidR="003C177B" w:rsidRPr="000B79B2" w:rsidRDefault="002C1355" w:rsidP="002C1355">
            <w:pPr>
              <w:spacing w:before="0" w:after="0" w:line="240" w:lineRule="auto"/>
              <w:ind w:firstLine="0"/>
              <w:jc w:val="center"/>
              <w:rPr>
                <w:rFonts w:eastAsia="Times New Roman"/>
                <w:color w:val="000000"/>
                <w:sz w:val="22"/>
                <w:szCs w:val="22"/>
              </w:rPr>
            </w:pPr>
            <w:r>
              <w:rPr>
                <w:rFonts w:eastAsia="Times New Roman"/>
                <w:color w:val="000000"/>
                <w:sz w:val="22"/>
                <w:szCs w:val="22"/>
              </w:rPr>
              <w:t>DaiLanh cape - KeGa cape</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9</w:t>
            </w:r>
            <w:r w:rsidR="00D72BCB" w:rsidRPr="000B79B2">
              <w:rPr>
                <w:rFonts w:eastAsia="Times New Roman"/>
                <w:color w:val="000000"/>
                <w:sz w:val="22"/>
                <w:szCs w:val="22"/>
              </w:rPr>
              <w:t>,0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30</w:t>
            </w:r>
            <w:r w:rsidR="00D72BCB" w:rsidRPr="000B79B2">
              <w:rPr>
                <w:rFonts w:eastAsia="Times New Roman"/>
                <w:color w:val="000000"/>
                <w:sz w:val="22"/>
                <w:szCs w:val="22"/>
              </w:rPr>
              <w:t>,0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102</w:t>
            </w:r>
            <w:r w:rsidR="00D72BCB" w:rsidRPr="000B79B2">
              <w:rPr>
                <w:rFonts w:eastAsia="Times New Roman"/>
                <w:color w:val="000000"/>
                <w:sz w:val="22"/>
                <w:szCs w:val="22"/>
              </w:rPr>
              <w:t>,0</w:t>
            </w:r>
          </w:p>
        </w:tc>
      </w:tr>
      <w:tr w:rsidR="003C177B" w:rsidRPr="00AF3CA3" w:rsidTr="000B79B2">
        <w:trPr>
          <w:trHeight w:val="300"/>
          <w:jc w:val="center"/>
        </w:trPr>
        <w:tc>
          <w:tcPr>
            <w:tcW w:w="4329" w:type="dxa"/>
            <w:shd w:val="clear" w:color="auto" w:fill="auto"/>
            <w:noWrap/>
            <w:vAlign w:val="center"/>
            <w:hideMark/>
          </w:tcPr>
          <w:p w:rsidR="003C177B" w:rsidRPr="000B79B2" w:rsidRDefault="002C1355" w:rsidP="002C1355">
            <w:pPr>
              <w:spacing w:before="0" w:after="0" w:line="240" w:lineRule="auto"/>
              <w:ind w:firstLine="0"/>
              <w:jc w:val="center"/>
              <w:rPr>
                <w:rFonts w:eastAsia="Times New Roman"/>
                <w:color w:val="000000"/>
                <w:sz w:val="22"/>
                <w:szCs w:val="22"/>
              </w:rPr>
            </w:pPr>
            <w:r>
              <w:rPr>
                <w:rFonts w:eastAsia="Times New Roman"/>
                <w:color w:val="000000"/>
                <w:sz w:val="22"/>
                <w:szCs w:val="22"/>
              </w:rPr>
              <w:t>KeGa cape - CaMau cape</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9</w:t>
            </w:r>
            <w:r w:rsidR="00D72BCB" w:rsidRPr="000B79B2">
              <w:rPr>
                <w:rFonts w:eastAsia="Times New Roman"/>
                <w:color w:val="000000"/>
                <w:sz w:val="22"/>
                <w:szCs w:val="22"/>
              </w:rPr>
              <w:t>,0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30</w:t>
            </w:r>
            <w:r w:rsidR="00D72BCB" w:rsidRPr="000B79B2">
              <w:rPr>
                <w:rFonts w:eastAsia="Times New Roman"/>
                <w:color w:val="000000"/>
                <w:sz w:val="22"/>
                <w:szCs w:val="22"/>
              </w:rPr>
              <w:t>,0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99</w:t>
            </w:r>
            <w:r w:rsidR="00D72BCB" w:rsidRPr="000B79B2">
              <w:rPr>
                <w:rFonts w:eastAsia="Times New Roman"/>
                <w:color w:val="000000"/>
                <w:sz w:val="22"/>
                <w:szCs w:val="22"/>
              </w:rPr>
              <w:t>,0</w:t>
            </w:r>
          </w:p>
        </w:tc>
      </w:tr>
      <w:tr w:rsidR="003C177B" w:rsidRPr="00AF3CA3" w:rsidTr="000B79B2">
        <w:trPr>
          <w:trHeight w:val="300"/>
          <w:jc w:val="center"/>
        </w:trPr>
        <w:tc>
          <w:tcPr>
            <w:tcW w:w="4329" w:type="dxa"/>
            <w:shd w:val="clear" w:color="auto" w:fill="auto"/>
            <w:noWrap/>
            <w:vAlign w:val="center"/>
            <w:hideMark/>
          </w:tcPr>
          <w:p w:rsidR="003C177B" w:rsidRPr="000B79B2" w:rsidRDefault="00995487" w:rsidP="00995487">
            <w:pPr>
              <w:spacing w:before="0" w:after="0" w:line="240" w:lineRule="auto"/>
              <w:ind w:firstLine="0"/>
              <w:jc w:val="center"/>
              <w:rPr>
                <w:rFonts w:eastAsia="Times New Roman"/>
                <w:color w:val="000000"/>
                <w:sz w:val="22"/>
                <w:szCs w:val="22"/>
              </w:rPr>
            </w:pPr>
            <w:r w:rsidRPr="00995487">
              <w:rPr>
                <w:rFonts w:eastAsia="Times New Roman"/>
                <w:color w:val="000000"/>
                <w:sz w:val="22"/>
                <w:szCs w:val="22"/>
              </w:rPr>
              <w:t xml:space="preserve">Average </w:t>
            </w:r>
            <w:r>
              <w:rPr>
                <w:rFonts w:eastAsia="Times New Roman"/>
                <w:color w:val="000000"/>
                <w:sz w:val="22"/>
                <w:szCs w:val="22"/>
              </w:rPr>
              <w:t>throughoutthe Central coastal a</w:t>
            </w:r>
            <w:r w:rsidRPr="00995487">
              <w:rPr>
                <w:rFonts w:eastAsia="Times New Roman"/>
                <w:color w:val="000000"/>
                <w:sz w:val="22"/>
                <w:szCs w:val="22"/>
              </w:rPr>
              <w:t>rea</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9</w:t>
            </w:r>
            <w:r w:rsidR="00D72BCB" w:rsidRPr="000B79B2">
              <w:rPr>
                <w:rFonts w:eastAsia="Times New Roman"/>
                <w:color w:val="000000"/>
                <w:sz w:val="22"/>
                <w:szCs w:val="22"/>
              </w:rPr>
              <w:t>,0</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29.3</w:t>
            </w:r>
          </w:p>
        </w:tc>
        <w:tc>
          <w:tcPr>
            <w:tcW w:w="960" w:type="dxa"/>
            <w:shd w:val="clear" w:color="auto" w:fill="auto"/>
            <w:noWrap/>
            <w:vAlign w:val="center"/>
            <w:hideMark/>
          </w:tcPr>
          <w:p w:rsidR="003C177B" w:rsidRPr="000B79B2" w:rsidRDefault="003C177B" w:rsidP="003C177B">
            <w:pPr>
              <w:spacing w:before="0" w:after="0" w:line="240" w:lineRule="auto"/>
              <w:ind w:firstLine="0"/>
              <w:jc w:val="center"/>
              <w:rPr>
                <w:rFonts w:eastAsia="Times New Roman"/>
                <w:color w:val="000000"/>
                <w:sz w:val="22"/>
                <w:szCs w:val="22"/>
              </w:rPr>
            </w:pPr>
            <w:r w:rsidRPr="000B79B2">
              <w:rPr>
                <w:rFonts w:eastAsia="Times New Roman"/>
                <w:color w:val="000000"/>
                <w:sz w:val="22"/>
                <w:szCs w:val="22"/>
              </w:rPr>
              <w:t>98</w:t>
            </w:r>
            <w:r w:rsidR="00D72BCB" w:rsidRPr="000B79B2">
              <w:rPr>
                <w:rFonts w:eastAsia="Times New Roman"/>
                <w:color w:val="000000"/>
                <w:sz w:val="22"/>
                <w:szCs w:val="22"/>
              </w:rPr>
              <w:t>,0</w:t>
            </w:r>
          </w:p>
        </w:tc>
      </w:tr>
    </w:tbl>
    <w:p w:rsidR="004E3CEB" w:rsidRPr="000B79B2" w:rsidRDefault="00995487" w:rsidP="000B79B2">
      <w:pPr>
        <w:widowControl w:val="0"/>
        <w:spacing w:line="288" w:lineRule="auto"/>
        <w:ind w:firstLine="0"/>
        <w:jc w:val="center"/>
        <w:rPr>
          <w:color w:val="000000"/>
          <w:sz w:val="22"/>
          <w:szCs w:val="24"/>
        </w:rPr>
      </w:pPr>
      <w:r>
        <w:rPr>
          <w:color w:val="000000"/>
          <w:sz w:val="22"/>
          <w:szCs w:val="24"/>
        </w:rPr>
        <w:t>Table</w:t>
      </w:r>
      <w:r w:rsidR="00F557D6" w:rsidRPr="000B79B2">
        <w:rPr>
          <w:color w:val="000000"/>
          <w:sz w:val="22"/>
          <w:szCs w:val="24"/>
        </w:rPr>
        <w:t>2</w:t>
      </w:r>
      <w:r w:rsidR="004E3CEB" w:rsidRPr="000B79B2">
        <w:rPr>
          <w:color w:val="000000"/>
          <w:sz w:val="22"/>
          <w:szCs w:val="24"/>
        </w:rPr>
        <w:t xml:space="preserve">. </w:t>
      </w:r>
      <w:r>
        <w:rPr>
          <w:color w:val="000000"/>
          <w:sz w:val="22"/>
          <w:szCs w:val="24"/>
        </w:rPr>
        <w:t>The scenarios in calculating</w:t>
      </w:r>
    </w:p>
    <w:tbl>
      <w:tblPr>
        <w:tblW w:w="8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5"/>
        <w:gridCol w:w="1666"/>
        <w:gridCol w:w="1039"/>
        <w:gridCol w:w="2634"/>
        <w:gridCol w:w="2657"/>
      </w:tblGrid>
      <w:tr w:rsidR="00FC010B" w:rsidRPr="00AF3CA3" w:rsidTr="00281217">
        <w:trPr>
          <w:jc w:val="center"/>
        </w:trPr>
        <w:tc>
          <w:tcPr>
            <w:tcW w:w="805" w:type="dxa"/>
            <w:vAlign w:val="center"/>
          </w:tcPr>
          <w:p w:rsidR="00FC010B" w:rsidRPr="00AF3CA3" w:rsidRDefault="00995487" w:rsidP="00AF3CA3">
            <w:pPr>
              <w:widowControl w:val="0"/>
              <w:spacing w:before="0" w:after="0" w:line="240" w:lineRule="auto"/>
              <w:ind w:firstLine="0"/>
              <w:jc w:val="center"/>
              <w:rPr>
                <w:color w:val="000000"/>
                <w:sz w:val="22"/>
                <w:szCs w:val="22"/>
              </w:rPr>
            </w:pPr>
            <w:r>
              <w:rPr>
                <w:color w:val="000000"/>
                <w:sz w:val="22"/>
                <w:szCs w:val="22"/>
              </w:rPr>
              <w:t>No.</w:t>
            </w:r>
          </w:p>
        </w:tc>
        <w:tc>
          <w:tcPr>
            <w:tcW w:w="1666" w:type="dxa"/>
            <w:vAlign w:val="center"/>
          </w:tcPr>
          <w:p w:rsidR="00FC010B" w:rsidRPr="00AF3CA3" w:rsidRDefault="00995487" w:rsidP="00AF3CA3">
            <w:pPr>
              <w:widowControl w:val="0"/>
              <w:spacing w:before="0" w:after="0" w:line="240" w:lineRule="auto"/>
              <w:ind w:firstLine="0"/>
              <w:jc w:val="center"/>
              <w:rPr>
                <w:color w:val="000000"/>
                <w:sz w:val="22"/>
                <w:szCs w:val="22"/>
              </w:rPr>
            </w:pPr>
            <w:r>
              <w:rPr>
                <w:color w:val="000000"/>
                <w:sz w:val="22"/>
                <w:szCs w:val="22"/>
              </w:rPr>
              <w:t>Scenario name</w:t>
            </w:r>
          </w:p>
        </w:tc>
        <w:tc>
          <w:tcPr>
            <w:tcW w:w="1039" w:type="dxa"/>
            <w:vAlign w:val="center"/>
          </w:tcPr>
          <w:p w:rsidR="00FC010B" w:rsidRPr="00AF3CA3" w:rsidRDefault="00995487" w:rsidP="00AF3CA3">
            <w:pPr>
              <w:widowControl w:val="0"/>
              <w:spacing w:before="0" w:after="0" w:line="240" w:lineRule="auto"/>
              <w:ind w:firstLine="0"/>
              <w:jc w:val="center"/>
              <w:rPr>
                <w:color w:val="000000"/>
                <w:sz w:val="22"/>
                <w:szCs w:val="22"/>
              </w:rPr>
            </w:pPr>
            <w:r>
              <w:rPr>
                <w:color w:val="000000"/>
                <w:sz w:val="22"/>
                <w:szCs w:val="22"/>
              </w:rPr>
              <w:t>Year</w:t>
            </w:r>
          </w:p>
        </w:tc>
        <w:tc>
          <w:tcPr>
            <w:tcW w:w="2634" w:type="dxa"/>
            <w:vAlign w:val="center"/>
          </w:tcPr>
          <w:p w:rsidR="00FC010B" w:rsidRPr="00AF3CA3" w:rsidRDefault="002C1355" w:rsidP="00AF3CA3">
            <w:pPr>
              <w:widowControl w:val="0"/>
              <w:spacing w:before="0" w:after="0" w:line="240" w:lineRule="auto"/>
              <w:ind w:firstLine="0"/>
              <w:jc w:val="center"/>
              <w:rPr>
                <w:color w:val="000000"/>
                <w:sz w:val="22"/>
                <w:szCs w:val="22"/>
              </w:rPr>
            </w:pPr>
            <w:r>
              <w:rPr>
                <w:color w:val="000000"/>
                <w:sz w:val="22"/>
                <w:szCs w:val="22"/>
              </w:rPr>
              <w:t>Rising sea water level</w:t>
            </w:r>
            <w:r w:rsidR="00FC010B" w:rsidRPr="00AF3CA3">
              <w:rPr>
                <w:color w:val="000000"/>
                <w:sz w:val="22"/>
                <w:szCs w:val="22"/>
              </w:rPr>
              <w:t xml:space="preserve"> (cm)</w:t>
            </w:r>
          </w:p>
        </w:tc>
        <w:tc>
          <w:tcPr>
            <w:tcW w:w="2657" w:type="dxa"/>
            <w:vAlign w:val="center"/>
          </w:tcPr>
          <w:p w:rsidR="00FC010B" w:rsidRPr="00AF3CA3" w:rsidRDefault="00995487" w:rsidP="00AF3CA3">
            <w:pPr>
              <w:widowControl w:val="0"/>
              <w:spacing w:before="0" w:after="0" w:line="240" w:lineRule="auto"/>
              <w:ind w:firstLine="0"/>
              <w:jc w:val="center"/>
              <w:rPr>
                <w:color w:val="000000"/>
                <w:sz w:val="22"/>
                <w:szCs w:val="22"/>
              </w:rPr>
            </w:pPr>
            <w:r>
              <w:rPr>
                <w:color w:val="000000"/>
                <w:sz w:val="22"/>
                <w:szCs w:val="22"/>
              </w:rPr>
              <w:t>Note</w:t>
            </w:r>
          </w:p>
        </w:tc>
      </w:tr>
      <w:tr w:rsidR="00FC010B" w:rsidRPr="00AF3CA3" w:rsidTr="00281217">
        <w:trPr>
          <w:jc w:val="center"/>
        </w:trPr>
        <w:tc>
          <w:tcPr>
            <w:tcW w:w="805"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1</w:t>
            </w:r>
          </w:p>
        </w:tc>
        <w:tc>
          <w:tcPr>
            <w:tcW w:w="1666"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MT2010</w:t>
            </w:r>
          </w:p>
        </w:tc>
        <w:tc>
          <w:tcPr>
            <w:tcW w:w="1039"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2010</w:t>
            </w:r>
          </w:p>
        </w:tc>
        <w:tc>
          <w:tcPr>
            <w:tcW w:w="2634" w:type="dxa"/>
            <w:vAlign w:val="center"/>
          </w:tcPr>
          <w:p w:rsidR="00FC010B" w:rsidRPr="00AF3CA3" w:rsidRDefault="00FC010B" w:rsidP="00AF3CA3">
            <w:pPr>
              <w:widowControl w:val="0"/>
              <w:spacing w:before="0" w:after="0" w:line="240" w:lineRule="auto"/>
              <w:ind w:firstLine="0"/>
              <w:jc w:val="center"/>
              <w:rPr>
                <w:color w:val="000000"/>
                <w:sz w:val="22"/>
                <w:szCs w:val="22"/>
              </w:rPr>
            </w:pPr>
          </w:p>
        </w:tc>
        <w:tc>
          <w:tcPr>
            <w:tcW w:w="2657" w:type="dxa"/>
            <w:vAlign w:val="center"/>
          </w:tcPr>
          <w:p w:rsidR="00FC010B" w:rsidRPr="00AF3CA3" w:rsidRDefault="00995487" w:rsidP="00281217">
            <w:pPr>
              <w:widowControl w:val="0"/>
              <w:spacing w:before="0" w:after="0" w:line="240" w:lineRule="auto"/>
              <w:ind w:firstLine="0"/>
              <w:jc w:val="center"/>
              <w:rPr>
                <w:color w:val="000000"/>
                <w:sz w:val="22"/>
                <w:szCs w:val="22"/>
              </w:rPr>
            </w:pPr>
            <w:r>
              <w:rPr>
                <w:color w:val="000000"/>
                <w:sz w:val="22"/>
                <w:szCs w:val="22"/>
              </w:rPr>
              <w:t xml:space="preserve">Background </w:t>
            </w:r>
            <w:r w:rsidR="00281217">
              <w:rPr>
                <w:color w:val="000000"/>
                <w:sz w:val="22"/>
                <w:szCs w:val="22"/>
              </w:rPr>
              <w:t>scenario</w:t>
            </w:r>
          </w:p>
        </w:tc>
      </w:tr>
      <w:tr w:rsidR="00FC010B" w:rsidRPr="00AF3CA3" w:rsidTr="00281217">
        <w:trPr>
          <w:jc w:val="center"/>
        </w:trPr>
        <w:tc>
          <w:tcPr>
            <w:tcW w:w="805"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2</w:t>
            </w:r>
          </w:p>
        </w:tc>
        <w:tc>
          <w:tcPr>
            <w:tcW w:w="1666"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MT2020</w:t>
            </w:r>
          </w:p>
        </w:tc>
        <w:tc>
          <w:tcPr>
            <w:tcW w:w="1039"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2020</w:t>
            </w:r>
          </w:p>
        </w:tc>
        <w:tc>
          <w:tcPr>
            <w:tcW w:w="2634"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9,0</w:t>
            </w:r>
          </w:p>
        </w:tc>
        <w:tc>
          <w:tcPr>
            <w:tcW w:w="2657" w:type="dxa"/>
            <w:vAlign w:val="center"/>
          </w:tcPr>
          <w:p w:rsidR="00FC010B" w:rsidRPr="00AF3CA3" w:rsidRDefault="00995487" w:rsidP="00AF3CA3">
            <w:pPr>
              <w:widowControl w:val="0"/>
              <w:spacing w:before="0" w:after="0" w:line="240" w:lineRule="auto"/>
              <w:ind w:firstLine="0"/>
              <w:jc w:val="center"/>
              <w:rPr>
                <w:color w:val="000000"/>
                <w:sz w:val="22"/>
                <w:szCs w:val="22"/>
              </w:rPr>
            </w:pPr>
            <w:r>
              <w:rPr>
                <w:color w:val="000000"/>
                <w:sz w:val="22"/>
                <w:szCs w:val="22"/>
              </w:rPr>
              <w:t>High</w:t>
            </w:r>
            <w:r w:rsidR="00281217">
              <w:rPr>
                <w:color w:val="000000"/>
                <w:sz w:val="22"/>
                <w:szCs w:val="22"/>
              </w:rPr>
              <w:t xml:space="preserve"> levelscenario</w:t>
            </w:r>
          </w:p>
        </w:tc>
      </w:tr>
      <w:tr w:rsidR="00FC010B" w:rsidRPr="00AF3CA3" w:rsidTr="00281217">
        <w:trPr>
          <w:jc w:val="center"/>
        </w:trPr>
        <w:tc>
          <w:tcPr>
            <w:tcW w:w="805"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3</w:t>
            </w:r>
          </w:p>
        </w:tc>
        <w:tc>
          <w:tcPr>
            <w:tcW w:w="1666"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MT2050</w:t>
            </w:r>
          </w:p>
        </w:tc>
        <w:tc>
          <w:tcPr>
            <w:tcW w:w="1039"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2050</w:t>
            </w:r>
          </w:p>
        </w:tc>
        <w:tc>
          <w:tcPr>
            <w:tcW w:w="2634"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29,3</w:t>
            </w:r>
          </w:p>
        </w:tc>
        <w:tc>
          <w:tcPr>
            <w:tcW w:w="2657" w:type="dxa"/>
            <w:vAlign w:val="center"/>
          </w:tcPr>
          <w:p w:rsidR="00FC010B" w:rsidRPr="00AF3CA3" w:rsidRDefault="00995487" w:rsidP="00AF3CA3">
            <w:pPr>
              <w:spacing w:before="0" w:after="0" w:line="240" w:lineRule="auto"/>
              <w:ind w:firstLine="0"/>
              <w:jc w:val="center"/>
              <w:rPr>
                <w:sz w:val="22"/>
                <w:szCs w:val="22"/>
              </w:rPr>
            </w:pPr>
            <w:r>
              <w:rPr>
                <w:color w:val="000000"/>
                <w:sz w:val="22"/>
                <w:szCs w:val="22"/>
              </w:rPr>
              <w:t>High</w:t>
            </w:r>
            <w:r w:rsidR="00281217">
              <w:rPr>
                <w:color w:val="000000"/>
                <w:sz w:val="22"/>
                <w:szCs w:val="22"/>
              </w:rPr>
              <w:t xml:space="preserve"> levelscenario</w:t>
            </w:r>
          </w:p>
        </w:tc>
      </w:tr>
      <w:tr w:rsidR="00FC010B" w:rsidRPr="00AF3CA3" w:rsidTr="00281217">
        <w:trPr>
          <w:jc w:val="center"/>
        </w:trPr>
        <w:tc>
          <w:tcPr>
            <w:tcW w:w="805"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4</w:t>
            </w:r>
          </w:p>
        </w:tc>
        <w:tc>
          <w:tcPr>
            <w:tcW w:w="1666"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MT2100</w:t>
            </w:r>
          </w:p>
        </w:tc>
        <w:tc>
          <w:tcPr>
            <w:tcW w:w="1039"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2100</w:t>
            </w:r>
          </w:p>
        </w:tc>
        <w:tc>
          <w:tcPr>
            <w:tcW w:w="2634" w:type="dxa"/>
            <w:vAlign w:val="center"/>
          </w:tcPr>
          <w:p w:rsidR="00FC010B" w:rsidRPr="00AF3CA3" w:rsidRDefault="00FC010B" w:rsidP="00AF3CA3">
            <w:pPr>
              <w:widowControl w:val="0"/>
              <w:spacing w:before="0" w:after="0" w:line="240" w:lineRule="auto"/>
              <w:ind w:firstLine="0"/>
              <w:jc w:val="center"/>
              <w:rPr>
                <w:color w:val="000000"/>
                <w:sz w:val="22"/>
                <w:szCs w:val="22"/>
              </w:rPr>
            </w:pPr>
            <w:r w:rsidRPr="00AF3CA3">
              <w:rPr>
                <w:color w:val="000000"/>
                <w:sz w:val="22"/>
                <w:szCs w:val="22"/>
              </w:rPr>
              <w:t>98,0</w:t>
            </w:r>
          </w:p>
        </w:tc>
        <w:tc>
          <w:tcPr>
            <w:tcW w:w="2657" w:type="dxa"/>
            <w:vAlign w:val="center"/>
          </w:tcPr>
          <w:p w:rsidR="00FC010B" w:rsidRPr="00AF3CA3" w:rsidRDefault="00995487" w:rsidP="00AF3CA3">
            <w:pPr>
              <w:spacing w:before="0" w:after="0" w:line="240" w:lineRule="auto"/>
              <w:ind w:firstLine="0"/>
              <w:jc w:val="center"/>
              <w:rPr>
                <w:sz w:val="22"/>
                <w:szCs w:val="22"/>
              </w:rPr>
            </w:pPr>
            <w:r>
              <w:rPr>
                <w:color w:val="000000"/>
                <w:sz w:val="22"/>
                <w:szCs w:val="22"/>
              </w:rPr>
              <w:t>High</w:t>
            </w:r>
            <w:r w:rsidR="00281217">
              <w:rPr>
                <w:color w:val="000000"/>
                <w:sz w:val="22"/>
                <w:szCs w:val="22"/>
              </w:rPr>
              <w:t xml:space="preserve"> levelscenario</w:t>
            </w:r>
          </w:p>
        </w:tc>
      </w:tr>
    </w:tbl>
    <w:p w:rsidR="00AE4D55" w:rsidRPr="000B79B2" w:rsidRDefault="002B779E" w:rsidP="000B79B2">
      <w:pPr>
        <w:widowControl w:val="0"/>
        <w:spacing w:line="288" w:lineRule="auto"/>
        <w:ind w:firstLine="0"/>
        <w:rPr>
          <w:b/>
          <w:i/>
          <w:sz w:val="24"/>
          <w:szCs w:val="24"/>
        </w:rPr>
      </w:pPr>
      <w:r w:rsidRPr="000B79B2">
        <w:rPr>
          <w:b/>
          <w:i/>
          <w:sz w:val="24"/>
          <w:szCs w:val="24"/>
        </w:rPr>
        <w:t xml:space="preserve">3.2 </w:t>
      </w:r>
      <w:r w:rsidR="004D47DB">
        <w:rPr>
          <w:b/>
          <w:i/>
          <w:sz w:val="24"/>
          <w:szCs w:val="24"/>
        </w:rPr>
        <w:t>Adjusting</w:t>
      </w:r>
      <w:r w:rsidR="004D47DB" w:rsidRPr="004D47DB">
        <w:rPr>
          <w:b/>
          <w:i/>
          <w:sz w:val="24"/>
          <w:szCs w:val="24"/>
        </w:rPr>
        <w:t xml:space="preserve"> hydrodynamic model</w:t>
      </w:r>
    </w:p>
    <w:p w:rsidR="002B779E" w:rsidRPr="000B79B2" w:rsidRDefault="00D8531F" w:rsidP="00D8531F">
      <w:pPr>
        <w:widowControl w:val="0"/>
        <w:spacing w:before="0" w:line="288" w:lineRule="auto"/>
        <w:rPr>
          <w:sz w:val="24"/>
          <w:szCs w:val="24"/>
        </w:rPr>
      </w:pPr>
      <w:r w:rsidRPr="00D8531F">
        <w:rPr>
          <w:sz w:val="24"/>
          <w:szCs w:val="24"/>
        </w:rPr>
        <w:t xml:space="preserve">Hydrodynamic model is </w:t>
      </w:r>
      <w:r>
        <w:rPr>
          <w:sz w:val="24"/>
          <w:szCs w:val="24"/>
        </w:rPr>
        <w:t>adjusted</w:t>
      </w:r>
      <w:r w:rsidRPr="00D8531F">
        <w:rPr>
          <w:sz w:val="24"/>
          <w:szCs w:val="24"/>
        </w:rPr>
        <w:t xml:space="preserve"> during the 6 days of 4/2014. </w:t>
      </w:r>
      <w:r>
        <w:rPr>
          <w:sz w:val="24"/>
          <w:szCs w:val="24"/>
        </w:rPr>
        <w:t>Adjusted r</w:t>
      </w:r>
      <w:r w:rsidRPr="00D8531F">
        <w:rPr>
          <w:sz w:val="24"/>
          <w:szCs w:val="24"/>
        </w:rPr>
        <w:t xml:space="preserve">esults </w:t>
      </w:r>
      <w:r>
        <w:rPr>
          <w:sz w:val="24"/>
          <w:szCs w:val="24"/>
        </w:rPr>
        <w:t xml:space="preserve">in Fig.2 shows that the </w:t>
      </w:r>
      <w:r w:rsidRPr="00D8531F">
        <w:rPr>
          <w:sz w:val="24"/>
          <w:szCs w:val="24"/>
        </w:rPr>
        <w:t>tid</w:t>
      </w:r>
      <w:r>
        <w:rPr>
          <w:sz w:val="24"/>
          <w:szCs w:val="24"/>
        </w:rPr>
        <w:t>al</w:t>
      </w:r>
      <w:r w:rsidRPr="00D8531F">
        <w:rPr>
          <w:sz w:val="24"/>
          <w:szCs w:val="24"/>
        </w:rPr>
        <w:t xml:space="preserve"> simulat</w:t>
      </w:r>
      <w:r>
        <w:rPr>
          <w:sz w:val="24"/>
          <w:szCs w:val="24"/>
        </w:rPr>
        <w:t>ing</w:t>
      </w:r>
      <w:r w:rsidRPr="00D8531F">
        <w:rPr>
          <w:sz w:val="24"/>
          <w:szCs w:val="24"/>
        </w:rPr>
        <w:t xml:space="preserve"> models in the region </w:t>
      </w:r>
      <w:r w:rsidR="00BC6480" w:rsidRPr="00184ECB">
        <w:rPr>
          <w:sz w:val="24"/>
          <w:szCs w:val="24"/>
        </w:rPr>
        <w:t>are</w:t>
      </w:r>
      <w:r w:rsidRPr="00D8531F">
        <w:rPr>
          <w:sz w:val="24"/>
          <w:szCs w:val="24"/>
        </w:rPr>
        <w:t xml:space="preserve"> quite good, the biggest absolute error is </w:t>
      </w:r>
      <w:r>
        <w:rPr>
          <w:sz w:val="24"/>
          <w:szCs w:val="24"/>
        </w:rPr>
        <w:t>over</w:t>
      </w:r>
      <w:r w:rsidRPr="00D8531F">
        <w:rPr>
          <w:sz w:val="24"/>
          <w:szCs w:val="24"/>
        </w:rPr>
        <w:t xml:space="preserve"> 17cm.</w:t>
      </w:r>
    </w:p>
    <w:tbl>
      <w:tblPr>
        <w:tblW w:w="8642" w:type="dxa"/>
        <w:jc w:val="center"/>
        <w:tblLook w:val="04A0"/>
      </w:tblPr>
      <w:tblGrid>
        <w:gridCol w:w="8642"/>
      </w:tblGrid>
      <w:tr w:rsidR="00CA1A37" w:rsidRPr="00AF3CA3" w:rsidTr="00AF3CA3">
        <w:trPr>
          <w:jc w:val="center"/>
        </w:trPr>
        <w:tc>
          <w:tcPr>
            <w:tcW w:w="8642" w:type="dxa"/>
            <w:vAlign w:val="center"/>
          </w:tcPr>
          <w:p w:rsidR="0099655E" w:rsidRPr="00AF3CA3" w:rsidRDefault="00A004B4" w:rsidP="00AF3CA3">
            <w:pPr>
              <w:widowControl w:val="0"/>
              <w:spacing w:line="288" w:lineRule="auto"/>
              <w:ind w:firstLine="0"/>
              <w:jc w:val="center"/>
              <w:rPr>
                <w:color w:val="000000"/>
                <w:sz w:val="22"/>
                <w:szCs w:val="24"/>
              </w:rPr>
            </w:pPr>
            <w:r>
              <w:rPr>
                <w:noProof/>
                <w:color w:val="000000"/>
                <w:sz w:val="22"/>
                <w:szCs w:val="24"/>
              </w:rPr>
              <w:drawing>
                <wp:inline distT="0" distB="0" distL="0" distR="0">
                  <wp:extent cx="5300980" cy="2009775"/>
                  <wp:effectExtent l="19050" t="0" r="0" b="0"/>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srcRect/>
                          <a:stretch>
                            <a:fillRect/>
                          </a:stretch>
                        </pic:blipFill>
                        <pic:spPr bwMode="auto">
                          <a:xfrm>
                            <a:off x="0" y="0"/>
                            <a:ext cx="5300980" cy="2009775"/>
                          </a:xfrm>
                          <a:prstGeom prst="rect">
                            <a:avLst/>
                          </a:prstGeom>
                          <a:noFill/>
                          <a:ln w="9525">
                            <a:noFill/>
                            <a:miter lim="800000"/>
                            <a:headEnd/>
                            <a:tailEnd/>
                          </a:ln>
                        </pic:spPr>
                      </pic:pic>
                    </a:graphicData>
                  </a:graphic>
                </wp:inline>
              </w:drawing>
            </w:r>
          </w:p>
          <w:p w:rsidR="00CA1A37" w:rsidRPr="00AF3CA3" w:rsidRDefault="00D8531F" w:rsidP="00670CC3">
            <w:pPr>
              <w:widowControl w:val="0"/>
              <w:spacing w:line="288" w:lineRule="auto"/>
              <w:ind w:firstLine="0"/>
              <w:jc w:val="center"/>
              <w:rPr>
                <w:color w:val="000000"/>
                <w:sz w:val="22"/>
                <w:szCs w:val="24"/>
              </w:rPr>
            </w:pPr>
            <w:r>
              <w:rPr>
                <w:color w:val="000000"/>
                <w:sz w:val="22"/>
                <w:szCs w:val="24"/>
              </w:rPr>
              <w:t>Fig.</w:t>
            </w:r>
            <w:r w:rsidR="00760835" w:rsidRPr="00AF3CA3">
              <w:rPr>
                <w:color w:val="000000"/>
                <w:sz w:val="22"/>
                <w:szCs w:val="24"/>
              </w:rPr>
              <w:t>2</w:t>
            </w:r>
            <w:r w:rsidR="00CA1A37" w:rsidRPr="00AF3CA3">
              <w:rPr>
                <w:color w:val="000000"/>
                <w:sz w:val="22"/>
                <w:szCs w:val="24"/>
              </w:rPr>
              <w:t xml:space="preserve">. </w:t>
            </w:r>
            <w:r w:rsidRPr="00D8531F">
              <w:rPr>
                <w:color w:val="000000"/>
                <w:sz w:val="22"/>
                <w:szCs w:val="24"/>
              </w:rPr>
              <w:t>Compare calculat</w:t>
            </w:r>
            <w:r>
              <w:rPr>
                <w:color w:val="000000"/>
                <w:sz w:val="22"/>
                <w:szCs w:val="24"/>
              </w:rPr>
              <w:t>ing tidal water level</w:t>
            </w:r>
            <w:r w:rsidRPr="00D8531F">
              <w:rPr>
                <w:color w:val="000000"/>
                <w:sz w:val="22"/>
                <w:szCs w:val="24"/>
              </w:rPr>
              <w:t xml:space="preserve"> (dark black solid line) with harmonic analy</w:t>
            </w:r>
            <w:r>
              <w:rPr>
                <w:color w:val="000000"/>
                <w:sz w:val="22"/>
                <w:szCs w:val="24"/>
              </w:rPr>
              <w:t>ticaltidal water level</w:t>
            </w:r>
            <w:r w:rsidRPr="00D8531F">
              <w:rPr>
                <w:color w:val="000000"/>
                <w:sz w:val="22"/>
                <w:szCs w:val="24"/>
              </w:rPr>
              <w:t xml:space="preserve"> (red brown circle) </w:t>
            </w:r>
            <w:r w:rsidR="00670CC3">
              <w:rPr>
                <w:color w:val="000000"/>
                <w:sz w:val="22"/>
                <w:szCs w:val="24"/>
              </w:rPr>
              <w:t>at</w:t>
            </w:r>
            <w:r w:rsidRPr="00D8531F">
              <w:rPr>
                <w:color w:val="000000"/>
                <w:sz w:val="22"/>
                <w:szCs w:val="24"/>
              </w:rPr>
              <w:t xml:space="preserve"> some coastal oceanographic station</w:t>
            </w:r>
            <w:r w:rsidR="00670CC3">
              <w:rPr>
                <w:color w:val="000000"/>
                <w:sz w:val="22"/>
                <w:szCs w:val="24"/>
              </w:rPr>
              <w:t>s</w:t>
            </w:r>
            <w:r w:rsidRPr="00D8531F">
              <w:rPr>
                <w:color w:val="000000"/>
                <w:sz w:val="22"/>
                <w:szCs w:val="24"/>
              </w:rPr>
              <w:t xml:space="preserve"> and offshore areas in Central Vietnam</w:t>
            </w:r>
          </w:p>
        </w:tc>
      </w:tr>
    </w:tbl>
    <w:p w:rsidR="00CA1A37" w:rsidRPr="000B79B2" w:rsidRDefault="00670CC3" w:rsidP="000B79B2">
      <w:pPr>
        <w:widowControl w:val="0"/>
        <w:spacing w:before="0" w:line="288" w:lineRule="auto"/>
        <w:rPr>
          <w:color w:val="000000"/>
          <w:sz w:val="24"/>
          <w:szCs w:val="24"/>
        </w:rPr>
      </w:pPr>
      <w:r w:rsidRPr="00670CC3">
        <w:rPr>
          <w:sz w:val="24"/>
          <w:szCs w:val="24"/>
        </w:rPr>
        <w:t xml:space="preserve">Based on the results of </w:t>
      </w:r>
      <w:r w:rsidR="00BC6480" w:rsidRPr="00184ECB">
        <w:rPr>
          <w:sz w:val="24"/>
          <w:szCs w:val="24"/>
        </w:rPr>
        <w:t>model adjustment</w:t>
      </w:r>
      <w:r w:rsidRPr="00670CC3">
        <w:rPr>
          <w:sz w:val="24"/>
          <w:szCs w:val="24"/>
        </w:rPr>
        <w:t xml:space="preserve">, the parameters of the model obtained after </w:t>
      </w:r>
      <w:r>
        <w:rPr>
          <w:sz w:val="24"/>
          <w:szCs w:val="24"/>
        </w:rPr>
        <w:t>adjusting</w:t>
      </w:r>
      <w:r w:rsidRPr="00670CC3">
        <w:rPr>
          <w:sz w:val="24"/>
          <w:szCs w:val="24"/>
        </w:rPr>
        <w:t xml:space="preserve"> model </w:t>
      </w:r>
      <w:r>
        <w:rPr>
          <w:sz w:val="24"/>
          <w:szCs w:val="24"/>
        </w:rPr>
        <w:t xml:space="preserve">will </w:t>
      </w:r>
      <w:r w:rsidRPr="00670CC3">
        <w:rPr>
          <w:sz w:val="24"/>
          <w:szCs w:val="24"/>
        </w:rPr>
        <w:t xml:space="preserve">be </w:t>
      </w:r>
      <w:r>
        <w:rPr>
          <w:sz w:val="24"/>
          <w:szCs w:val="24"/>
        </w:rPr>
        <w:t>kept</w:t>
      </w:r>
      <w:r w:rsidRPr="00670CC3">
        <w:rPr>
          <w:sz w:val="24"/>
          <w:szCs w:val="24"/>
        </w:rPr>
        <w:t xml:space="preserve"> during the calculat</w:t>
      </w:r>
      <w:r>
        <w:rPr>
          <w:sz w:val="24"/>
          <w:szCs w:val="24"/>
        </w:rPr>
        <w:t>ion for the scenarios in Table 2.</w:t>
      </w:r>
    </w:p>
    <w:p w:rsidR="002B779E" w:rsidRPr="000B79B2" w:rsidRDefault="00A33CAE" w:rsidP="00BF4FAF">
      <w:pPr>
        <w:widowControl w:val="0"/>
        <w:spacing w:before="0" w:line="288" w:lineRule="auto"/>
        <w:ind w:firstLine="0"/>
        <w:rPr>
          <w:b/>
          <w:sz w:val="24"/>
          <w:szCs w:val="24"/>
        </w:rPr>
      </w:pPr>
      <w:r w:rsidRPr="000B79B2">
        <w:rPr>
          <w:b/>
          <w:sz w:val="24"/>
          <w:szCs w:val="24"/>
        </w:rPr>
        <w:t>4</w:t>
      </w:r>
      <w:r w:rsidR="00D6640E" w:rsidRPr="000B79B2">
        <w:rPr>
          <w:b/>
          <w:sz w:val="24"/>
          <w:szCs w:val="24"/>
        </w:rPr>
        <w:t xml:space="preserve">. </w:t>
      </w:r>
      <w:r w:rsidR="005A561E">
        <w:rPr>
          <w:b/>
          <w:sz w:val="24"/>
          <w:szCs w:val="24"/>
        </w:rPr>
        <w:t>Results and discuss</w:t>
      </w:r>
    </w:p>
    <w:p w:rsidR="00670CC3" w:rsidRPr="00670CC3" w:rsidRDefault="00670CC3" w:rsidP="00670CC3">
      <w:pPr>
        <w:widowControl w:val="0"/>
        <w:spacing w:before="0" w:line="288" w:lineRule="auto"/>
        <w:rPr>
          <w:sz w:val="24"/>
          <w:szCs w:val="24"/>
        </w:rPr>
      </w:pPr>
      <w:r w:rsidRPr="00670CC3">
        <w:rPr>
          <w:sz w:val="24"/>
          <w:szCs w:val="24"/>
        </w:rPr>
        <w:t>Model calculations implemented under four scenarios</w:t>
      </w:r>
      <w:r w:rsidRPr="00184ECB">
        <w:rPr>
          <w:sz w:val="24"/>
          <w:szCs w:val="24"/>
        </w:rPr>
        <w:t>, simulati</w:t>
      </w:r>
      <w:r w:rsidR="00184ECB" w:rsidRPr="00184ECB">
        <w:rPr>
          <w:sz w:val="24"/>
          <w:szCs w:val="24"/>
        </w:rPr>
        <w:t>ng time</w:t>
      </w:r>
      <w:r w:rsidRPr="00184ECB">
        <w:rPr>
          <w:sz w:val="24"/>
          <w:szCs w:val="24"/>
        </w:rPr>
        <w:t xml:space="preserve"> in</w:t>
      </w:r>
      <w:r w:rsidRPr="00670CC3">
        <w:rPr>
          <w:sz w:val="24"/>
          <w:szCs w:val="24"/>
        </w:rPr>
        <w:t xml:space="preserve"> each scenario is </w:t>
      </w:r>
      <w:r w:rsidR="005809C8">
        <w:rPr>
          <w:sz w:val="24"/>
          <w:szCs w:val="24"/>
        </w:rPr>
        <w:t>one</w:t>
      </w:r>
      <w:r w:rsidRPr="00670CC3">
        <w:rPr>
          <w:sz w:val="24"/>
          <w:szCs w:val="24"/>
        </w:rPr>
        <w:t xml:space="preserve"> year. The results obtained </w:t>
      </w:r>
      <w:r w:rsidR="005809C8">
        <w:rPr>
          <w:sz w:val="24"/>
          <w:szCs w:val="24"/>
        </w:rPr>
        <w:t>one-</w:t>
      </w:r>
      <w:r w:rsidRPr="00670CC3">
        <w:rPr>
          <w:sz w:val="24"/>
          <w:szCs w:val="24"/>
        </w:rPr>
        <w:t xml:space="preserve">year </w:t>
      </w:r>
      <w:r w:rsidR="005809C8">
        <w:rPr>
          <w:sz w:val="24"/>
          <w:szCs w:val="24"/>
        </w:rPr>
        <w:t>water level</w:t>
      </w:r>
      <w:r w:rsidR="001B6179">
        <w:rPr>
          <w:sz w:val="24"/>
          <w:szCs w:val="24"/>
        </w:rPr>
        <w:t>series</w:t>
      </w:r>
      <w:r w:rsidRPr="00670CC3">
        <w:rPr>
          <w:sz w:val="24"/>
          <w:szCs w:val="24"/>
        </w:rPr>
        <w:t xml:space="preserve"> at each grid point for </w:t>
      </w:r>
      <w:r w:rsidRPr="00670CC3">
        <w:rPr>
          <w:sz w:val="24"/>
          <w:szCs w:val="24"/>
        </w:rPr>
        <w:lastRenderedPageBreak/>
        <w:t xml:space="preserve">each </w:t>
      </w:r>
      <w:r w:rsidR="005809C8">
        <w:rPr>
          <w:sz w:val="24"/>
          <w:szCs w:val="24"/>
        </w:rPr>
        <w:t xml:space="preserve">calculated </w:t>
      </w:r>
      <w:r w:rsidRPr="00670CC3">
        <w:rPr>
          <w:sz w:val="24"/>
          <w:szCs w:val="24"/>
        </w:rPr>
        <w:t xml:space="preserve">scenario. From the </w:t>
      </w:r>
      <w:r w:rsidR="001B6179">
        <w:rPr>
          <w:sz w:val="24"/>
          <w:szCs w:val="24"/>
        </w:rPr>
        <w:t>series of these</w:t>
      </w:r>
      <w:r w:rsidRPr="00670CC3">
        <w:rPr>
          <w:sz w:val="24"/>
          <w:szCs w:val="24"/>
        </w:rPr>
        <w:t xml:space="preserve"> water level</w:t>
      </w:r>
      <w:r w:rsidR="001B6179">
        <w:rPr>
          <w:sz w:val="24"/>
          <w:szCs w:val="24"/>
        </w:rPr>
        <w:t>s, we do analysis and obtainharmonic</w:t>
      </w:r>
      <w:r w:rsidRPr="00670CC3">
        <w:rPr>
          <w:sz w:val="24"/>
          <w:szCs w:val="24"/>
        </w:rPr>
        <w:t xml:space="preserve">tidal constants at </w:t>
      </w:r>
      <w:r w:rsidR="001B6179">
        <w:rPr>
          <w:sz w:val="24"/>
          <w:szCs w:val="24"/>
        </w:rPr>
        <w:t>each grid</w:t>
      </w:r>
      <w:r w:rsidRPr="00670CC3">
        <w:rPr>
          <w:sz w:val="24"/>
          <w:szCs w:val="24"/>
        </w:rPr>
        <w:t xml:space="preserve"> in each scenario.</w:t>
      </w:r>
    </w:p>
    <w:p w:rsidR="00120AEE" w:rsidRPr="000B79B2" w:rsidRDefault="00670CC3" w:rsidP="0055538D">
      <w:pPr>
        <w:widowControl w:val="0"/>
        <w:spacing w:before="0" w:line="288" w:lineRule="auto"/>
        <w:rPr>
          <w:sz w:val="24"/>
          <w:szCs w:val="24"/>
        </w:rPr>
      </w:pPr>
      <w:r w:rsidRPr="00670CC3">
        <w:rPr>
          <w:sz w:val="24"/>
          <w:szCs w:val="24"/>
        </w:rPr>
        <w:t xml:space="preserve">Figure 3 shows the </w:t>
      </w:r>
      <w:r w:rsidR="001B6179" w:rsidRPr="00670CC3">
        <w:rPr>
          <w:sz w:val="24"/>
          <w:szCs w:val="24"/>
        </w:rPr>
        <w:t xml:space="preserve">calculated </w:t>
      </w:r>
      <w:r w:rsidRPr="00670CC3">
        <w:rPr>
          <w:sz w:val="24"/>
          <w:szCs w:val="24"/>
        </w:rPr>
        <w:t>water level at 0</w:t>
      </w:r>
      <w:r w:rsidR="001B6179">
        <w:rPr>
          <w:sz w:val="24"/>
          <w:szCs w:val="24"/>
        </w:rPr>
        <w:t>0Z July 15</w:t>
      </w:r>
      <w:r w:rsidR="001B6179">
        <w:rPr>
          <w:sz w:val="24"/>
          <w:szCs w:val="24"/>
          <w:vertAlign w:val="superscript"/>
        </w:rPr>
        <w:t>th</w:t>
      </w:r>
      <w:r w:rsidRPr="00670CC3">
        <w:rPr>
          <w:sz w:val="24"/>
          <w:szCs w:val="24"/>
        </w:rPr>
        <w:t xml:space="preserve">in </w:t>
      </w:r>
      <w:r w:rsidR="001B6179">
        <w:rPr>
          <w:sz w:val="24"/>
          <w:szCs w:val="24"/>
        </w:rPr>
        <w:t>the senarios</w:t>
      </w:r>
      <w:r w:rsidRPr="00670CC3">
        <w:rPr>
          <w:sz w:val="24"/>
          <w:szCs w:val="24"/>
        </w:rPr>
        <w:t xml:space="preserve">. The results also reflect the distribution law in the South China Sea tide. The largest tides in the northern South China Sea area, China </w:t>
      </w:r>
      <w:r w:rsidR="0055538D" w:rsidRPr="00670CC3">
        <w:rPr>
          <w:sz w:val="24"/>
          <w:szCs w:val="24"/>
        </w:rPr>
        <w:t xml:space="preserve">coast </w:t>
      </w:r>
      <w:r w:rsidRPr="00670CC3">
        <w:rPr>
          <w:sz w:val="24"/>
          <w:szCs w:val="24"/>
        </w:rPr>
        <w:t>(Taiwan Strait area and east</w:t>
      </w:r>
      <w:r w:rsidR="0055538D">
        <w:rPr>
          <w:sz w:val="24"/>
          <w:szCs w:val="24"/>
        </w:rPr>
        <w:t>ern and western</w:t>
      </w:r>
      <w:r w:rsidR="0055538D" w:rsidRPr="00670CC3">
        <w:rPr>
          <w:sz w:val="24"/>
          <w:szCs w:val="24"/>
        </w:rPr>
        <w:t xml:space="preserve">coastal region </w:t>
      </w:r>
      <w:r w:rsidRPr="00670CC3">
        <w:rPr>
          <w:sz w:val="24"/>
          <w:szCs w:val="24"/>
        </w:rPr>
        <w:t xml:space="preserve">coast of Leizhou Peninsula), two </w:t>
      </w:r>
      <w:r w:rsidR="0055538D">
        <w:rPr>
          <w:sz w:val="24"/>
          <w:szCs w:val="24"/>
        </w:rPr>
        <w:t>tidal peak</w:t>
      </w:r>
      <w:r w:rsidRPr="00670CC3">
        <w:rPr>
          <w:sz w:val="24"/>
          <w:szCs w:val="24"/>
        </w:rPr>
        <w:t xml:space="preserve"> area</w:t>
      </w:r>
      <w:r w:rsidR="0055538D">
        <w:rPr>
          <w:sz w:val="24"/>
          <w:szCs w:val="24"/>
        </w:rPr>
        <w:t>s</w:t>
      </w:r>
      <w:r w:rsidRPr="00670CC3">
        <w:rPr>
          <w:sz w:val="24"/>
          <w:szCs w:val="24"/>
        </w:rPr>
        <w:t xml:space="preserve"> in Vung Tau, along Vietnam </w:t>
      </w:r>
      <w:r w:rsidR="0055538D">
        <w:rPr>
          <w:sz w:val="24"/>
          <w:szCs w:val="24"/>
        </w:rPr>
        <w:t>coast</w:t>
      </w:r>
      <w:r w:rsidRPr="00670CC3">
        <w:rPr>
          <w:sz w:val="24"/>
          <w:szCs w:val="24"/>
        </w:rPr>
        <w:t xml:space="preserve"> and </w:t>
      </w:r>
      <w:r w:rsidR="0055538D" w:rsidRPr="00670CC3">
        <w:rPr>
          <w:sz w:val="24"/>
          <w:szCs w:val="24"/>
        </w:rPr>
        <w:t>Pulau</w:t>
      </w:r>
      <w:r w:rsidR="0055538D">
        <w:rPr>
          <w:sz w:val="24"/>
          <w:szCs w:val="24"/>
        </w:rPr>
        <w:t>B</w:t>
      </w:r>
      <w:r w:rsidRPr="00670CC3">
        <w:rPr>
          <w:sz w:val="24"/>
          <w:szCs w:val="24"/>
        </w:rPr>
        <w:t>urung</w:t>
      </w:r>
      <w:r w:rsidR="0055538D">
        <w:rPr>
          <w:sz w:val="24"/>
          <w:szCs w:val="24"/>
        </w:rPr>
        <w:t>sea</w:t>
      </w:r>
      <w:r w:rsidRPr="00670CC3">
        <w:rPr>
          <w:sz w:val="24"/>
          <w:szCs w:val="24"/>
        </w:rPr>
        <w:t>, Malaysia is also presented.</w:t>
      </w:r>
    </w:p>
    <w:tbl>
      <w:tblPr>
        <w:tblW w:w="0" w:type="auto"/>
        <w:jc w:val="center"/>
        <w:tblLayout w:type="fixed"/>
        <w:tblLook w:val="04A0"/>
      </w:tblPr>
      <w:tblGrid>
        <w:gridCol w:w="4247"/>
        <w:gridCol w:w="4247"/>
      </w:tblGrid>
      <w:tr w:rsidR="005158AD" w:rsidRPr="00AF3CA3" w:rsidTr="00AF3CA3">
        <w:trPr>
          <w:jc w:val="center"/>
        </w:trPr>
        <w:tc>
          <w:tcPr>
            <w:tcW w:w="4247" w:type="dxa"/>
            <w:vAlign w:val="center"/>
          </w:tcPr>
          <w:p w:rsidR="005158AD" w:rsidRPr="00AF3CA3" w:rsidRDefault="00A004B4" w:rsidP="00AF3CA3">
            <w:pPr>
              <w:widowControl w:val="0"/>
              <w:spacing w:before="0" w:after="0" w:line="288" w:lineRule="auto"/>
              <w:ind w:firstLine="0"/>
              <w:jc w:val="center"/>
              <w:rPr>
                <w:sz w:val="24"/>
                <w:szCs w:val="24"/>
              </w:rPr>
            </w:pPr>
            <w:r>
              <w:rPr>
                <w:noProof/>
                <w:sz w:val="24"/>
                <w:szCs w:val="24"/>
              </w:rPr>
              <w:drawing>
                <wp:inline distT="0" distB="0" distL="0" distR="0">
                  <wp:extent cx="2600325" cy="2371725"/>
                  <wp:effectExtent l="19050" t="0" r="9525"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srcRect/>
                          <a:stretch>
                            <a:fillRect/>
                          </a:stretch>
                        </pic:blipFill>
                        <pic:spPr bwMode="auto">
                          <a:xfrm>
                            <a:off x="0" y="0"/>
                            <a:ext cx="2600325" cy="2371725"/>
                          </a:xfrm>
                          <a:prstGeom prst="rect">
                            <a:avLst/>
                          </a:prstGeom>
                          <a:noFill/>
                          <a:ln w="9525">
                            <a:noFill/>
                            <a:miter lim="800000"/>
                            <a:headEnd/>
                            <a:tailEnd/>
                          </a:ln>
                        </pic:spPr>
                      </pic:pic>
                    </a:graphicData>
                  </a:graphic>
                </wp:inline>
              </w:drawing>
            </w:r>
          </w:p>
        </w:tc>
        <w:tc>
          <w:tcPr>
            <w:tcW w:w="4247" w:type="dxa"/>
            <w:vAlign w:val="center"/>
          </w:tcPr>
          <w:p w:rsidR="005158AD" w:rsidRPr="00AF3CA3" w:rsidRDefault="00A004B4" w:rsidP="00AF3CA3">
            <w:pPr>
              <w:widowControl w:val="0"/>
              <w:spacing w:before="0" w:after="0" w:line="288" w:lineRule="auto"/>
              <w:ind w:firstLine="0"/>
              <w:jc w:val="center"/>
              <w:rPr>
                <w:sz w:val="24"/>
                <w:szCs w:val="24"/>
              </w:rPr>
            </w:pPr>
            <w:r>
              <w:rPr>
                <w:noProof/>
                <w:sz w:val="24"/>
                <w:szCs w:val="24"/>
              </w:rPr>
              <w:drawing>
                <wp:inline distT="0" distB="0" distL="0" distR="0">
                  <wp:extent cx="2600325" cy="2357755"/>
                  <wp:effectExtent l="19050" t="0" r="9525"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srcRect/>
                          <a:stretch>
                            <a:fillRect/>
                          </a:stretch>
                        </pic:blipFill>
                        <pic:spPr bwMode="auto">
                          <a:xfrm>
                            <a:off x="0" y="0"/>
                            <a:ext cx="2600325" cy="2357755"/>
                          </a:xfrm>
                          <a:prstGeom prst="rect">
                            <a:avLst/>
                          </a:prstGeom>
                          <a:noFill/>
                          <a:ln w="9525">
                            <a:noFill/>
                            <a:miter lim="800000"/>
                            <a:headEnd/>
                            <a:tailEnd/>
                          </a:ln>
                        </pic:spPr>
                      </pic:pic>
                    </a:graphicData>
                  </a:graphic>
                </wp:inline>
              </w:drawing>
            </w:r>
          </w:p>
        </w:tc>
      </w:tr>
      <w:tr w:rsidR="005158AD" w:rsidRPr="00AF3CA3" w:rsidTr="00AF3CA3">
        <w:trPr>
          <w:jc w:val="center"/>
        </w:trPr>
        <w:tc>
          <w:tcPr>
            <w:tcW w:w="4247" w:type="dxa"/>
            <w:vAlign w:val="center"/>
          </w:tcPr>
          <w:p w:rsidR="005158AD" w:rsidRPr="00AF3CA3" w:rsidRDefault="00A004B4" w:rsidP="00AF3CA3">
            <w:pPr>
              <w:widowControl w:val="0"/>
              <w:spacing w:before="0" w:after="0" w:line="288" w:lineRule="auto"/>
              <w:ind w:firstLine="0"/>
              <w:jc w:val="center"/>
              <w:rPr>
                <w:sz w:val="24"/>
                <w:szCs w:val="24"/>
              </w:rPr>
            </w:pPr>
            <w:r>
              <w:rPr>
                <w:noProof/>
                <w:sz w:val="24"/>
                <w:szCs w:val="24"/>
              </w:rPr>
              <w:drawing>
                <wp:inline distT="0" distB="0" distL="0" distR="0">
                  <wp:extent cx="2557780" cy="2310130"/>
                  <wp:effectExtent l="1905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srcRect/>
                          <a:stretch>
                            <a:fillRect/>
                          </a:stretch>
                        </pic:blipFill>
                        <pic:spPr bwMode="auto">
                          <a:xfrm>
                            <a:off x="0" y="0"/>
                            <a:ext cx="2557780" cy="2310130"/>
                          </a:xfrm>
                          <a:prstGeom prst="rect">
                            <a:avLst/>
                          </a:prstGeom>
                          <a:noFill/>
                          <a:ln w="9525">
                            <a:noFill/>
                            <a:miter lim="800000"/>
                            <a:headEnd/>
                            <a:tailEnd/>
                          </a:ln>
                        </pic:spPr>
                      </pic:pic>
                    </a:graphicData>
                  </a:graphic>
                </wp:inline>
              </w:drawing>
            </w:r>
          </w:p>
        </w:tc>
        <w:tc>
          <w:tcPr>
            <w:tcW w:w="4247" w:type="dxa"/>
            <w:vAlign w:val="center"/>
          </w:tcPr>
          <w:p w:rsidR="005158AD" w:rsidRPr="00AF3CA3" w:rsidRDefault="00A004B4" w:rsidP="00AF3CA3">
            <w:pPr>
              <w:widowControl w:val="0"/>
              <w:spacing w:before="0" w:after="0" w:line="288" w:lineRule="auto"/>
              <w:ind w:firstLine="0"/>
              <w:jc w:val="center"/>
              <w:rPr>
                <w:sz w:val="24"/>
                <w:szCs w:val="24"/>
              </w:rPr>
            </w:pPr>
            <w:r>
              <w:rPr>
                <w:noProof/>
                <w:sz w:val="24"/>
                <w:szCs w:val="24"/>
              </w:rPr>
              <w:drawing>
                <wp:inline distT="0" distB="0" distL="0" distR="0">
                  <wp:extent cx="2562225" cy="2329180"/>
                  <wp:effectExtent l="19050" t="0" r="9525"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srcRect/>
                          <a:stretch>
                            <a:fillRect/>
                          </a:stretch>
                        </pic:blipFill>
                        <pic:spPr bwMode="auto">
                          <a:xfrm>
                            <a:off x="0" y="0"/>
                            <a:ext cx="2562225" cy="2329180"/>
                          </a:xfrm>
                          <a:prstGeom prst="rect">
                            <a:avLst/>
                          </a:prstGeom>
                          <a:noFill/>
                          <a:ln w="9525">
                            <a:noFill/>
                            <a:miter lim="800000"/>
                            <a:headEnd/>
                            <a:tailEnd/>
                          </a:ln>
                        </pic:spPr>
                      </pic:pic>
                    </a:graphicData>
                  </a:graphic>
                </wp:inline>
              </w:drawing>
            </w:r>
          </w:p>
        </w:tc>
      </w:tr>
      <w:tr w:rsidR="005158AD" w:rsidRPr="00AF3CA3" w:rsidTr="00AF3CA3">
        <w:trPr>
          <w:jc w:val="center"/>
        </w:trPr>
        <w:tc>
          <w:tcPr>
            <w:tcW w:w="8494" w:type="dxa"/>
            <w:gridSpan w:val="2"/>
            <w:vAlign w:val="center"/>
          </w:tcPr>
          <w:p w:rsidR="005158AD" w:rsidRPr="00AF3CA3" w:rsidRDefault="00670CC3" w:rsidP="00632A28">
            <w:pPr>
              <w:widowControl w:val="0"/>
              <w:spacing w:line="288" w:lineRule="auto"/>
              <w:ind w:firstLine="0"/>
              <w:jc w:val="center"/>
              <w:rPr>
                <w:sz w:val="22"/>
                <w:szCs w:val="24"/>
              </w:rPr>
            </w:pPr>
            <w:r>
              <w:rPr>
                <w:sz w:val="22"/>
                <w:szCs w:val="24"/>
              </w:rPr>
              <w:t>Fig 3</w:t>
            </w:r>
            <w:r w:rsidR="005158AD" w:rsidRPr="00AF3CA3">
              <w:rPr>
                <w:sz w:val="22"/>
                <w:szCs w:val="24"/>
              </w:rPr>
              <w:t xml:space="preserve">. </w:t>
            </w:r>
            <w:r>
              <w:rPr>
                <w:sz w:val="22"/>
                <w:szCs w:val="24"/>
              </w:rPr>
              <w:t xml:space="preserve">Calculated water level in </w:t>
            </w:r>
            <w:r w:rsidR="00632A28">
              <w:rPr>
                <w:sz w:val="22"/>
                <w:szCs w:val="24"/>
              </w:rPr>
              <w:t>four</w:t>
            </w:r>
            <w:r>
              <w:rPr>
                <w:sz w:val="22"/>
                <w:szCs w:val="24"/>
              </w:rPr>
              <w:t xml:space="preserve"> scenarios</w:t>
            </w:r>
          </w:p>
        </w:tc>
      </w:tr>
    </w:tbl>
    <w:p w:rsidR="00670CC3" w:rsidRDefault="00670CC3" w:rsidP="000B79B2">
      <w:pPr>
        <w:widowControl w:val="0"/>
        <w:spacing w:before="0" w:line="288" w:lineRule="auto"/>
        <w:rPr>
          <w:sz w:val="24"/>
          <w:szCs w:val="24"/>
        </w:rPr>
      </w:pPr>
      <w:r w:rsidRPr="00670CC3">
        <w:rPr>
          <w:sz w:val="24"/>
          <w:szCs w:val="24"/>
        </w:rPr>
        <w:t>Comparing</w:t>
      </w:r>
      <w:r w:rsidR="00184ECB">
        <w:rPr>
          <w:color w:val="FF0000"/>
          <w:sz w:val="24"/>
          <w:szCs w:val="24"/>
        </w:rPr>
        <w:t xml:space="preserve"> </w:t>
      </w:r>
      <w:r w:rsidRPr="00670CC3">
        <w:rPr>
          <w:sz w:val="24"/>
          <w:szCs w:val="24"/>
        </w:rPr>
        <w:t xml:space="preserve">the harmonic constants of 4 main waves </w:t>
      </w:r>
      <w:r w:rsidRPr="00184ECB">
        <w:rPr>
          <w:sz w:val="24"/>
          <w:szCs w:val="24"/>
        </w:rPr>
        <w:t>between</w:t>
      </w:r>
      <w:r w:rsidR="00184ECB" w:rsidRPr="00184ECB">
        <w:rPr>
          <w:color w:val="FF0000"/>
          <w:sz w:val="24"/>
          <w:szCs w:val="24"/>
        </w:rPr>
        <w:t xml:space="preserve"> </w:t>
      </w:r>
      <w:r w:rsidRPr="00184ECB">
        <w:rPr>
          <w:sz w:val="24"/>
          <w:szCs w:val="24"/>
        </w:rPr>
        <w:t>observed and</w:t>
      </w:r>
      <w:r w:rsidR="00184ECB">
        <w:rPr>
          <w:color w:val="FF0000"/>
          <w:sz w:val="24"/>
          <w:szCs w:val="24"/>
        </w:rPr>
        <w:t xml:space="preserve"> </w:t>
      </w:r>
      <w:r w:rsidR="0055538D">
        <w:rPr>
          <w:sz w:val="24"/>
          <w:szCs w:val="24"/>
        </w:rPr>
        <w:t>background</w:t>
      </w:r>
      <w:r w:rsidRPr="00670CC3">
        <w:rPr>
          <w:sz w:val="24"/>
          <w:szCs w:val="24"/>
        </w:rPr>
        <w:t xml:space="preserve"> scenario shows the high relevance of the amplitude and phase. Largest </w:t>
      </w:r>
      <w:r w:rsidR="001265FA">
        <w:rPr>
          <w:sz w:val="24"/>
          <w:szCs w:val="24"/>
        </w:rPr>
        <w:t>error between calculation</w:t>
      </w:r>
      <w:r w:rsidRPr="00670CC3">
        <w:rPr>
          <w:sz w:val="24"/>
          <w:szCs w:val="24"/>
        </w:rPr>
        <w:t xml:space="preserve"> and </w:t>
      </w:r>
      <w:r w:rsidR="001265FA">
        <w:rPr>
          <w:sz w:val="24"/>
          <w:szCs w:val="24"/>
        </w:rPr>
        <w:t>observation for M2 wave is 17.</w:t>
      </w:r>
      <w:r w:rsidRPr="00670CC3">
        <w:rPr>
          <w:sz w:val="24"/>
          <w:szCs w:val="24"/>
        </w:rPr>
        <w:t>5cm and S2</w:t>
      </w:r>
      <w:r w:rsidR="001265FA">
        <w:rPr>
          <w:sz w:val="24"/>
          <w:szCs w:val="24"/>
        </w:rPr>
        <w:t xml:space="preserve"> wave is 5.</w:t>
      </w:r>
      <w:r w:rsidRPr="00670CC3">
        <w:rPr>
          <w:sz w:val="24"/>
          <w:szCs w:val="24"/>
        </w:rPr>
        <w:t>1cm in Phan Ri</w:t>
      </w:r>
      <w:r w:rsidR="001265FA">
        <w:rPr>
          <w:sz w:val="24"/>
          <w:szCs w:val="24"/>
        </w:rPr>
        <w:t>estuary</w:t>
      </w:r>
      <w:r w:rsidRPr="00670CC3">
        <w:rPr>
          <w:sz w:val="24"/>
          <w:szCs w:val="24"/>
        </w:rPr>
        <w:t xml:space="preserve">, K1 </w:t>
      </w:r>
      <w:r w:rsidR="001265FA" w:rsidRPr="00670CC3">
        <w:rPr>
          <w:sz w:val="24"/>
          <w:szCs w:val="24"/>
        </w:rPr>
        <w:t xml:space="preserve">wave </w:t>
      </w:r>
      <w:r w:rsidRPr="00670CC3">
        <w:rPr>
          <w:sz w:val="24"/>
          <w:szCs w:val="24"/>
        </w:rPr>
        <w:t>is -8</w:t>
      </w:r>
      <w:r w:rsidR="001265FA">
        <w:rPr>
          <w:sz w:val="24"/>
          <w:szCs w:val="24"/>
        </w:rPr>
        <w:t>.</w:t>
      </w:r>
      <w:r w:rsidRPr="00670CC3">
        <w:rPr>
          <w:sz w:val="24"/>
          <w:szCs w:val="24"/>
        </w:rPr>
        <w:t>1cm in Vung Tau, O1 wave is 10</w:t>
      </w:r>
      <w:r w:rsidR="001265FA">
        <w:rPr>
          <w:sz w:val="24"/>
          <w:szCs w:val="24"/>
        </w:rPr>
        <w:t>.</w:t>
      </w:r>
      <w:r w:rsidRPr="00670CC3">
        <w:rPr>
          <w:sz w:val="24"/>
          <w:szCs w:val="24"/>
        </w:rPr>
        <w:t>5cm at Phu</w:t>
      </w:r>
      <w:r w:rsidR="00184ECB">
        <w:rPr>
          <w:sz w:val="24"/>
          <w:szCs w:val="24"/>
        </w:rPr>
        <w:t xml:space="preserve"> </w:t>
      </w:r>
      <w:r w:rsidRPr="00670CC3">
        <w:rPr>
          <w:sz w:val="24"/>
          <w:szCs w:val="24"/>
        </w:rPr>
        <w:t>Quy (</w:t>
      </w:r>
      <w:r w:rsidR="001265FA">
        <w:rPr>
          <w:sz w:val="24"/>
          <w:szCs w:val="24"/>
        </w:rPr>
        <w:t>T</w:t>
      </w:r>
      <w:r w:rsidRPr="00670CC3">
        <w:rPr>
          <w:sz w:val="24"/>
          <w:szCs w:val="24"/>
        </w:rPr>
        <w:t>able 3).</w:t>
      </w:r>
    </w:p>
    <w:p w:rsidR="00670CC3" w:rsidRDefault="00670CC3" w:rsidP="00A865B8">
      <w:pPr>
        <w:widowControl w:val="0"/>
        <w:spacing w:before="0" w:line="288" w:lineRule="auto"/>
        <w:rPr>
          <w:sz w:val="24"/>
          <w:szCs w:val="24"/>
        </w:rPr>
      </w:pPr>
      <w:r w:rsidRPr="00670CC3">
        <w:rPr>
          <w:sz w:val="24"/>
          <w:szCs w:val="24"/>
        </w:rPr>
        <w:t>In the current scenario</w:t>
      </w:r>
      <w:r w:rsidR="003C755D">
        <w:rPr>
          <w:sz w:val="24"/>
          <w:szCs w:val="24"/>
        </w:rPr>
        <w:t xml:space="preserve"> which takes</w:t>
      </w:r>
      <w:r w:rsidRPr="00670CC3">
        <w:rPr>
          <w:sz w:val="24"/>
          <w:szCs w:val="24"/>
        </w:rPr>
        <w:t xml:space="preserve"> into account sea level rise shows that, for </w:t>
      </w:r>
      <w:r w:rsidR="003C755D">
        <w:rPr>
          <w:sz w:val="24"/>
          <w:szCs w:val="24"/>
        </w:rPr>
        <w:t>four main</w:t>
      </w:r>
      <w:r w:rsidRPr="00670CC3">
        <w:rPr>
          <w:sz w:val="24"/>
          <w:szCs w:val="24"/>
        </w:rPr>
        <w:t xml:space="preserve"> tidal wave</w:t>
      </w:r>
      <w:r w:rsidR="003C755D">
        <w:rPr>
          <w:sz w:val="24"/>
          <w:szCs w:val="24"/>
        </w:rPr>
        <w:t>s</w:t>
      </w:r>
      <w:r w:rsidRPr="00670CC3">
        <w:rPr>
          <w:sz w:val="24"/>
          <w:szCs w:val="24"/>
        </w:rPr>
        <w:t xml:space="preserve"> at station</w:t>
      </w:r>
      <w:r w:rsidR="003C755D">
        <w:rPr>
          <w:sz w:val="24"/>
          <w:szCs w:val="24"/>
        </w:rPr>
        <w:t>s</w:t>
      </w:r>
      <w:r w:rsidR="00811283">
        <w:rPr>
          <w:sz w:val="24"/>
          <w:szCs w:val="24"/>
        </w:rPr>
        <w:t xml:space="preserve"> do not indicate</w:t>
      </w:r>
      <w:r w:rsidRPr="00670CC3">
        <w:rPr>
          <w:sz w:val="24"/>
          <w:szCs w:val="24"/>
        </w:rPr>
        <w:t xml:space="preserve"> a unif</w:t>
      </w:r>
      <w:r w:rsidR="00811283">
        <w:rPr>
          <w:sz w:val="24"/>
          <w:szCs w:val="24"/>
        </w:rPr>
        <w:t>ied trend, increase or decrease</w:t>
      </w:r>
      <w:r w:rsidRPr="00670CC3">
        <w:rPr>
          <w:sz w:val="24"/>
          <w:szCs w:val="24"/>
        </w:rPr>
        <w:t xml:space="preserve"> in amplitude. For example, Con</w:t>
      </w:r>
      <w:r w:rsidR="00811283">
        <w:rPr>
          <w:sz w:val="24"/>
          <w:szCs w:val="24"/>
        </w:rPr>
        <w:t>Co</w:t>
      </w:r>
      <w:r w:rsidRPr="00670CC3">
        <w:rPr>
          <w:sz w:val="24"/>
          <w:szCs w:val="24"/>
        </w:rPr>
        <w:t xml:space="preserve"> station, the M2, S2 </w:t>
      </w:r>
      <w:r w:rsidR="00811283" w:rsidRPr="00670CC3">
        <w:rPr>
          <w:sz w:val="24"/>
          <w:szCs w:val="24"/>
        </w:rPr>
        <w:t>wave</w:t>
      </w:r>
      <w:r w:rsidR="00811283">
        <w:rPr>
          <w:sz w:val="24"/>
          <w:szCs w:val="24"/>
        </w:rPr>
        <w:t>s</w:t>
      </w:r>
      <w:r w:rsidRPr="00670CC3">
        <w:rPr>
          <w:sz w:val="24"/>
          <w:szCs w:val="24"/>
        </w:rPr>
        <w:t>tend to rise and then decline slightly</w:t>
      </w:r>
      <w:r w:rsidR="00811283">
        <w:rPr>
          <w:sz w:val="24"/>
          <w:szCs w:val="24"/>
        </w:rPr>
        <w:t xml:space="preserve"> in amplitude</w:t>
      </w:r>
      <w:r w:rsidRPr="00670CC3">
        <w:rPr>
          <w:sz w:val="24"/>
          <w:szCs w:val="24"/>
        </w:rPr>
        <w:t xml:space="preserve">, while the K1, O1 </w:t>
      </w:r>
      <w:r w:rsidR="00811283" w:rsidRPr="00670CC3">
        <w:rPr>
          <w:sz w:val="24"/>
          <w:szCs w:val="24"/>
        </w:rPr>
        <w:t>wave</w:t>
      </w:r>
      <w:r w:rsidR="00811283">
        <w:rPr>
          <w:sz w:val="24"/>
          <w:szCs w:val="24"/>
        </w:rPr>
        <w:t>stend</w:t>
      </w:r>
      <w:r w:rsidRPr="00670CC3">
        <w:rPr>
          <w:sz w:val="24"/>
          <w:szCs w:val="24"/>
        </w:rPr>
        <w:t xml:space="preserve"> to increase as sea</w:t>
      </w:r>
      <w:r w:rsidR="00811283">
        <w:rPr>
          <w:sz w:val="24"/>
          <w:szCs w:val="24"/>
        </w:rPr>
        <w:t xml:space="preserve"> water</w:t>
      </w:r>
      <w:r w:rsidRPr="00670CC3">
        <w:rPr>
          <w:sz w:val="24"/>
          <w:szCs w:val="24"/>
        </w:rPr>
        <w:t xml:space="preserve"> level increase </w:t>
      </w:r>
      <w:r w:rsidR="00811283" w:rsidRPr="00670CC3">
        <w:rPr>
          <w:sz w:val="24"/>
          <w:szCs w:val="24"/>
        </w:rPr>
        <w:t xml:space="preserve">gradually </w:t>
      </w:r>
      <w:r w:rsidR="00811283">
        <w:rPr>
          <w:sz w:val="24"/>
          <w:szCs w:val="24"/>
        </w:rPr>
        <w:t>(Fig.</w:t>
      </w:r>
      <w:r w:rsidRPr="00670CC3">
        <w:rPr>
          <w:sz w:val="24"/>
          <w:szCs w:val="24"/>
        </w:rPr>
        <w:t xml:space="preserve"> 4a-h). In MT2020</w:t>
      </w:r>
      <w:r w:rsidR="00811283" w:rsidRPr="00670CC3">
        <w:rPr>
          <w:sz w:val="24"/>
          <w:szCs w:val="24"/>
        </w:rPr>
        <w:t>scenario</w:t>
      </w:r>
      <w:r w:rsidRPr="00670CC3">
        <w:rPr>
          <w:sz w:val="24"/>
          <w:szCs w:val="24"/>
        </w:rPr>
        <w:t xml:space="preserve">, 0.6% for M2 wave, </w:t>
      </w:r>
      <w:r w:rsidR="00D5361F" w:rsidRPr="00670CC3">
        <w:rPr>
          <w:sz w:val="24"/>
          <w:szCs w:val="24"/>
        </w:rPr>
        <w:t>3.2%</w:t>
      </w:r>
      <w:r w:rsidR="00D5361F">
        <w:rPr>
          <w:sz w:val="24"/>
          <w:szCs w:val="24"/>
        </w:rPr>
        <w:t xml:space="preserve"> for</w:t>
      </w:r>
      <w:r w:rsidRPr="00670CC3">
        <w:rPr>
          <w:sz w:val="24"/>
          <w:szCs w:val="24"/>
        </w:rPr>
        <w:t xml:space="preserve"> S2</w:t>
      </w:r>
      <w:r w:rsidR="00D5361F" w:rsidRPr="00670CC3">
        <w:rPr>
          <w:sz w:val="24"/>
          <w:szCs w:val="24"/>
        </w:rPr>
        <w:t>wave</w:t>
      </w:r>
      <w:r w:rsidRPr="00670CC3">
        <w:rPr>
          <w:sz w:val="24"/>
          <w:szCs w:val="24"/>
        </w:rPr>
        <w:t>, 0.2% for K1 wave and 1.2% for O1 wave</w:t>
      </w:r>
      <w:r w:rsidR="00D5361F">
        <w:rPr>
          <w:sz w:val="24"/>
          <w:szCs w:val="24"/>
        </w:rPr>
        <w:t>.</w:t>
      </w:r>
      <w:r w:rsidRPr="00670CC3">
        <w:rPr>
          <w:sz w:val="24"/>
          <w:szCs w:val="24"/>
        </w:rPr>
        <w:t xml:space="preserve"> In MT2050</w:t>
      </w:r>
      <w:r w:rsidR="00D5361F" w:rsidRPr="00670CC3">
        <w:rPr>
          <w:sz w:val="24"/>
          <w:szCs w:val="24"/>
        </w:rPr>
        <w:t>scenario</w:t>
      </w:r>
      <w:r w:rsidRPr="00670CC3">
        <w:rPr>
          <w:sz w:val="24"/>
          <w:szCs w:val="24"/>
        </w:rPr>
        <w:t xml:space="preserve">, </w:t>
      </w:r>
      <w:r w:rsidR="00D5361F">
        <w:rPr>
          <w:sz w:val="24"/>
          <w:szCs w:val="24"/>
        </w:rPr>
        <w:t xml:space="preserve">the largest </w:t>
      </w:r>
      <w:r w:rsidR="00E51E08">
        <w:rPr>
          <w:sz w:val="24"/>
          <w:szCs w:val="24"/>
        </w:rPr>
        <w:t>fluctuation</w:t>
      </w:r>
      <w:r w:rsidR="00D5361F" w:rsidRPr="00670CC3">
        <w:rPr>
          <w:sz w:val="24"/>
          <w:szCs w:val="24"/>
        </w:rPr>
        <w:t xml:space="preserve"> on </w:t>
      </w:r>
      <w:r w:rsidR="00D5361F">
        <w:rPr>
          <w:sz w:val="24"/>
          <w:szCs w:val="24"/>
        </w:rPr>
        <w:t>amplitude is</w:t>
      </w:r>
      <w:r w:rsidRPr="00670CC3">
        <w:rPr>
          <w:sz w:val="24"/>
          <w:szCs w:val="24"/>
        </w:rPr>
        <w:t xml:space="preserve">5.2% for M2 wave, </w:t>
      </w:r>
      <w:r w:rsidRPr="00670CC3">
        <w:rPr>
          <w:sz w:val="24"/>
          <w:szCs w:val="24"/>
        </w:rPr>
        <w:lastRenderedPageBreak/>
        <w:t>2.5% for S2</w:t>
      </w:r>
      <w:r w:rsidR="00D5361F" w:rsidRPr="00670CC3">
        <w:rPr>
          <w:sz w:val="24"/>
          <w:szCs w:val="24"/>
        </w:rPr>
        <w:t>wave</w:t>
      </w:r>
      <w:r w:rsidRPr="00670CC3">
        <w:rPr>
          <w:sz w:val="24"/>
          <w:szCs w:val="24"/>
        </w:rPr>
        <w:t xml:space="preserve">, 0.8% </w:t>
      </w:r>
      <w:r w:rsidR="00D5361F">
        <w:rPr>
          <w:sz w:val="24"/>
          <w:szCs w:val="24"/>
        </w:rPr>
        <w:t>for K1 wave</w:t>
      </w:r>
      <w:r w:rsidRPr="00670CC3">
        <w:rPr>
          <w:sz w:val="24"/>
          <w:szCs w:val="24"/>
        </w:rPr>
        <w:t xml:space="preserve"> and 7.3% </w:t>
      </w:r>
      <w:r w:rsidR="00D5361F">
        <w:rPr>
          <w:sz w:val="24"/>
          <w:szCs w:val="24"/>
        </w:rPr>
        <w:t>for O1 wave.</w:t>
      </w:r>
      <w:r w:rsidRPr="00670CC3">
        <w:rPr>
          <w:sz w:val="24"/>
          <w:szCs w:val="24"/>
        </w:rPr>
        <w:t xml:space="preserve"> In MT2100</w:t>
      </w:r>
      <w:r w:rsidR="00D5361F" w:rsidRPr="00670CC3">
        <w:rPr>
          <w:sz w:val="24"/>
          <w:szCs w:val="24"/>
        </w:rPr>
        <w:t>scenario</w:t>
      </w:r>
      <w:r w:rsidRPr="00670CC3">
        <w:rPr>
          <w:sz w:val="24"/>
          <w:szCs w:val="24"/>
        </w:rPr>
        <w:t xml:space="preserve">, </w:t>
      </w:r>
      <w:r w:rsidR="00D5361F">
        <w:rPr>
          <w:sz w:val="24"/>
          <w:szCs w:val="24"/>
        </w:rPr>
        <w:t xml:space="preserve">the largest </w:t>
      </w:r>
      <w:r w:rsidR="00E51E08">
        <w:rPr>
          <w:sz w:val="24"/>
          <w:szCs w:val="24"/>
        </w:rPr>
        <w:t>fluctuation</w:t>
      </w:r>
      <w:r w:rsidR="00D5361F" w:rsidRPr="00670CC3">
        <w:rPr>
          <w:sz w:val="24"/>
          <w:szCs w:val="24"/>
        </w:rPr>
        <w:t xml:space="preserve"> on </w:t>
      </w:r>
      <w:r w:rsidR="00D5361F">
        <w:rPr>
          <w:sz w:val="24"/>
          <w:szCs w:val="24"/>
        </w:rPr>
        <w:t>amplitude is</w:t>
      </w:r>
      <w:r w:rsidRPr="00670CC3">
        <w:rPr>
          <w:sz w:val="24"/>
          <w:szCs w:val="24"/>
        </w:rPr>
        <w:t xml:space="preserve">2.9% for M2 wave, </w:t>
      </w:r>
      <w:r w:rsidR="00D5361F">
        <w:rPr>
          <w:sz w:val="24"/>
          <w:szCs w:val="24"/>
        </w:rPr>
        <w:t>4.7% for</w:t>
      </w:r>
      <w:r w:rsidRPr="00670CC3">
        <w:rPr>
          <w:sz w:val="24"/>
          <w:szCs w:val="24"/>
        </w:rPr>
        <w:t>S2</w:t>
      </w:r>
      <w:r w:rsidR="00D5361F">
        <w:rPr>
          <w:sz w:val="24"/>
          <w:szCs w:val="24"/>
        </w:rPr>
        <w:t xml:space="preserve"> wave,</w:t>
      </w:r>
      <w:r w:rsidRPr="00670CC3">
        <w:rPr>
          <w:sz w:val="24"/>
          <w:szCs w:val="24"/>
        </w:rPr>
        <w:t xml:space="preserve"> 17.4% for K1</w:t>
      </w:r>
      <w:r w:rsidR="00D5361F">
        <w:rPr>
          <w:sz w:val="24"/>
          <w:szCs w:val="24"/>
        </w:rPr>
        <w:t xml:space="preserve"> wave</w:t>
      </w:r>
      <w:r w:rsidRPr="00670CC3">
        <w:rPr>
          <w:sz w:val="24"/>
          <w:szCs w:val="24"/>
        </w:rPr>
        <w:t xml:space="preserve"> and 16.8% for</w:t>
      </w:r>
      <w:r w:rsidR="00D5361F">
        <w:rPr>
          <w:sz w:val="24"/>
          <w:szCs w:val="24"/>
        </w:rPr>
        <w:t xml:space="preserve"> O1</w:t>
      </w:r>
      <w:r w:rsidRPr="00670CC3">
        <w:rPr>
          <w:sz w:val="24"/>
          <w:szCs w:val="24"/>
        </w:rPr>
        <w:t xml:space="preserve"> wave. The </w:t>
      </w:r>
      <w:r w:rsidR="00E51E08">
        <w:rPr>
          <w:sz w:val="24"/>
          <w:szCs w:val="24"/>
        </w:rPr>
        <w:t>fluctuation</w:t>
      </w:r>
      <w:r w:rsidRPr="00670CC3">
        <w:rPr>
          <w:sz w:val="24"/>
          <w:szCs w:val="24"/>
        </w:rPr>
        <w:t xml:space="preserve"> in phase in the sc</w:t>
      </w:r>
      <w:r w:rsidR="00D5361F">
        <w:rPr>
          <w:sz w:val="24"/>
          <w:szCs w:val="24"/>
        </w:rPr>
        <w:t>enarios is</w:t>
      </w:r>
      <w:r w:rsidRPr="00670CC3">
        <w:rPr>
          <w:sz w:val="24"/>
          <w:szCs w:val="24"/>
        </w:rPr>
        <w:t xml:space="preserve"> very small compared to the </w:t>
      </w:r>
      <w:r w:rsidR="00E51E08">
        <w:rPr>
          <w:sz w:val="24"/>
          <w:szCs w:val="24"/>
        </w:rPr>
        <w:t>background scenario</w:t>
      </w:r>
      <w:r w:rsidRPr="00670CC3">
        <w:rPr>
          <w:sz w:val="24"/>
          <w:szCs w:val="24"/>
        </w:rPr>
        <w:t xml:space="preserve"> (Fig</w:t>
      </w:r>
      <w:r w:rsidR="00E51E08">
        <w:rPr>
          <w:sz w:val="24"/>
          <w:szCs w:val="24"/>
        </w:rPr>
        <w:t>.</w:t>
      </w:r>
      <w:r w:rsidRPr="00670CC3">
        <w:rPr>
          <w:sz w:val="24"/>
          <w:szCs w:val="24"/>
        </w:rPr>
        <w:t xml:space="preserve"> 4a-d), particularly for K1 and O1 wave, in MT100 </w:t>
      </w:r>
      <w:r w:rsidR="00E51E08" w:rsidRPr="00670CC3">
        <w:rPr>
          <w:sz w:val="24"/>
          <w:szCs w:val="24"/>
        </w:rPr>
        <w:t>scenario</w:t>
      </w:r>
      <w:r w:rsidR="00E51E08">
        <w:rPr>
          <w:sz w:val="24"/>
          <w:szCs w:val="24"/>
        </w:rPr>
        <w:t>, there islarge fluctuation in</w:t>
      </w:r>
      <w:r w:rsidRPr="00670CC3">
        <w:rPr>
          <w:sz w:val="24"/>
          <w:szCs w:val="24"/>
        </w:rPr>
        <w:t xml:space="preserve"> phase (Figure 4c, d). Thus, it can be seen that the K1 and O1 </w:t>
      </w:r>
      <w:r w:rsidR="00E51E08" w:rsidRPr="00670CC3">
        <w:rPr>
          <w:sz w:val="24"/>
          <w:szCs w:val="24"/>
        </w:rPr>
        <w:t>wave</w:t>
      </w:r>
      <w:r w:rsidR="00E51E08">
        <w:rPr>
          <w:sz w:val="24"/>
          <w:szCs w:val="24"/>
        </w:rPr>
        <w:t>s</w:t>
      </w:r>
      <w:r w:rsidRPr="00670CC3">
        <w:rPr>
          <w:sz w:val="24"/>
          <w:szCs w:val="24"/>
        </w:rPr>
        <w:t xml:space="preserve">have greater </w:t>
      </w:r>
      <w:r w:rsidR="00E51E08">
        <w:rPr>
          <w:sz w:val="24"/>
          <w:szCs w:val="24"/>
        </w:rPr>
        <w:t>fluctuation than</w:t>
      </w:r>
      <w:r w:rsidRPr="00670CC3">
        <w:rPr>
          <w:sz w:val="24"/>
          <w:szCs w:val="24"/>
        </w:rPr>
        <w:t xml:space="preserve"> M2 and S2 waves, especially when there is a significant change of depth (MT2100</w:t>
      </w:r>
      <w:r w:rsidR="00E51E08">
        <w:rPr>
          <w:sz w:val="24"/>
          <w:szCs w:val="24"/>
        </w:rPr>
        <w:t xml:space="preserve"> scenario</w:t>
      </w:r>
      <w:r w:rsidRPr="00670CC3">
        <w:rPr>
          <w:sz w:val="24"/>
          <w:szCs w:val="24"/>
        </w:rPr>
        <w:t>).</w:t>
      </w:r>
    </w:p>
    <w:p w:rsidR="00793D00" w:rsidRPr="000B79B2" w:rsidRDefault="00670CC3" w:rsidP="000B79B2">
      <w:pPr>
        <w:widowControl w:val="0"/>
        <w:spacing w:line="288" w:lineRule="auto"/>
        <w:ind w:firstLine="0"/>
        <w:jc w:val="center"/>
        <w:rPr>
          <w:sz w:val="22"/>
          <w:szCs w:val="22"/>
        </w:rPr>
      </w:pPr>
      <w:r>
        <w:rPr>
          <w:sz w:val="22"/>
          <w:szCs w:val="22"/>
        </w:rPr>
        <w:t>Table 3</w:t>
      </w:r>
      <w:r w:rsidR="00C47EC4" w:rsidRPr="000B79B2">
        <w:rPr>
          <w:sz w:val="22"/>
          <w:szCs w:val="22"/>
        </w:rPr>
        <w:t xml:space="preserve">. </w:t>
      </w:r>
      <w:r w:rsidR="00393358" w:rsidRPr="00393358">
        <w:rPr>
          <w:sz w:val="22"/>
          <w:szCs w:val="22"/>
        </w:rPr>
        <w:t>Harmonic constant of</w:t>
      </w:r>
      <w:r w:rsidR="00393358">
        <w:rPr>
          <w:sz w:val="22"/>
          <w:szCs w:val="22"/>
        </w:rPr>
        <w:t xml:space="preserve"> four</w:t>
      </w:r>
      <w:r w:rsidR="00393358" w:rsidRPr="00393358">
        <w:rPr>
          <w:sz w:val="22"/>
          <w:szCs w:val="22"/>
        </w:rPr>
        <w:t xml:space="preserve"> main waves between observed and </w:t>
      </w:r>
      <w:r w:rsidR="00393358">
        <w:rPr>
          <w:sz w:val="22"/>
          <w:szCs w:val="22"/>
        </w:rPr>
        <w:t>background</w:t>
      </w:r>
      <w:r w:rsidR="00393358" w:rsidRPr="00393358">
        <w:rPr>
          <w:sz w:val="22"/>
          <w:szCs w:val="22"/>
        </w:rPr>
        <w:t xml:space="preserve"> scenario</w:t>
      </w:r>
    </w:p>
    <w:tbl>
      <w:tblPr>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5"/>
        <w:gridCol w:w="1072"/>
        <w:gridCol w:w="1072"/>
        <w:gridCol w:w="709"/>
        <w:gridCol w:w="709"/>
        <w:gridCol w:w="708"/>
        <w:gridCol w:w="666"/>
        <w:gridCol w:w="666"/>
        <w:gridCol w:w="666"/>
        <w:gridCol w:w="696"/>
        <w:gridCol w:w="666"/>
        <w:gridCol w:w="751"/>
        <w:gridCol w:w="666"/>
      </w:tblGrid>
      <w:tr w:rsidR="00793D00" w:rsidRPr="00AF3CA3" w:rsidTr="00DD5A75">
        <w:trPr>
          <w:trHeight w:val="300"/>
          <w:tblHeader/>
          <w:jc w:val="center"/>
        </w:trPr>
        <w:tc>
          <w:tcPr>
            <w:tcW w:w="639" w:type="dxa"/>
            <w:vMerge w:val="restart"/>
            <w:shd w:val="clear" w:color="auto" w:fill="auto"/>
            <w:noWrap/>
            <w:vAlign w:val="center"/>
            <w:hideMark/>
          </w:tcPr>
          <w:p w:rsidR="00793D00" w:rsidRPr="00793D00" w:rsidRDefault="009E7181" w:rsidP="00793D00">
            <w:pPr>
              <w:spacing w:before="0" w:after="0" w:line="240" w:lineRule="auto"/>
              <w:ind w:firstLine="0"/>
              <w:jc w:val="center"/>
              <w:rPr>
                <w:rFonts w:eastAsia="Times New Roman"/>
                <w:b/>
                <w:sz w:val="20"/>
                <w:szCs w:val="20"/>
              </w:rPr>
            </w:pPr>
            <w:r>
              <w:rPr>
                <w:rFonts w:eastAsia="Times New Roman"/>
                <w:b/>
                <w:sz w:val="20"/>
                <w:szCs w:val="20"/>
              </w:rPr>
              <w:t>Wave</w:t>
            </w:r>
          </w:p>
        </w:tc>
        <w:tc>
          <w:tcPr>
            <w:tcW w:w="785"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p>
        </w:tc>
        <w:tc>
          <w:tcPr>
            <w:tcW w:w="992"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b/>
                <w:color w:val="000000"/>
                <w:sz w:val="20"/>
                <w:szCs w:val="20"/>
              </w:rPr>
            </w:pPr>
          </w:p>
        </w:tc>
        <w:tc>
          <w:tcPr>
            <w:tcW w:w="6903" w:type="dxa"/>
            <w:gridSpan w:val="10"/>
            <w:shd w:val="clear" w:color="auto" w:fill="auto"/>
            <w:noWrap/>
            <w:vAlign w:val="center"/>
          </w:tcPr>
          <w:p w:rsidR="00793D00" w:rsidRPr="00793D00" w:rsidRDefault="009E7181" w:rsidP="00793D00">
            <w:pPr>
              <w:spacing w:before="0" w:after="0" w:line="240" w:lineRule="auto"/>
              <w:ind w:firstLine="0"/>
              <w:jc w:val="center"/>
              <w:rPr>
                <w:rFonts w:eastAsia="Times New Roman"/>
                <w:b/>
                <w:color w:val="000000"/>
                <w:sz w:val="20"/>
                <w:szCs w:val="20"/>
              </w:rPr>
            </w:pPr>
            <w:r>
              <w:rPr>
                <w:rFonts w:eastAsia="Times New Roman"/>
                <w:b/>
                <w:color w:val="000000"/>
                <w:sz w:val="20"/>
                <w:szCs w:val="20"/>
              </w:rPr>
              <w:t>Stations</w:t>
            </w:r>
          </w:p>
        </w:tc>
      </w:tr>
      <w:tr w:rsidR="00793D00" w:rsidRPr="00AF3CA3" w:rsidTr="00DD5A75">
        <w:trPr>
          <w:trHeight w:val="300"/>
          <w:tblHeader/>
          <w:jc w:val="center"/>
        </w:trPr>
        <w:tc>
          <w:tcPr>
            <w:tcW w:w="639" w:type="dxa"/>
            <w:vMerge/>
            <w:shd w:val="clear" w:color="auto" w:fill="auto"/>
            <w:noWrap/>
            <w:vAlign w:val="center"/>
          </w:tcPr>
          <w:p w:rsidR="00793D00" w:rsidRPr="00793D00" w:rsidRDefault="00793D00" w:rsidP="00793D00">
            <w:pPr>
              <w:spacing w:before="0" w:after="0" w:line="240" w:lineRule="auto"/>
              <w:ind w:firstLine="0"/>
              <w:jc w:val="center"/>
              <w:rPr>
                <w:rFonts w:eastAsia="Times New Roman"/>
                <w:b/>
                <w:sz w:val="20"/>
                <w:szCs w:val="20"/>
              </w:rPr>
            </w:pPr>
          </w:p>
        </w:tc>
        <w:tc>
          <w:tcPr>
            <w:tcW w:w="785"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p>
        </w:tc>
        <w:tc>
          <w:tcPr>
            <w:tcW w:w="992"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p>
        </w:tc>
        <w:tc>
          <w:tcPr>
            <w:tcW w:w="709"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r w:rsidRPr="00793D00">
              <w:rPr>
                <w:rFonts w:eastAsia="Times New Roman"/>
                <w:b/>
                <w:color w:val="000000"/>
                <w:sz w:val="20"/>
                <w:szCs w:val="20"/>
              </w:rPr>
              <w:t>P1</w:t>
            </w:r>
          </w:p>
        </w:tc>
        <w:tc>
          <w:tcPr>
            <w:tcW w:w="709"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r w:rsidRPr="00793D00">
              <w:rPr>
                <w:rFonts w:eastAsia="Times New Roman"/>
                <w:b/>
                <w:color w:val="000000"/>
                <w:sz w:val="20"/>
                <w:szCs w:val="20"/>
              </w:rPr>
              <w:t>P2</w:t>
            </w:r>
          </w:p>
        </w:tc>
        <w:tc>
          <w:tcPr>
            <w:tcW w:w="708"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r w:rsidRPr="00793D00">
              <w:rPr>
                <w:rFonts w:eastAsia="Times New Roman"/>
                <w:b/>
                <w:color w:val="000000"/>
                <w:sz w:val="20"/>
                <w:szCs w:val="20"/>
              </w:rPr>
              <w:t>P3</w:t>
            </w:r>
          </w:p>
        </w:tc>
        <w:tc>
          <w:tcPr>
            <w:tcW w:w="666"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r w:rsidRPr="00793D00">
              <w:rPr>
                <w:rFonts w:eastAsia="Times New Roman"/>
                <w:b/>
                <w:color w:val="000000"/>
                <w:sz w:val="20"/>
                <w:szCs w:val="20"/>
              </w:rPr>
              <w:t>P4</w:t>
            </w:r>
          </w:p>
        </w:tc>
        <w:tc>
          <w:tcPr>
            <w:tcW w:w="666"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r w:rsidRPr="00793D00">
              <w:rPr>
                <w:rFonts w:eastAsia="Times New Roman"/>
                <w:b/>
                <w:color w:val="000000"/>
                <w:sz w:val="20"/>
                <w:szCs w:val="20"/>
              </w:rPr>
              <w:t>P5</w:t>
            </w:r>
          </w:p>
        </w:tc>
        <w:tc>
          <w:tcPr>
            <w:tcW w:w="666"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r w:rsidRPr="00793D00">
              <w:rPr>
                <w:rFonts w:eastAsia="Times New Roman"/>
                <w:b/>
                <w:color w:val="000000"/>
                <w:sz w:val="20"/>
                <w:szCs w:val="20"/>
              </w:rPr>
              <w:t>P6</w:t>
            </w:r>
          </w:p>
        </w:tc>
        <w:tc>
          <w:tcPr>
            <w:tcW w:w="696"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r w:rsidRPr="00793D00">
              <w:rPr>
                <w:rFonts w:eastAsia="Times New Roman"/>
                <w:b/>
                <w:color w:val="000000"/>
                <w:sz w:val="20"/>
                <w:szCs w:val="20"/>
              </w:rPr>
              <w:t>P7</w:t>
            </w:r>
          </w:p>
        </w:tc>
        <w:tc>
          <w:tcPr>
            <w:tcW w:w="666"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r w:rsidRPr="00793D00">
              <w:rPr>
                <w:rFonts w:eastAsia="Times New Roman"/>
                <w:b/>
                <w:color w:val="000000"/>
                <w:sz w:val="20"/>
                <w:szCs w:val="20"/>
              </w:rPr>
              <w:t>P8</w:t>
            </w:r>
          </w:p>
        </w:tc>
        <w:tc>
          <w:tcPr>
            <w:tcW w:w="751"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r w:rsidRPr="00793D00">
              <w:rPr>
                <w:rFonts w:eastAsia="Times New Roman"/>
                <w:b/>
                <w:color w:val="000000"/>
                <w:sz w:val="20"/>
                <w:szCs w:val="20"/>
              </w:rPr>
              <w:t>P9</w:t>
            </w:r>
          </w:p>
        </w:tc>
        <w:tc>
          <w:tcPr>
            <w:tcW w:w="666" w:type="dxa"/>
            <w:shd w:val="clear" w:color="auto" w:fill="auto"/>
            <w:noWrap/>
            <w:vAlign w:val="center"/>
          </w:tcPr>
          <w:p w:rsidR="00793D00" w:rsidRPr="00793D00" w:rsidRDefault="00793D00" w:rsidP="00793D00">
            <w:pPr>
              <w:spacing w:before="0" w:after="0" w:line="240" w:lineRule="auto"/>
              <w:ind w:firstLine="0"/>
              <w:jc w:val="center"/>
              <w:rPr>
                <w:rFonts w:eastAsia="Times New Roman"/>
                <w:b/>
                <w:color w:val="000000"/>
                <w:sz w:val="20"/>
                <w:szCs w:val="20"/>
              </w:rPr>
            </w:pPr>
            <w:r w:rsidRPr="00793D00">
              <w:rPr>
                <w:rFonts w:eastAsia="Times New Roman"/>
                <w:b/>
                <w:color w:val="000000"/>
                <w:sz w:val="20"/>
                <w:szCs w:val="20"/>
              </w:rPr>
              <w:t>P10</w:t>
            </w:r>
          </w:p>
        </w:tc>
      </w:tr>
      <w:tr w:rsidR="00793D00" w:rsidRPr="00AF3CA3" w:rsidTr="00DD5A75">
        <w:trPr>
          <w:trHeight w:val="300"/>
          <w:jc w:val="center"/>
        </w:trPr>
        <w:tc>
          <w:tcPr>
            <w:tcW w:w="639" w:type="dxa"/>
            <w:vMerge w:val="restart"/>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M2</w:t>
            </w:r>
          </w:p>
        </w:tc>
        <w:tc>
          <w:tcPr>
            <w:tcW w:w="785" w:type="dxa"/>
            <w:vMerge w:val="restart"/>
            <w:shd w:val="clear" w:color="auto" w:fill="auto"/>
            <w:noWrap/>
            <w:vAlign w:val="center"/>
            <w:hideMark/>
          </w:tcPr>
          <w:p w:rsidR="00793D00" w:rsidRPr="00793D00" w:rsidRDefault="009E7181" w:rsidP="009E7181">
            <w:pPr>
              <w:spacing w:before="0" w:after="0" w:line="240" w:lineRule="auto"/>
              <w:ind w:firstLine="0"/>
              <w:jc w:val="center"/>
              <w:rPr>
                <w:rFonts w:eastAsia="Times New Roman"/>
                <w:color w:val="000000"/>
                <w:sz w:val="20"/>
                <w:szCs w:val="20"/>
              </w:rPr>
            </w:pPr>
            <w:r>
              <w:rPr>
                <w:rFonts w:eastAsia="Times New Roman"/>
                <w:color w:val="000000"/>
                <w:sz w:val="20"/>
                <w:szCs w:val="20"/>
              </w:rPr>
              <w:t>A</w:t>
            </w:r>
            <w:r w:rsidRPr="009E7181">
              <w:rPr>
                <w:rFonts w:eastAsia="Times New Roman"/>
                <w:color w:val="000000"/>
                <w:sz w:val="20"/>
                <w:szCs w:val="20"/>
              </w:rPr>
              <w:t xml:space="preserve">mplitude </w:t>
            </w:r>
            <w:r w:rsidR="00793D00" w:rsidRPr="00793D00">
              <w:rPr>
                <w:rFonts w:eastAsia="Times New Roman"/>
                <w:color w:val="000000"/>
                <w:sz w:val="20"/>
                <w:szCs w:val="20"/>
              </w:rPr>
              <w:t>(m)</w:t>
            </w:r>
          </w:p>
        </w:tc>
        <w:tc>
          <w:tcPr>
            <w:tcW w:w="992" w:type="dxa"/>
            <w:shd w:val="clear" w:color="auto" w:fill="auto"/>
            <w:noWrap/>
            <w:vAlign w:val="center"/>
            <w:hideMark/>
          </w:tcPr>
          <w:p w:rsidR="00793D00" w:rsidRPr="00793D00" w:rsidRDefault="009E7181" w:rsidP="00793D00">
            <w:pPr>
              <w:spacing w:before="0" w:after="0" w:line="240" w:lineRule="auto"/>
              <w:ind w:firstLine="0"/>
              <w:jc w:val="center"/>
              <w:rPr>
                <w:rFonts w:eastAsia="Times New Roman"/>
                <w:color w:val="000000"/>
                <w:sz w:val="20"/>
                <w:szCs w:val="20"/>
              </w:rPr>
            </w:pPr>
            <w:r>
              <w:rPr>
                <w:rFonts w:eastAsia="Times New Roman"/>
                <w:color w:val="000000"/>
                <w:sz w:val="20"/>
                <w:szCs w:val="20"/>
              </w:rPr>
              <w:t>Observed</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0.19</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0.18</w:t>
            </w:r>
          </w:p>
        </w:tc>
        <w:tc>
          <w:tcPr>
            <w:tcW w:w="708"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0.17</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0.20</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0.18</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0.10</w:t>
            </w:r>
          </w:p>
        </w:tc>
        <w:tc>
          <w:tcPr>
            <w:tcW w:w="69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0.30</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0.79</w:t>
            </w:r>
          </w:p>
        </w:tc>
        <w:tc>
          <w:tcPr>
            <w:tcW w:w="751"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0.19</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0.17</w:t>
            </w:r>
          </w:p>
        </w:tc>
      </w:tr>
      <w:tr w:rsidR="00793D00" w:rsidRPr="00AF3CA3" w:rsidTr="00DD5A75">
        <w:trPr>
          <w:trHeight w:val="300"/>
          <w:jc w:val="center"/>
        </w:trPr>
        <w:tc>
          <w:tcPr>
            <w:tcW w:w="639" w:type="dxa"/>
            <w:vMerge/>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p>
        </w:tc>
        <w:tc>
          <w:tcPr>
            <w:tcW w:w="785" w:type="dxa"/>
            <w:vMerge/>
            <w:shd w:val="clear" w:color="auto" w:fill="auto"/>
            <w:noWrap/>
            <w:vAlign w:val="center"/>
            <w:hideMark/>
          </w:tcPr>
          <w:p w:rsidR="00793D00" w:rsidRPr="00793D00" w:rsidRDefault="00793D00" w:rsidP="00793D00">
            <w:pPr>
              <w:spacing w:before="0" w:after="0" w:line="240" w:lineRule="auto"/>
              <w:ind w:firstLine="0"/>
              <w:jc w:val="center"/>
              <w:rPr>
                <w:rFonts w:eastAsia="Times New Roman"/>
                <w:sz w:val="20"/>
                <w:szCs w:val="20"/>
              </w:rPr>
            </w:pPr>
          </w:p>
        </w:tc>
        <w:tc>
          <w:tcPr>
            <w:tcW w:w="992" w:type="dxa"/>
            <w:shd w:val="clear" w:color="auto" w:fill="auto"/>
            <w:noWrap/>
            <w:vAlign w:val="center"/>
            <w:hideMark/>
          </w:tcPr>
          <w:p w:rsidR="00793D00" w:rsidRPr="00793D00" w:rsidRDefault="009E7181" w:rsidP="00793D00">
            <w:pPr>
              <w:spacing w:before="0" w:after="0" w:line="240" w:lineRule="auto"/>
              <w:ind w:firstLine="0"/>
              <w:jc w:val="center"/>
              <w:rPr>
                <w:rFonts w:eastAsia="Times New Roman"/>
                <w:color w:val="000000"/>
                <w:sz w:val="20"/>
                <w:szCs w:val="20"/>
              </w:rPr>
            </w:pPr>
            <w:r>
              <w:rPr>
                <w:rFonts w:eastAsia="Times New Roman"/>
                <w:color w:val="000000"/>
                <w:sz w:val="20"/>
                <w:szCs w:val="20"/>
              </w:rPr>
              <w:t>Calculated</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0.28</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0.26</w:t>
            </w:r>
          </w:p>
        </w:tc>
        <w:tc>
          <w:tcPr>
            <w:tcW w:w="708"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0.27</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0.24</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0.23</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0.25</w:t>
            </w:r>
          </w:p>
        </w:tc>
        <w:tc>
          <w:tcPr>
            <w:tcW w:w="69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0.47</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0.92</w:t>
            </w:r>
          </w:p>
        </w:tc>
        <w:tc>
          <w:tcPr>
            <w:tcW w:w="751"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0.30</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0.22</w:t>
            </w:r>
          </w:p>
        </w:tc>
      </w:tr>
      <w:tr w:rsidR="00793D00" w:rsidRPr="00AF3CA3" w:rsidTr="00DD5A75">
        <w:trPr>
          <w:trHeight w:val="300"/>
          <w:jc w:val="center"/>
        </w:trPr>
        <w:tc>
          <w:tcPr>
            <w:tcW w:w="639" w:type="dxa"/>
            <w:vMerge/>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p>
        </w:tc>
        <w:tc>
          <w:tcPr>
            <w:tcW w:w="785" w:type="dxa"/>
            <w:vMerge w:val="restart"/>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Pha</w:t>
            </w:r>
            <w:r w:rsidR="009E7181">
              <w:rPr>
                <w:rFonts w:eastAsia="Times New Roman"/>
                <w:color w:val="000000"/>
                <w:sz w:val="20"/>
                <w:szCs w:val="20"/>
              </w:rPr>
              <w:t>se</w:t>
            </w:r>
            <w:r w:rsidRPr="00793D00">
              <w:rPr>
                <w:rFonts w:eastAsia="Times New Roman"/>
                <w:color w:val="000000"/>
                <w:sz w:val="20"/>
                <w:szCs w:val="20"/>
              </w:rPr>
              <w:t xml:space="preserve"> (</w:t>
            </w:r>
            <w:r w:rsidRPr="00DD5A75">
              <w:rPr>
                <w:rFonts w:eastAsia="Times New Roman"/>
                <w:color w:val="000000"/>
                <w:sz w:val="20"/>
                <w:szCs w:val="20"/>
                <w:vertAlign w:val="superscript"/>
              </w:rPr>
              <w:t>o</w:t>
            </w:r>
            <w:r w:rsidRPr="00793D00">
              <w:rPr>
                <w:rFonts w:eastAsia="Times New Roman"/>
                <w:color w:val="000000"/>
                <w:sz w:val="20"/>
                <w:szCs w:val="20"/>
              </w:rPr>
              <w:t>)</w:t>
            </w:r>
          </w:p>
        </w:tc>
        <w:tc>
          <w:tcPr>
            <w:tcW w:w="992" w:type="dxa"/>
            <w:shd w:val="clear" w:color="auto" w:fill="auto"/>
            <w:noWrap/>
            <w:vAlign w:val="center"/>
            <w:hideMark/>
          </w:tcPr>
          <w:p w:rsidR="00793D00" w:rsidRPr="00793D00" w:rsidRDefault="009E7181" w:rsidP="00793D00">
            <w:pPr>
              <w:spacing w:before="0" w:after="0" w:line="240" w:lineRule="auto"/>
              <w:ind w:firstLine="0"/>
              <w:jc w:val="center"/>
              <w:rPr>
                <w:rFonts w:eastAsia="Times New Roman"/>
                <w:color w:val="000000"/>
                <w:sz w:val="20"/>
                <w:szCs w:val="20"/>
              </w:rPr>
            </w:pPr>
            <w:r>
              <w:rPr>
                <w:rFonts w:eastAsia="Times New Roman"/>
                <w:color w:val="000000"/>
                <w:sz w:val="20"/>
                <w:szCs w:val="20"/>
              </w:rPr>
              <w:t>Observed</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351.0</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322.3</w:t>
            </w:r>
          </w:p>
        </w:tc>
        <w:tc>
          <w:tcPr>
            <w:tcW w:w="708"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301.0</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295.0</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303.9</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303.5</w:t>
            </w:r>
          </w:p>
        </w:tc>
        <w:tc>
          <w:tcPr>
            <w:tcW w:w="69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3.0</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35.8</w:t>
            </w:r>
          </w:p>
        </w:tc>
        <w:tc>
          <w:tcPr>
            <w:tcW w:w="751"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323.5</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271.8</w:t>
            </w:r>
          </w:p>
        </w:tc>
      </w:tr>
      <w:tr w:rsidR="00793D00" w:rsidRPr="00AF3CA3" w:rsidTr="00DD5A75">
        <w:trPr>
          <w:trHeight w:val="300"/>
          <w:jc w:val="center"/>
        </w:trPr>
        <w:tc>
          <w:tcPr>
            <w:tcW w:w="639" w:type="dxa"/>
            <w:vMerge/>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p>
        </w:tc>
        <w:tc>
          <w:tcPr>
            <w:tcW w:w="785" w:type="dxa"/>
            <w:vMerge/>
            <w:shd w:val="clear" w:color="auto" w:fill="auto"/>
            <w:noWrap/>
            <w:vAlign w:val="center"/>
            <w:hideMark/>
          </w:tcPr>
          <w:p w:rsidR="00793D00" w:rsidRPr="00793D00" w:rsidRDefault="00793D00" w:rsidP="00793D00">
            <w:pPr>
              <w:spacing w:before="0" w:after="0" w:line="240" w:lineRule="auto"/>
              <w:ind w:firstLine="0"/>
              <w:jc w:val="center"/>
              <w:rPr>
                <w:rFonts w:eastAsia="Times New Roman"/>
                <w:sz w:val="20"/>
                <w:szCs w:val="20"/>
              </w:rPr>
            </w:pPr>
          </w:p>
        </w:tc>
        <w:tc>
          <w:tcPr>
            <w:tcW w:w="992" w:type="dxa"/>
            <w:shd w:val="clear" w:color="auto" w:fill="auto"/>
            <w:noWrap/>
            <w:vAlign w:val="center"/>
            <w:hideMark/>
          </w:tcPr>
          <w:p w:rsidR="00793D00" w:rsidRPr="00793D00" w:rsidRDefault="009E7181" w:rsidP="00793D00">
            <w:pPr>
              <w:spacing w:before="0" w:after="0" w:line="240" w:lineRule="auto"/>
              <w:ind w:firstLine="0"/>
              <w:jc w:val="center"/>
              <w:rPr>
                <w:rFonts w:eastAsia="Times New Roman"/>
                <w:color w:val="000000"/>
                <w:sz w:val="20"/>
                <w:szCs w:val="20"/>
              </w:rPr>
            </w:pPr>
            <w:r>
              <w:rPr>
                <w:rFonts w:eastAsia="Times New Roman"/>
                <w:color w:val="000000"/>
                <w:sz w:val="20"/>
                <w:szCs w:val="20"/>
              </w:rPr>
              <w:t>Calculated</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239.8</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227.0</w:t>
            </w:r>
          </w:p>
        </w:tc>
        <w:tc>
          <w:tcPr>
            <w:tcW w:w="708"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206.4</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193.5</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193.5</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200.6</w:t>
            </w:r>
          </w:p>
        </w:tc>
        <w:tc>
          <w:tcPr>
            <w:tcW w:w="69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247.3</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293.0</w:t>
            </w:r>
          </w:p>
        </w:tc>
        <w:tc>
          <w:tcPr>
            <w:tcW w:w="751"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225.8</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183.7</w:t>
            </w:r>
          </w:p>
        </w:tc>
      </w:tr>
      <w:tr w:rsidR="00793D00" w:rsidRPr="00AF3CA3" w:rsidTr="00DD5A75">
        <w:trPr>
          <w:trHeight w:val="300"/>
          <w:jc w:val="center"/>
        </w:trPr>
        <w:tc>
          <w:tcPr>
            <w:tcW w:w="639" w:type="dxa"/>
            <w:vMerge w:val="restart"/>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S2</w:t>
            </w:r>
          </w:p>
        </w:tc>
        <w:tc>
          <w:tcPr>
            <w:tcW w:w="785" w:type="dxa"/>
            <w:vMerge w:val="restart"/>
            <w:shd w:val="clear" w:color="auto" w:fill="auto"/>
            <w:noWrap/>
            <w:vAlign w:val="center"/>
            <w:hideMark/>
          </w:tcPr>
          <w:p w:rsidR="00793D00" w:rsidRPr="00793D00" w:rsidRDefault="009E7181" w:rsidP="00793D00">
            <w:pPr>
              <w:spacing w:before="0" w:after="0" w:line="240" w:lineRule="auto"/>
              <w:ind w:firstLine="0"/>
              <w:jc w:val="center"/>
              <w:rPr>
                <w:rFonts w:eastAsia="Times New Roman"/>
                <w:color w:val="000000"/>
                <w:sz w:val="20"/>
                <w:szCs w:val="20"/>
              </w:rPr>
            </w:pPr>
            <w:r>
              <w:rPr>
                <w:rFonts w:eastAsia="Times New Roman"/>
                <w:color w:val="000000"/>
                <w:sz w:val="20"/>
                <w:szCs w:val="20"/>
              </w:rPr>
              <w:t>A</w:t>
            </w:r>
            <w:r w:rsidRPr="009E7181">
              <w:rPr>
                <w:rFonts w:eastAsia="Times New Roman"/>
                <w:color w:val="000000"/>
                <w:sz w:val="20"/>
                <w:szCs w:val="20"/>
              </w:rPr>
              <w:t xml:space="preserve">mplitude </w:t>
            </w:r>
            <w:r w:rsidRPr="00793D00">
              <w:rPr>
                <w:rFonts w:eastAsia="Times New Roman"/>
                <w:color w:val="000000"/>
                <w:sz w:val="20"/>
                <w:szCs w:val="20"/>
              </w:rPr>
              <w:t>(m)</w:t>
            </w:r>
          </w:p>
        </w:tc>
        <w:tc>
          <w:tcPr>
            <w:tcW w:w="992" w:type="dxa"/>
            <w:shd w:val="clear" w:color="auto" w:fill="auto"/>
            <w:noWrap/>
            <w:vAlign w:val="center"/>
            <w:hideMark/>
          </w:tcPr>
          <w:p w:rsidR="00793D00" w:rsidRPr="00793D00" w:rsidRDefault="009E7181" w:rsidP="00793D00">
            <w:pPr>
              <w:spacing w:before="0" w:after="0" w:line="240" w:lineRule="auto"/>
              <w:ind w:firstLine="0"/>
              <w:jc w:val="center"/>
              <w:rPr>
                <w:rFonts w:eastAsia="Times New Roman"/>
                <w:color w:val="000000"/>
                <w:sz w:val="20"/>
                <w:szCs w:val="20"/>
              </w:rPr>
            </w:pPr>
            <w:r>
              <w:rPr>
                <w:rFonts w:eastAsia="Times New Roman"/>
                <w:color w:val="000000"/>
                <w:sz w:val="20"/>
                <w:szCs w:val="20"/>
              </w:rPr>
              <w:t>Observed</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0.05</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0.04</w:t>
            </w:r>
          </w:p>
        </w:tc>
        <w:tc>
          <w:tcPr>
            <w:tcW w:w="708"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0.06</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0.10</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0.07</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0.04</w:t>
            </w:r>
          </w:p>
        </w:tc>
        <w:tc>
          <w:tcPr>
            <w:tcW w:w="69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0.10</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0.31</w:t>
            </w:r>
          </w:p>
        </w:tc>
        <w:tc>
          <w:tcPr>
            <w:tcW w:w="751"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0.08</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0.08</w:t>
            </w:r>
          </w:p>
        </w:tc>
      </w:tr>
      <w:tr w:rsidR="00793D00" w:rsidRPr="00AF3CA3" w:rsidTr="00DD5A75">
        <w:trPr>
          <w:trHeight w:val="300"/>
          <w:jc w:val="center"/>
        </w:trPr>
        <w:tc>
          <w:tcPr>
            <w:tcW w:w="639" w:type="dxa"/>
            <w:vMerge/>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p>
        </w:tc>
        <w:tc>
          <w:tcPr>
            <w:tcW w:w="785" w:type="dxa"/>
            <w:vMerge/>
            <w:shd w:val="clear" w:color="auto" w:fill="auto"/>
            <w:noWrap/>
            <w:vAlign w:val="center"/>
            <w:hideMark/>
          </w:tcPr>
          <w:p w:rsidR="00793D00" w:rsidRPr="00793D00" w:rsidRDefault="00793D00" w:rsidP="00793D00">
            <w:pPr>
              <w:spacing w:before="0" w:after="0" w:line="240" w:lineRule="auto"/>
              <w:ind w:firstLine="0"/>
              <w:jc w:val="center"/>
              <w:rPr>
                <w:rFonts w:eastAsia="Times New Roman"/>
                <w:sz w:val="20"/>
                <w:szCs w:val="20"/>
              </w:rPr>
            </w:pPr>
          </w:p>
        </w:tc>
        <w:tc>
          <w:tcPr>
            <w:tcW w:w="992" w:type="dxa"/>
            <w:shd w:val="clear" w:color="auto" w:fill="auto"/>
            <w:noWrap/>
            <w:vAlign w:val="center"/>
            <w:hideMark/>
          </w:tcPr>
          <w:p w:rsidR="00793D00" w:rsidRPr="00793D00" w:rsidRDefault="009E7181" w:rsidP="00793D00">
            <w:pPr>
              <w:spacing w:before="0" w:after="0" w:line="240" w:lineRule="auto"/>
              <w:ind w:firstLine="0"/>
              <w:jc w:val="center"/>
              <w:rPr>
                <w:rFonts w:eastAsia="Times New Roman"/>
                <w:color w:val="000000"/>
                <w:sz w:val="20"/>
                <w:szCs w:val="20"/>
              </w:rPr>
            </w:pPr>
            <w:r>
              <w:rPr>
                <w:rFonts w:eastAsia="Times New Roman"/>
                <w:color w:val="000000"/>
                <w:sz w:val="20"/>
                <w:szCs w:val="20"/>
              </w:rPr>
              <w:t>Calculated</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0.08</w:t>
            </w:r>
          </w:p>
        </w:tc>
        <w:tc>
          <w:tcPr>
            <w:tcW w:w="709"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0.08</w:t>
            </w:r>
          </w:p>
        </w:tc>
        <w:tc>
          <w:tcPr>
            <w:tcW w:w="708"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0.09</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0.09</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0.08</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0.09</w:t>
            </w:r>
          </w:p>
        </w:tc>
        <w:tc>
          <w:tcPr>
            <w:tcW w:w="69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0.15</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0.27</w:t>
            </w:r>
          </w:p>
        </w:tc>
        <w:tc>
          <w:tcPr>
            <w:tcW w:w="751"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0.10</w:t>
            </w:r>
          </w:p>
        </w:tc>
        <w:tc>
          <w:tcPr>
            <w:tcW w:w="666" w:type="dxa"/>
            <w:shd w:val="clear" w:color="auto" w:fill="auto"/>
            <w:noWrap/>
            <w:vAlign w:val="center"/>
            <w:hideMark/>
          </w:tcPr>
          <w:p w:rsidR="00793D00" w:rsidRPr="00793D00" w:rsidRDefault="00793D00" w:rsidP="00793D00">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0.08</w:t>
            </w:r>
          </w:p>
        </w:tc>
      </w:tr>
      <w:tr w:rsidR="00DD5A75" w:rsidRPr="00AF3CA3" w:rsidTr="00DD5A75">
        <w:trPr>
          <w:trHeight w:val="300"/>
          <w:jc w:val="center"/>
        </w:trPr>
        <w:tc>
          <w:tcPr>
            <w:tcW w:w="639"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p>
        </w:tc>
        <w:tc>
          <w:tcPr>
            <w:tcW w:w="785" w:type="dxa"/>
            <w:vMerge w:val="restart"/>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Pha</w:t>
            </w:r>
            <w:r w:rsidR="009E7181">
              <w:rPr>
                <w:rFonts w:eastAsia="Times New Roman"/>
                <w:color w:val="000000"/>
                <w:sz w:val="20"/>
                <w:szCs w:val="20"/>
              </w:rPr>
              <w:t>se</w:t>
            </w:r>
            <w:r w:rsidRPr="00793D00">
              <w:rPr>
                <w:rFonts w:eastAsia="Times New Roman"/>
                <w:color w:val="000000"/>
                <w:sz w:val="20"/>
                <w:szCs w:val="20"/>
              </w:rPr>
              <w:t xml:space="preserve"> (</w:t>
            </w:r>
            <w:r w:rsidRPr="00DD5A75">
              <w:rPr>
                <w:rFonts w:eastAsia="Times New Roman"/>
                <w:color w:val="000000"/>
                <w:sz w:val="20"/>
                <w:szCs w:val="20"/>
                <w:vertAlign w:val="superscript"/>
              </w:rPr>
              <w:t>o</w:t>
            </w:r>
            <w:r w:rsidRPr="00793D00">
              <w:rPr>
                <w:rFonts w:eastAsia="Times New Roman"/>
                <w:color w:val="000000"/>
                <w:sz w:val="20"/>
                <w:szCs w:val="20"/>
              </w:rPr>
              <w:t>)</w:t>
            </w:r>
          </w:p>
        </w:tc>
        <w:tc>
          <w:tcPr>
            <w:tcW w:w="992" w:type="dxa"/>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Observed</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355.8</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28.4</w:t>
            </w:r>
          </w:p>
        </w:tc>
        <w:tc>
          <w:tcPr>
            <w:tcW w:w="708"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340.4</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338.0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325.0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340.4</w:t>
            </w:r>
          </w:p>
        </w:tc>
        <w:tc>
          <w:tcPr>
            <w:tcW w:w="69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23.0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80.9</w:t>
            </w:r>
          </w:p>
        </w:tc>
        <w:tc>
          <w:tcPr>
            <w:tcW w:w="751"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6.7</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322.9</w:t>
            </w:r>
          </w:p>
        </w:tc>
      </w:tr>
      <w:tr w:rsidR="00DD5A75" w:rsidRPr="00AF3CA3" w:rsidTr="00DD5A75">
        <w:trPr>
          <w:trHeight w:val="300"/>
          <w:jc w:val="center"/>
        </w:trPr>
        <w:tc>
          <w:tcPr>
            <w:tcW w:w="639"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p>
        </w:tc>
        <w:tc>
          <w:tcPr>
            <w:tcW w:w="785"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sz w:val="20"/>
                <w:szCs w:val="20"/>
              </w:rPr>
            </w:pPr>
          </w:p>
        </w:tc>
        <w:tc>
          <w:tcPr>
            <w:tcW w:w="992" w:type="dxa"/>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Calculated</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272.2</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254.5</w:t>
            </w:r>
          </w:p>
        </w:tc>
        <w:tc>
          <w:tcPr>
            <w:tcW w:w="708"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234.6</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223.0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222.7</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230.5</w:t>
            </w:r>
          </w:p>
        </w:tc>
        <w:tc>
          <w:tcPr>
            <w:tcW w:w="69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277.3</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332.6</w:t>
            </w:r>
          </w:p>
        </w:tc>
        <w:tc>
          <w:tcPr>
            <w:tcW w:w="751"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254.0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212.7</w:t>
            </w:r>
          </w:p>
        </w:tc>
      </w:tr>
      <w:tr w:rsidR="00DD5A75" w:rsidRPr="00AF3CA3" w:rsidTr="00DD5A75">
        <w:trPr>
          <w:trHeight w:val="300"/>
          <w:jc w:val="center"/>
        </w:trPr>
        <w:tc>
          <w:tcPr>
            <w:tcW w:w="639" w:type="dxa"/>
            <w:vMerge w:val="restart"/>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K1</w:t>
            </w:r>
          </w:p>
        </w:tc>
        <w:tc>
          <w:tcPr>
            <w:tcW w:w="785" w:type="dxa"/>
            <w:vMerge w:val="restart"/>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A</w:t>
            </w:r>
            <w:r w:rsidRPr="009E7181">
              <w:rPr>
                <w:rFonts w:eastAsia="Times New Roman"/>
                <w:color w:val="000000"/>
                <w:sz w:val="20"/>
                <w:szCs w:val="20"/>
              </w:rPr>
              <w:t xml:space="preserve">mplitude </w:t>
            </w:r>
            <w:r w:rsidRPr="00793D00">
              <w:rPr>
                <w:rFonts w:eastAsia="Times New Roman"/>
                <w:color w:val="000000"/>
                <w:sz w:val="20"/>
                <w:szCs w:val="20"/>
              </w:rPr>
              <w:t>(m)</w:t>
            </w:r>
          </w:p>
        </w:tc>
        <w:tc>
          <w:tcPr>
            <w:tcW w:w="992" w:type="dxa"/>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Observed</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0.06</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0.03</w:t>
            </w:r>
          </w:p>
        </w:tc>
        <w:tc>
          <w:tcPr>
            <w:tcW w:w="708"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0.34</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0.29</w:t>
            </w:r>
          </w:p>
        </w:tc>
        <w:tc>
          <w:tcPr>
            <w:tcW w:w="69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0.40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0.60</w:t>
            </w:r>
          </w:p>
        </w:tc>
        <w:tc>
          <w:tcPr>
            <w:tcW w:w="751"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0.37</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0.27</w:t>
            </w:r>
          </w:p>
        </w:tc>
      </w:tr>
      <w:tr w:rsidR="00DD5A75" w:rsidRPr="00AF3CA3" w:rsidTr="00DD5A75">
        <w:trPr>
          <w:trHeight w:val="300"/>
          <w:jc w:val="center"/>
        </w:trPr>
        <w:tc>
          <w:tcPr>
            <w:tcW w:w="639"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p>
        </w:tc>
        <w:tc>
          <w:tcPr>
            <w:tcW w:w="785"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sz w:val="20"/>
                <w:szCs w:val="20"/>
              </w:rPr>
            </w:pPr>
          </w:p>
        </w:tc>
        <w:tc>
          <w:tcPr>
            <w:tcW w:w="992" w:type="dxa"/>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Calculated</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0.07</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0.07</w:t>
            </w:r>
          </w:p>
        </w:tc>
        <w:tc>
          <w:tcPr>
            <w:tcW w:w="708"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0.31</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0.32</w:t>
            </w:r>
          </w:p>
        </w:tc>
        <w:tc>
          <w:tcPr>
            <w:tcW w:w="69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0.41</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0.51</w:t>
            </w:r>
          </w:p>
        </w:tc>
        <w:tc>
          <w:tcPr>
            <w:tcW w:w="751"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0.36</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0.29</w:t>
            </w:r>
          </w:p>
        </w:tc>
      </w:tr>
      <w:tr w:rsidR="00DD5A75" w:rsidRPr="00AF3CA3" w:rsidTr="00DD5A75">
        <w:trPr>
          <w:trHeight w:val="300"/>
          <w:jc w:val="center"/>
        </w:trPr>
        <w:tc>
          <w:tcPr>
            <w:tcW w:w="639"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p>
        </w:tc>
        <w:tc>
          <w:tcPr>
            <w:tcW w:w="785" w:type="dxa"/>
            <w:vMerge w:val="restart"/>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Pha</w:t>
            </w:r>
            <w:r w:rsidR="009E7181">
              <w:rPr>
                <w:rFonts w:eastAsia="Times New Roman"/>
                <w:color w:val="000000"/>
                <w:sz w:val="20"/>
                <w:szCs w:val="20"/>
              </w:rPr>
              <w:t>se</w:t>
            </w:r>
            <w:r w:rsidRPr="00793D00">
              <w:rPr>
                <w:rFonts w:eastAsia="Times New Roman"/>
                <w:color w:val="000000"/>
                <w:sz w:val="20"/>
                <w:szCs w:val="20"/>
              </w:rPr>
              <w:t xml:space="preserve"> (</w:t>
            </w:r>
            <w:r w:rsidRPr="00DD5A75">
              <w:rPr>
                <w:rFonts w:eastAsia="Times New Roman"/>
                <w:color w:val="000000"/>
                <w:sz w:val="20"/>
                <w:szCs w:val="20"/>
                <w:vertAlign w:val="superscript"/>
              </w:rPr>
              <w:t>o</w:t>
            </w:r>
            <w:r w:rsidRPr="00793D00">
              <w:rPr>
                <w:rFonts w:eastAsia="Times New Roman"/>
                <w:color w:val="000000"/>
                <w:sz w:val="20"/>
                <w:szCs w:val="20"/>
              </w:rPr>
              <w:t>)</w:t>
            </w:r>
          </w:p>
        </w:tc>
        <w:tc>
          <w:tcPr>
            <w:tcW w:w="992" w:type="dxa"/>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Observed</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65.9</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255.3</w:t>
            </w:r>
          </w:p>
        </w:tc>
        <w:tc>
          <w:tcPr>
            <w:tcW w:w="708"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289.5</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300.0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296.2</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315.8</w:t>
            </w:r>
          </w:p>
        </w:tc>
        <w:tc>
          <w:tcPr>
            <w:tcW w:w="69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287.0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312.2</w:t>
            </w:r>
          </w:p>
        </w:tc>
        <w:tc>
          <w:tcPr>
            <w:tcW w:w="751"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289.8</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290.4</w:t>
            </w:r>
          </w:p>
        </w:tc>
      </w:tr>
      <w:tr w:rsidR="00DD5A75" w:rsidRPr="00AF3CA3" w:rsidTr="00DD5A75">
        <w:trPr>
          <w:trHeight w:val="300"/>
          <w:jc w:val="center"/>
        </w:trPr>
        <w:tc>
          <w:tcPr>
            <w:tcW w:w="639"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p>
        </w:tc>
        <w:tc>
          <w:tcPr>
            <w:tcW w:w="785"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sz w:val="20"/>
                <w:szCs w:val="20"/>
              </w:rPr>
            </w:pPr>
          </w:p>
        </w:tc>
        <w:tc>
          <w:tcPr>
            <w:tcW w:w="992" w:type="dxa"/>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Calculated</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18.4</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299.6</w:t>
            </w:r>
          </w:p>
        </w:tc>
        <w:tc>
          <w:tcPr>
            <w:tcW w:w="708"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279.3</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282.9</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284.2</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285.5</w:t>
            </w:r>
          </w:p>
        </w:tc>
        <w:tc>
          <w:tcPr>
            <w:tcW w:w="69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291.6</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308.0</w:t>
            </w:r>
          </w:p>
        </w:tc>
        <w:tc>
          <w:tcPr>
            <w:tcW w:w="751"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289.6</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282.5</w:t>
            </w:r>
          </w:p>
        </w:tc>
      </w:tr>
      <w:tr w:rsidR="00DD5A75" w:rsidRPr="00AF3CA3" w:rsidTr="00DD5A75">
        <w:trPr>
          <w:trHeight w:val="300"/>
          <w:jc w:val="center"/>
        </w:trPr>
        <w:tc>
          <w:tcPr>
            <w:tcW w:w="639" w:type="dxa"/>
            <w:vMerge w:val="restart"/>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O1</w:t>
            </w:r>
          </w:p>
        </w:tc>
        <w:tc>
          <w:tcPr>
            <w:tcW w:w="785" w:type="dxa"/>
            <w:vMerge w:val="restart"/>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A</w:t>
            </w:r>
            <w:r w:rsidRPr="009E7181">
              <w:rPr>
                <w:rFonts w:eastAsia="Times New Roman"/>
                <w:color w:val="000000"/>
                <w:sz w:val="20"/>
                <w:szCs w:val="20"/>
              </w:rPr>
              <w:t xml:space="preserve">mplitude </w:t>
            </w:r>
            <w:r w:rsidRPr="00793D00">
              <w:rPr>
                <w:rFonts w:eastAsia="Times New Roman"/>
                <w:color w:val="000000"/>
                <w:sz w:val="20"/>
                <w:szCs w:val="20"/>
              </w:rPr>
              <w:t>(m)</w:t>
            </w:r>
          </w:p>
        </w:tc>
        <w:tc>
          <w:tcPr>
            <w:tcW w:w="992" w:type="dxa"/>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Observed</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0.14</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0.02</w:t>
            </w:r>
          </w:p>
        </w:tc>
        <w:tc>
          <w:tcPr>
            <w:tcW w:w="708"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0.13</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0.28</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0.23</w:t>
            </w:r>
          </w:p>
        </w:tc>
        <w:tc>
          <w:tcPr>
            <w:tcW w:w="69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0.40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0.45</w:t>
            </w:r>
          </w:p>
        </w:tc>
        <w:tc>
          <w:tcPr>
            <w:tcW w:w="751"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0.23</w:t>
            </w:r>
          </w:p>
        </w:tc>
      </w:tr>
      <w:tr w:rsidR="00DD5A75" w:rsidRPr="00AF3CA3" w:rsidTr="00DD5A75">
        <w:trPr>
          <w:trHeight w:val="300"/>
          <w:jc w:val="center"/>
        </w:trPr>
        <w:tc>
          <w:tcPr>
            <w:tcW w:w="639"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p>
        </w:tc>
        <w:tc>
          <w:tcPr>
            <w:tcW w:w="785"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sz w:val="20"/>
                <w:szCs w:val="20"/>
              </w:rPr>
            </w:pPr>
          </w:p>
        </w:tc>
        <w:tc>
          <w:tcPr>
            <w:tcW w:w="992" w:type="dxa"/>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Calculated</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0.15</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0.07</w:t>
            </w:r>
          </w:p>
        </w:tc>
        <w:tc>
          <w:tcPr>
            <w:tcW w:w="708"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0.15</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0.26</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0.27</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0.28</w:t>
            </w:r>
          </w:p>
        </w:tc>
        <w:tc>
          <w:tcPr>
            <w:tcW w:w="69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0.35</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0.41</w:t>
            </w:r>
          </w:p>
        </w:tc>
        <w:tc>
          <w:tcPr>
            <w:tcW w:w="751"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0.31</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0.25</w:t>
            </w:r>
          </w:p>
        </w:tc>
      </w:tr>
      <w:tr w:rsidR="00DD5A75" w:rsidRPr="00AF3CA3" w:rsidTr="00DD5A75">
        <w:trPr>
          <w:trHeight w:val="300"/>
          <w:jc w:val="center"/>
        </w:trPr>
        <w:tc>
          <w:tcPr>
            <w:tcW w:w="639"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p>
        </w:tc>
        <w:tc>
          <w:tcPr>
            <w:tcW w:w="785" w:type="dxa"/>
            <w:vMerge w:val="restart"/>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Pha</w:t>
            </w:r>
            <w:r w:rsidR="009E7181">
              <w:rPr>
                <w:rFonts w:eastAsia="Times New Roman"/>
                <w:color w:val="000000"/>
                <w:sz w:val="20"/>
                <w:szCs w:val="20"/>
              </w:rPr>
              <w:t>se</w:t>
            </w:r>
            <w:r w:rsidRPr="00793D00">
              <w:rPr>
                <w:rFonts w:eastAsia="Times New Roman"/>
                <w:color w:val="000000"/>
                <w:sz w:val="20"/>
                <w:szCs w:val="20"/>
              </w:rPr>
              <w:t xml:space="preserve"> (</w:t>
            </w:r>
            <w:r w:rsidRPr="00DD5A75">
              <w:rPr>
                <w:rFonts w:eastAsia="Times New Roman"/>
                <w:color w:val="000000"/>
                <w:sz w:val="20"/>
                <w:szCs w:val="20"/>
                <w:vertAlign w:val="superscript"/>
              </w:rPr>
              <w:t>o</w:t>
            </w:r>
            <w:r w:rsidRPr="00793D00">
              <w:rPr>
                <w:rFonts w:eastAsia="Times New Roman"/>
                <w:color w:val="000000"/>
                <w:sz w:val="20"/>
                <w:szCs w:val="20"/>
              </w:rPr>
              <w:t>)</w:t>
            </w:r>
          </w:p>
        </w:tc>
        <w:tc>
          <w:tcPr>
            <w:tcW w:w="992" w:type="dxa"/>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Observed</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33.3</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5.1</w:t>
            </w:r>
          </w:p>
        </w:tc>
        <w:tc>
          <w:tcPr>
            <w:tcW w:w="708"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244.1</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257.0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273.7</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269.7</w:t>
            </w:r>
          </w:p>
        </w:tc>
        <w:tc>
          <w:tcPr>
            <w:tcW w:w="69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248.0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262.5</w:t>
            </w:r>
          </w:p>
        </w:tc>
        <w:tc>
          <w:tcPr>
            <w:tcW w:w="751"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250.0</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247.1</w:t>
            </w:r>
          </w:p>
        </w:tc>
      </w:tr>
      <w:tr w:rsidR="00DD5A75" w:rsidRPr="00AF3CA3" w:rsidTr="00DD5A75">
        <w:trPr>
          <w:trHeight w:val="300"/>
          <w:jc w:val="center"/>
        </w:trPr>
        <w:tc>
          <w:tcPr>
            <w:tcW w:w="639"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p>
        </w:tc>
        <w:tc>
          <w:tcPr>
            <w:tcW w:w="785" w:type="dxa"/>
            <w:vMerge/>
            <w:shd w:val="clear" w:color="auto" w:fill="auto"/>
            <w:noWrap/>
            <w:vAlign w:val="center"/>
            <w:hideMark/>
          </w:tcPr>
          <w:p w:rsidR="00DD5A75" w:rsidRPr="00793D00" w:rsidRDefault="00DD5A75" w:rsidP="00DD5A75">
            <w:pPr>
              <w:spacing w:before="0" w:after="0" w:line="240" w:lineRule="auto"/>
              <w:ind w:firstLine="0"/>
              <w:jc w:val="center"/>
              <w:rPr>
                <w:rFonts w:eastAsia="Times New Roman"/>
                <w:sz w:val="20"/>
                <w:szCs w:val="20"/>
              </w:rPr>
            </w:pPr>
          </w:p>
        </w:tc>
        <w:tc>
          <w:tcPr>
            <w:tcW w:w="992" w:type="dxa"/>
            <w:shd w:val="clear" w:color="auto" w:fill="auto"/>
            <w:noWrap/>
            <w:vAlign w:val="center"/>
            <w:hideMark/>
          </w:tcPr>
          <w:p w:rsidR="00DD5A75" w:rsidRPr="00793D00" w:rsidRDefault="009E7181" w:rsidP="00DD5A75">
            <w:pPr>
              <w:spacing w:before="0" w:after="0" w:line="240" w:lineRule="auto"/>
              <w:ind w:firstLine="0"/>
              <w:jc w:val="center"/>
              <w:rPr>
                <w:rFonts w:eastAsia="Times New Roman"/>
                <w:color w:val="000000"/>
                <w:sz w:val="20"/>
                <w:szCs w:val="20"/>
              </w:rPr>
            </w:pPr>
            <w:r>
              <w:rPr>
                <w:rFonts w:eastAsia="Times New Roman"/>
                <w:color w:val="000000"/>
                <w:sz w:val="20"/>
                <w:szCs w:val="20"/>
              </w:rPr>
              <w:t>Calculated</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358.7</w:t>
            </w:r>
          </w:p>
        </w:tc>
        <w:tc>
          <w:tcPr>
            <w:tcW w:w="709"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326.5</w:t>
            </w:r>
          </w:p>
        </w:tc>
        <w:tc>
          <w:tcPr>
            <w:tcW w:w="708"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249.3</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246.5</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247.6</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248.6</w:t>
            </w:r>
          </w:p>
        </w:tc>
        <w:tc>
          <w:tcPr>
            <w:tcW w:w="69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252.9</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266.6</w:t>
            </w:r>
          </w:p>
        </w:tc>
        <w:tc>
          <w:tcPr>
            <w:tcW w:w="751"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251.5</w:t>
            </w:r>
          </w:p>
        </w:tc>
        <w:tc>
          <w:tcPr>
            <w:tcW w:w="666" w:type="dxa"/>
            <w:shd w:val="clear" w:color="auto" w:fill="auto"/>
            <w:noWrap/>
            <w:vAlign w:val="center"/>
            <w:hideMark/>
          </w:tcPr>
          <w:p w:rsidR="00DD5A75" w:rsidRPr="00793D00" w:rsidRDefault="00DD5A75" w:rsidP="00DD5A75">
            <w:pPr>
              <w:spacing w:before="0" w:after="0" w:line="240" w:lineRule="auto"/>
              <w:ind w:firstLine="0"/>
              <w:jc w:val="center"/>
              <w:rPr>
                <w:rFonts w:eastAsia="Times New Roman"/>
                <w:color w:val="000000"/>
                <w:sz w:val="20"/>
                <w:szCs w:val="20"/>
              </w:rPr>
            </w:pPr>
            <w:r w:rsidRPr="00793D00">
              <w:rPr>
                <w:rFonts w:eastAsia="Times New Roman"/>
                <w:color w:val="000000"/>
                <w:sz w:val="20"/>
                <w:szCs w:val="20"/>
              </w:rPr>
              <w:t>247.2</w:t>
            </w:r>
          </w:p>
        </w:tc>
      </w:tr>
    </w:tbl>
    <w:p w:rsidR="000B79B2" w:rsidRDefault="000B79B2" w:rsidP="000B79B2">
      <w:pPr>
        <w:widowControl w:val="0"/>
        <w:spacing w:before="0" w:line="288" w:lineRule="auto"/>
        <w:rPr>
          <w:sz w:val="24"/>
          <w:szCs w:val="24"/>
        </w:rPr>
      </w:pPr>
    </w:p>
    <w:p w:rsidR="000B79B2" w:rsidRPr="000B79B2" w:rsidRDefault="009E7181" w:rsidP="000E5ED6">
      <w:pPr>
        <w:widowControl w:val="0"/>
        <w:spacing w:before="0" w:line="288" w:lineRule="auto"/>
        <w:rPr>
          <w:sz w:val="24"/>
          <w:szCs w:val="24"/>
        </w:rPr>
      </w:pPr>
      <w:r w:rsidRPr="009E7181">
        <w:rPr>
          <w:sz w:val="24"/>
          <w:szCs w:val="24"/>
        </w:rPr>
        <w:t xml:space="preserve">Spatial distribution of the </w:t>
      </w:r>
      <w:r w:rsidR="001E493A" w:rsidRPr="009E7181">
        <w:rPr>
          <w:sz w:val="24"/>
          <w:szCs w:val="24"/>
        </w:rPr>
        <w:t xml:space="preserve">tidal </w:t>
      </w:r>
      <w:r w:rsidRPr="009E7181">
        <w:rPr>
          <w:sz w:val="24"/>
          <w:szCs w:val="24"/>
        </w:rPr>
        <w:t>harmonic constants in the calculat</w:t>
      </w:r>
      <w:r w:rsidR="001E493A">
        <w:rPr>
          <w:sz w:val="24"/>
          <w:szCs w:val="24"/>
        </w:rPr>
        <w:t>ed</w:t>
      </w:r>
      <w:r w:rsidR="001E493A" w:rsidRPr="009E7181">
        <w:rPr>
          <w:sz w:val="24"/>
          <w:szCs w:val="24"/>
        </w:rPr>
        <w:t>scenario</w:t>
      </w:r>
      <w:r w:rsidR="001E493A">
        <w:rPr>
          <w:sz w:val="24"/>
          <w:szCs w:val="24"/>
        </w:rPr>
        <w:t>s</w:t>
      </w:r>
      <w:r w:rsidRPr="009E7181">
        <w:rPr>
          <w:sz w:val="24"/>
          <w:szCs w:val="24"/>
        </w:rPr>
        <w:t>are presented in Fig</w:t>
      </w:r>
      <w:r w:rsidR="001E493A">
        <w:rPr>
          <w:sz w:val="24"/>
          <w:szCs w:val="24"/>
        </w:rPr>
        <w:t>.</w:t>
      </w:r>
      <w:r w:rsidRPr="009E7181">
        <w:rPr>
          <w:sz w:val="24"/>
          <w:szCs w:val="24"/>
        </w:rPr>
        <w:t xml:space="preserve"> 5. The </w:t>
      </w:r>
      <w:r w:rsidR="001E493A">
        <w:rPr>
          <w:sz w:val="24"/>
          <w:szCs w:val="24"/>
        </w:rPr>
        <w:t>variation</w:t>
      </w:r>
      <w:r w:rsidRPr="009E7181">
        <w:rPr>
          <w:sz w:val="24"/>
          <w:szCs w:val="24"/>
        </w:rPr>
        <w:t xml:space="preserve"> in amplitude of the</w:t>
      </w:r>
      <w:r w:rsidR="001E493A">
        <w:rPr>
          <w:sz w:val="24"/>
          <w:szCs w:val="24"/>
        </w:rPr>
        <w:t xml:space="preserve"> four</w:t>
      </w:r>
      <w:r w:rsidR="004972F1">
        <w:rPr>
          <w:sz w:val="24"/>
          <w:szCs w:val="24"/>
        </w:rPr>
        <w:t xml:space="preserve"> main</w:t>
      </w:r>
      <w:r w:rsidRPr="009E7181">
        <w:rPr>
          <w:sz w:val="24"/>
          <w:szCs w:val="24"/>
        </w:rPr>
        <w:t xml:space="preserve"> tidal wave</w:t>
      </w:r>
      <w:r w:rsidR="004972F1">
        <w:rPr>
          <w:sz w:val="24"/>
          <w:szCs w:val="24"/>
        </w:rPr>
        <w:t>s</w:t>
      </w:r>
      <w:r w:rsidRPr="009E7181">
        <w:rPr>
          <w:sz w:val="24"/>
          <w:szCs w:val="24"/>
        </w:rPr>
        <w:t xml:space="preserve"> in sea level rise</w:t>
      </w:r>
      <w:r w:rsidR="004972F1" w:rsidRPr="009E7181">
        <w:rPr>
          <w:sz w:val="24"/>
          <w:szCs w:val="24"/>
        </w:rPr>
        <w:t>scenario</w:t>
      </w:r>
      <w:r w:rsidR="004972F1">
        <w:rPr>
          <w:sz w:val="24"/>
          <w:szCs w:val="24"/>
        </w:rPr>
        <w:t>s which</w:t>
      </w:r>
      <w:r w:rsidRPr="009E7181">
        <w:rPr>
          <w:sz w:val="24"/>
          <w:szCs w:val="24"/>
        </w:rPr>
        <w:t xml:space="preserve"> compared to the </w:t>
      </w:r>
      <w:r w:rsidR="004972F1">
        <w:rPr>
          <w:sz w:val="24"/>
          <w:szCs w:val="24"/>
        </w:rPr>
        <w:t>background scenario are</w:t>
      </w:r>
      <w:r w:rsidRPr="009E7181">
        <w:rPr>
          <w:sz w:val="24"/>
          <w:szCs w:val="24"/>
        </w:rPr>
        <w:t xml:space="preserve"> small (Fig</w:t>
      </w:r>
      <w:r w:rsidR="004972F1">
        <w:rPr>
          <w:sz w:val="24"/>
          <w:szCs w:val="24"/>
        </w:rPr>
        <w:t>.</w:t>
      </w:r>
      <w:r w:rsidRPr="009E7181">
        <w:rPr>
          <w:sz w:val="24"/>
          <w:szCs w:val="24"/>
        </w:rPr>
        <w:t xml:space="preserve"> 5a-h), the major difference</w:t>
      </w:r>
      <w:r w:rsidR="004972F1">
        <w:rPr>
          <w:sz w:val="24"/>
          <w:szCs w:val="24"/>
        </w:rPr>
        <w:t xml:space="preserve"> only</w:t>
      </w:r>
      <w:r w:rsidRPr="009E7181">
        <w:rPr>
          <w:sz w:val="24"/>
          <w:szCs w:val="24"/>
        </w:rPr>
        <w:t xml:space="preserve"> found at coastal sites, where depth changes in accordance to the sea level rise scenarios. For the phase</w:t>
      </w:r>
      <w:r w:rsidR="004972F1">
        <w:rPr>
          <w:sz w:val="24"/>
          <w:szCs w:val="24"/>
        </w:rPr>
        <w:t>s</w:t>
      </w:r>
      <w:r w:rsidRPr="009E7181">
        <w:rPr>
          <w:sz w:val="24"/>
          <w:szCs w:val="24"/>
        </w:rPr>
        <w:t xml:space="preserve"> of the </w:t>
      </w:r>
      <w:r w:rsidR="004972F1" w:rsidRPr="009E7181">
        <w:rPr>
          <w:sz w:val="24"/>
          <w:szCs w:val="24"/>
        </w:rPr>
        <w:t>4</w:t>
      </w:r>
      <w:r w:rsidR="004972F1">
        <w:rPr>
          <w:sz w:val="24"/>
          <w:szCs w:val="24"/>
        </w:rPr>
        <w:t xml:space="preserve"> main tidal </w:t>
      </w:r>
      <w:r w:rsidRPr="009E7181">
        <w:rPr>
          <w:sz w:val="24"/>
          <w:szCs w:val="24"/>
        </w:rPr>
        <w:t>waveha</w:t>
      </w:r>
      <w:r w:rsidR="004972F1">
        <w:rPr>
          <w:sz w:val="24"/>
          <w:szCs w:val="24"/>
        </w:rPr>
        <w:t>ve</w:t>
      </w:r>
      <w:r w:rsidRPr="009E7181">
        <w:rPr>
          <w:sz w:val="24"/>
          <w:szCs w:val="24"/>
        </w:rPr>
        <w:t xml:space="preserve"> similar trend (Fig</w:t>
      </w:r>
      <w:r w:rsidR="004972F1">
        <w:rPr>
          <w:sz w:val="24"/>
          <w:szCs w:val="24"/>
        </w:rPr>
        <w:t>.</w:t>
      </w:r>
      <w:r w:rsidRPr="009E7181">
        <w:rPr>
          <w:sz w:val="24"/>
          <w:szCs w:val="24"/>
        </w:rPr>
        <w:t xml:space="preserve"> 5i-m, o), particularly for K1 and O1 wave</w:t>
      </w:r>
      <w:r w:rsidR="000E5ED6">
        <w:rPr>
          <w:sz w:val="24"/>
          <w:szCs w:val="24"/>
        </w:rPr>
        <w:t>s</w:t>
      </w:r>
      <w:r w:rsidRPr="009E7181">
        <w:rPr>
          <w:sz w:val="24"/>
          <w:szCs w:val="24"/>
        </w:rPr>
        <w:t xml:space="preserve">, in MT100 </w:t>
      </w:r>
      <w:r w:rsidR="000E5ED6" w:rsidRPr="009E7181">
        <w:rPr>
          <w:sz w:val="24"/>
          <w:szCs w:val="24"/>
        </w:rPr>
        <w:t>scenario</w:t>
      </w:r>
      <w:r w:rsidR="000E5ED6">
        <w:rPr>
          <w:sz w:val="24"/>
          <w:szCs w:val="24"/>
        </w:rPr>
        <w:t>,have</w:t>
      </w:r>
      <w:r w:rsidRPr="009E7181">
        <w:rPr>
          <w:sz w:val="24"/>
          <w:szCs w:val="24"/>
        </w:rPr>
        <w:t xml:space="preserve"> very strong fluctuations of phase (Fig</w:t>
      </w:r>
      <w:r w:rsidR="000E5ED6">
        <w:rPr>
          <w:sz w:val="24"/>
          <w:szCs w:val="24"/>
        </w:rPr>
        <w:t>.</w:t>
      </w:r>
      <w:r w:rsidRPr="009E7181">
        <w:rPr>
          <w:sz w:val="24"/>
          <w:szCs w:val="24"/>
        </w:rPr>
        <w:t xml:space="preserve"> 5n, p), corresponding to the </w:t>
      </w:r>
      <w:r w:rsidR="000E5ED6">
        <w:rPr>
          <w:sz w:val="24"/>
          <w:szCs w:val="24"/>
        </w:rPr>
        <w:t>case</w:t>
      </w:r>
      <w:r w:rsidRPr="009E7181">
        <w:rPr>
          <w:sz w:val="24"/>
          <w:szCs w:val="24"/>
        </w:rPr>
        <w:t xml:space="preserve"> of sharp fluctuations in the terrain.</w:t>
      </w:r>
    </w:p>
    <w:tbl>
      <w:tblPr>
        <w:tblW w:w="0" w:type="auto"/>
        <w:jc w:val="center"/>
        <w:tblLayout w:type="fixed"/>
        <w:tblLook w:val="04A0"/>
      </w:tblPr>
      <w:tblGrid>
        <w:gridCol w:w="8494"/>
      </w:tblGrid>
      <w:tr w:rsidR="007B64CE" w:rsidRPr="00AF3CA3" w:rsidTr="00AF3CA3">
        <w:trPr>
          <w:jc w:val="center"/>
        </w:trPr>
        <w:tc>
          <w:tcPr>
            <w:tcW w:w="8494" w:type="dxa"/>
            <w:vAlign w:val="center"/>
          </w:tcPr>
          <w:p w:rsidR="007B64CE" w:rsidRPr="00AF3CA3" w:rsidRDefault="00A004B4" w:rsidP="00AF3CA3">
            <w:pPr>
              <w:widowControl w:val="0"/>
              <w:spacing w:line="288" w:lineRule="auto"/>
              <w:ind w:firstLine="0"/>
              <w:jc w:val="center"/>
              <w:rPr>
                <w:sz w:val="22"/>
                <w:szCs w:val="24"/>
              </w:rPr>
            </w:pPr>
            <w:bookmarkStart w:id="2" w:name="OLE_LINK5"/>
            <w:bookmarkStart w:id="3" w:name="OLE_LINK6"/>
            <w:r>
              <w:rPr>
                <w:noProof/>
                <w:sz w:val="22"/>
                <w:szCs w:val="24"/>
              </w:rPr>
              <w:drawing>
                <wp:inline distT="0" distB="0" distL="0" distR="0">
                  <wp:extent cx="5257800" cy="1281430"/>
                  <wp:effectExtent l="19050" t="0" r="0" b="0"/>
                  <wp:docPr id="2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cstate="print"/>
                          <a:srcRect/>
                          <a:stretch>
                            <a:fillRect/>
                          </a:stretch>
                        </pic:blipFill>
                        <pic:spPr bwMode="auto">
                          <a:xfrm>
                            <a:off x="0" y="0"/>
                            <a:ext cx="5257800" cy="1281430"/>
                          </a:xfrm>
                          <a:prstGeom prst="rect">
                            <a:avLst/>
                          </a:prstGeom>
                          <a:noFill/>
                          <a:ln w="9525">
                            <a:noFill/>
                            <a:miter lim="800000"/>
                            <a:headEnd/>
                            <a:tailEnd/>
                          </a:ln>
                        </pic:spPr>
                      </pic:pic>
                    </a:graphicData>
                  </a:graphic>
                </wp:inline>
              </w:drawing>
            </w:r>
          </w:p>
        </w:tc>
      </w:tr>
      <w:tr w:rsidR="007B64CE" w:rsidRPr="00AF3CA3" w:rsidTr="00AF3CA3">
        <w:trPr>
          <w:jc w:val="center"/>
        </w:trPr>
        <w:tc>
          <w:tcPr>
            <w:tcW w:w="8494" w:type="dxa"/>
            <w:vAlign w:val="center"/>
          </w:tcPr>
          <w:p w:rsidR="007B64CE" w:rsidRPr="00AF3CA3" w:rsidRDefault="00A004B4" w:rsidP="00AF3CA3">
            <w:pPr>
              <w:widowControl w:val="0"/>
              <w:spacing w:line="288" w:lineRule="auto"/>
              <w:ind w:firstLine="0"/>
              <w:jc w:val="center"/>
              <w:rPr>
                <w:sz w:val="22"/>
                <w:szCs w:val="24"/>
              </w:rPr>
            </w:pPr>
            <w:r>
              <w:rPr>
                <w:noProof/>
                <w:sz w:val="22"/>
                <w:szCs w:val="24"/>
              </w:rPr>
              <w:lastRenderedPageBreak/>
              <w:drawing>
                <wp:inline distT="0" distB="0" distL="0" distR="0">
                  <wp:extent cx="5257800" cy="1281430"/>
                  <wp:effectExtent l="19050" t="0" r="0" b="0"/>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cstate="print"/>
                          <a:srcRect/>
                          <a:stretch>
                            <a:fillRect/>
                          </a:stretch>
                        </pic:blipFill>
                        <pic:spPr bwMode="auto">
                          <a:xfrm>
                            <a:off x="0" y="0"/>
                            <a:ext cx="5257800" cy="1281430"/>
                          </a:xfrm>
                          <a:prstGeom prst="rect">
                            <a:avLst/>
                          </a:prstGeom>
                          <a:noFill/>
                          <a:ln w="9525">
                            <a:noFill/>
                            <a:miter lim="800000"/>
                            <a:headEnd/>
                            <a:tailEnd/>
                          </a:ln>
                        </pic:spPr>
                      </pic:pic>
                    </a:graphicData>
                  </a:graphic>
                </wp:inline>
              </w:drawing>
            </w:r>
          </w:p>
        </w:tc>
      </w:tr>
      <w:tr w:rsidR="007B64CE" w:rsidRPr="00AF3CA3" w:rsidTr="00AF3CA3">
        <w:trPr>
          <w:jc w:val="center"/>
        </w:trPr>
        <w:tc>
          <w:tcPr>
            <w:tcW w:w="8494" w:type="dxa"/>
            <w:vAlign w:val="center"/>
          </w:tcPr>
          <w:p w:rsidR="007B64CE"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5257800" cy="1281430"/>
                  <wp:effectExtent l="19050" t="0" r="0" b="0"/>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cstate="print"/>
                          <a:srcRect/>
                          <a:stretch>
                            <a:fillRect/>
                          </a:stretch>
                        </pic:blipFill>
                        <pic:spPr bwMode="auto">
                          <a:xfrm>
                            <a:off x="0" y="0"/>
                            <a:ext cx="5257800" cy="1281430"/>
                          </a:xfrm>
                          <a:prstGeom prst="rect">
                            <a:avLst/>
                          </a:prstGeom>
                          <a:noFill/>
                          <a:ln w="9525">
                            <a:noFill/>
                            <a:miter lim="800000"/>
                            <a:headEnd/>
                            <a:tailEnd/>
                          </a:ln>
                        </pic:spPr>
                      </pic:pic>
                    </a:graphicData>
                  </a:graphic>
                </wp:inline>
              </w:drawing>
            </w:r>
          </w:p>
        </w:tc>
      </w:tr>
      <w:tr w:rsidR="007B64CE" w:rsidRPr="00AF3CA3" w:rsidTr="00AF3CA3">
        <w:trPr>
          <w:jc w:val="center"/>
        </w:trPr>
        <w:tc>
          <w:tcPr>
            <w:tcW w:w="8494" w:type="dxa"/>
            <w:vAlign w:val="center"/>
          </w:tcPr>
          <w:p w:rsidR="007B64CE"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5257800" cy="1281430"/>
                  <wp:effectExtent l="19050" t="0" r="0" b="0"/>
                  <wp:docPr id="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srcRect/>
                          <a:stretch>
                            <a:fillRect/>
                          </a:stretch>
                        </pic:blipFill>
                        <pic:spPr bwMode="auto">
                          <a:xfrm>
                            <a:off x="0" y="0"/>
                            <a:ext cx="5257800" cy="1281430"/>
                          </a:xfrm>
                          <a:prstGeom prst="rect">
                            <a:avLst/>
                          </a:prstGeom>
                          <a:noFill/>
                          <a:ln w="9525">
                            <a:noFill/>
                            <a:miter lim="800000"/>
                            <a:headEnd/>
                            <a:tailEnd/>
                          </a:ln>
                        </pic:spPr>
                      </pic:pic>
                    </a:graphicData>
                  </a:graphic>
                </wp:inline>
              </w:drawing>
            </w:r>
          </w:p>
        </w:tc>
      </w:tr>
      <w:tr w:rsidR="007B64CE" w:rsidRPr="00AF3CA3" w:rsidTr="00AF3CA3">
        <w:trPr>
          <w:jc w:val="center"/>
        </w:trPr>
        <w:tc>
          <w:tcPr>
            <w:tcW w:w="8494" w:type="dxa"/>
            <w:vAlign w:val="center"/>
          </w:tcPr>
          <w:p w:rsidR="007B64CE" w:rsidRPr="00AF3CA3" w:rsidRDefault="00632A28" w:rsidP="00632A28">
            <w:pPr>
              <w:widowControl w:val="0"/>
              <w:spacing w:line="288" w:lineRule="auto"/>
              <w:ind w:firstLine="0"/>
              <w:jc w:val="center"/>
              <w:rPr>
                <w:sz w:val="22"/>
                <w:szCs w:val="24"/>
              </w:rPr>
            </w:pPr>
            <w:r>
              <w:rPr>
                <w:sz w:val="22"/>
                <w:szCs w:val="24"/>
              </w:rPr>
              <w:t>Fig 4. Calculated water level in four scenarios</w:t>
            </w:r>
          </w:p>
        </w:tc>
      </w:tr>
    </w:tbl>
    <w:bookmarkEnd w:id="2"/>
    <w:bookmarkEnd w:id="3"/>
    <w:p w:rsidR="00F65571" w:rsidRPr="000B79B2" w:rsidRDefault="00F65571" w:rsidP="00F65571">
      <w:pPr>
        <w:widowControl w:val="0"/>
        <w:spacing w:before="0" w:line="288" w:lineRule="auto"/>
        <w:ind w:firstLine="0"/>
        <w:rPr>
          <w:b/>
          <w:sz w:val="24"/>
          <w:szCs w:val="24"/>
        </w:rPr>
      </w:pPr>
      <w:r w:rsidRPr="000B79B2">
        <w:rPr>
          <w:b/>
          <w:sz w:val="24"/>
          <w:szCs w:val="24"/>
        </w:rPr>
        <w:t xml:space="preserve">5. </w:t>
      </w:r>
      <w:r w:rsidR="009E7181">
        <w:rPr>
          <w:b/>
          <w:sz w:val="24"/>
          <w:szCs w:val="24"/>
        </w:rPr>
        <w:t>Conclusions</w:t>
      </w:r>
    </w:p>
    <w:p w:rsidR="009E7181" w:rsidRPr="009E7181" w:rsidRDefault="009E7181" w:rsidP="009E7181">
      <w:pPr>
        <w:widowControl w:val="0"/>
        <w:spacing w:before="0" w:line="288" w:lineRule="auto"/>
        <w:rPr>
          <w:sz w:val="24"/>
          <w:szCs w:val="24"/>
        </w:rPr>
      </w:pPr>
      <w:r w:rsidRPr="009E7181">
        <w:rPr>
          <w:sz w:val="24"/>
          <w:szCs w:val="24"/>
        </w:rPr>
        <w:t>The article evaluate the effects of sea level rise on the change of tide</w:t>
      </w:r>
      <w:r w:rsidR="00620C83">
        <w:rPr>
          <w:sz w:val="24"/>
          <w:szCs w:val="24"/>
        </w:rPr>
        <w:t xml:space="preserve"> in</w:t>
      </w:r>
      <w:r w:rsidRPr="009E7181">
        <w:rPr>
          <w:sz w:val="24"/>
          <w:szCs w:val="24"/>
        </w:rPr>
        <w:t xml:space="preserve"> Vietnam Central under the </w:t>
      </w:r>
      <w:r w:rsidR="00620C83">
        <w:rPr>
          <w:sz w:val="24"/>
          <w:szCs w:val="24"/>
        </w:rPr>
        <w:t>three</w:t>
      </w:r>
      <w:r w:rsidR="00620C83" w:rsidRPr="009E7181">
        <w:rPr>
          <w:sz w:val="24"/>
          <w:szCs w:val="24"/>
        </w:rPr>
        <w:t>scenario</w:t>
      </w:r>
      <w:r w:rsidR="00620C83">
        <w:rPr>
          <w:sz w:val="24"/>
          <w:szCs w:val="24"/>
        </w:rPr>
        <w:t xml:space="preserve">s in </w:t>
      </w:r>
      <w:r w:rsidR="00620C83" w:rsidRPr="009E7181">
        <w:rPr>
          <w:sz w:val="24"/>
          <w:szCs w:val="24"/>
        </w:rPr>
        <w:t>2020, 2050 and 2100</w:t>
      </w:r>
      <w:r w:rsidRPr="009E7181">
        <w:rPr>
          <w:sz w:val="24"/>
          <w:szCs w:val="24"/>
        </w:rPr>
        <w:t>. The results showed that all four main tidal wave</w:t>
      </w:r>
      <w:r w:rsidR="00620C83">
        <w:rPr>
          <w:sz w:val="24"/>
          <w:szCs w:val="24"/>
        </w:rPr>
        <w:t>s</w:t>
      </w:r>
      <w:r w:rsidRPr="009E7181">
        <w:rPr>
          <w:sz w:val="24"/>
          <w:szCs w:val="24"/>
        </w:rPr>
        <w:t xml:space="preserve"> M2, S2, K1, O1 have not shown the same trend was uniformly increased or decreased in both amplitude and phase.</w:t>
      </w:r>
    </w:p>
    <w:p w:rsidR="009E7181" w:rsidRPr="009E7181" w:rsidRDefault="009E7181" w:rsidP="009E7181">
      <w:pPr>
        <w:widowControl w:val="0"/>
        <w:spacing w:before="0" w:line="288" w:lineRule="auto"/>
        <w:rPr>
          <w:sz w:val="24"/>
          <w:szCs w:val="24"/>
        </w:rPr>
      </w:pPr>
      <w:r w:rsidRPr="009E7181">
        <w:rPr>
          <w:sz w:val="24"/>
          <w:szCs w:val="24"/>
        </w:rPr>
        <w:t>The K1 and O1 wave</w:t>
      </w:r>
      <w:r w:rsidR="00620C83">
        <w:rPr>
          <w:sz w:val="24"/>
          <w:szCs w:val="24"/>
        </w:rPr>
        <w:t>s</w:t>
      </w:r>
      <w:r w:rsidRPr="009E7181">
        <w:rPr>
          <w:sz w:val="24"/>
          <w:szCs w:val="24"/>
        </w:rPr>
        <w:t xml:space="preserve"> tend to fluctuate more powerful</w:t>
      </w:r>
      <w:r w:rsidR="00620C83">
        <w:rPr>
          <w:sz w:val="24"/>
          <w:szCs w:val="24"/>
        </w:rPr>
        <w:t xml:space="preserve"> than</w:t>
      </w:r>
      <w:r w:rsidRPr="009E7181">
        <w:rPr>
          <w:sz w:val="24"/>
          <w:szCs w:val="24"/>
        </w:rPr>
        <w:t xml:space="preserve"> M2 and S2 </w:t>
      </w:r>
      <w:r w:rsidR="00620C83" w:rsidRPr="009E7181">
        <w:rPr>
          <w:sz w:val="24"/>
          <w:szCs w:val="24"/>
        </w:rPr>
        <w:t>wave</w:t>
      </w:r>
      <w:r w:rsidR="00620C83">
        <w:rPr>
          <w:sz w:val="24"/>
          <w:szCs w:val="24"/>
        </w:rPr>
        <w:t>s in</w:t>
      </w:r>
      <w:r w:rsidRPr="009E7181">
        <w:rPr>
          <w:sz w:val="24"/>
          <w:szCs w:val="24"/>
        </w:rPr>
        <w:t xml:space="preserve">both amplitude and phase. The </w:t>
      </w:r>
      <w:r w:rsidR="00620C83">
        <w:rPr>
          <w:sz w:val="24"/>
          <w:szCs w:val="24"/>
        </w:rPr>
        <w:t>most different</w:t>
      </w:r>
      <w:r w:rsidR="00AA5672">
        <w:rPr>
          <w:sz w:val="24"/>
          <w:szCs w:val="24"/>
        </w:rPr>
        <w:t>as</w:t>
      </w:r>
      <w:r w:rsidRPr="009E7181">
        <w:rPr>
          <w:sz w:val="24"/>
          <w:szCs w:val="24"/>
        </w:rPr>
        <w:t xml:space="preserve"> there is a significant change in sea depth (MT2100</w:t>
      </w:r>
      <w:r w:rsidR="00AA5672">
        <w:rPr>
          <w:sz w:val="24"/>
          <w:szCs w:val="24"/>
        </w:rPr>
        <w:t xml:space="preserve"> scenario</w:t>
      </w:r>
      <w:r w:rsidRPr="009E7181">
        <w:rPr>
          <w:sz w:val="24"/>
          <w:szCs w:val="24"/>
        </w:rPr>
        <w:t>).</w:t>
      </w:r>
    </w:p>
    <w:p w:rsidR="009E7181" w:rsidRDefault="009E7181" w:rsidP="009E7181">
      <w:pPr>
        <w:widowControl w:val="0"/>
        <w:spacing w:before="0" w:line="288" w:lineRule="auto"/>
        <w:rPr>
          <w:sz w:val="24"/>
          <w:szCs w:val="24"/>
        </w:rPr>
      </w:pPr>
      <w:r w:rsidRPr="009E7181">
        <w:rPr>
          <w:sz w:val="24"/>
          <w:szCs w:val="24"/>
        </w:rPr>
        <w:t>There needs to be studied in more detail for small areas, especially estuaries, coastal terrain has small slope, whereas the impact of sea level rise on the transformation of the watershed area is worth matter.</w:t>
      </w:r>
    </w:p>
    <w:p w:rsidR="008F10CB" w:rsidRDefault="008F10CB" w:rsidP="003F3EBB">
      <w:pPr>
        <w:pStyle w:val="Default"/>
        <w:spacing w:before="120" w:after="120"/>
        <w:jc w:val="both"/>
        <w:rPr>
          <w:color w:val="0000FF"/>
          <w:sz w:val="20"/>
          <w:szCs w:val="20"/>
        </w:rPr>
      </w:pPr>
      <w:r w:rsidRPr="008F10CB">
        <w:rPr>
          <w:b/>
          <w:bCs/>
          <w:sz w:val="20"/>
          <w:szCs w:val="20"/>
        </w:rPr>
        <w:t>Acknowledgments:</w:t>
      </w:r>
      <w:r w:rsidRPr="008F10CB">
        <w:rPr>
          <w:color w:val="0000FF"/>
          <w:sz w:val="20"/>
          <w:szCs w:val="20"/>
        </w:rPr>
        <w:t xml:space="preserve"> The authors thank </w:t>
      </w:r>
      <w:r>
        <w:rPr>
          <w:color w:val="0000FF"/>
          <w:sz w:val="20"/>
          <w:szCs w:val="20"/>
        </w:rPr>
        <w:t>QGT Đ.13.09 project were funded to complete this research.</w:t>
      </w:r>
    </w:p>
    <w:tbl>
      <w:tblPr>
        <w:tblW w:w="0" w:type="auto"/>
        <w:jc w:val="center"/>
        <w:tblLayout w:type="fixed"/>
        <w:tblLook w:val="04A0"/>
      </w:tblPr>
      <w:tblGrid>
        <w:gridCol w:w="4247"/>
        <w:gridCol w:w="4247"/>
      </w:tblGrid>
      <w:tr w:rsidR="00307880" w:rsidRPr="00AF3CA3" w:rsidTr="00AF3CA3">
        <w:trPr>
          <w:jc w:val="center"/>
        </w:trPr>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lastRenderedPageBreak/>
              <w:drawing>
                <wp:inline distT="0" distB="0" distL="0" distR="0">
                  <wp:extent cx="2562225" cy="1866900"/>
                  <wp:effectExtent l="19050" t="0" r="9525" b="0"/>
                  <wp:docPr id="3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cstate="print"/>
                          <a:srcRect/>
                          <a:stretch>
                            <a:fillRect/>
                          </a:stretch>
                        </pic:blipFill>
                        <pic:spPr bwMode="auto">
                          <a:xfrm>
                            <a:off x="0" y="0"/>
                            <a:ext cx="2562225" cy="1866900"/>
                          </a:xfrm>
                          <a:prstGeom prst="rect">
                            <a:avLst/>
                          </a:prstGeom>
                          <a:noFill/>
                          <a:ln w="9525">
                            <a:noFill/>
                            <a:miter lim="800000"/>
                            <a:headEnd/>
                            <a:tailEnd/>
                          </a:ln>
                        </pic:spPr>
                      </pic:pic>
                    </a:graphicData>
                  </a:graphic>
                </wp:inline>
              </w:drawing>
            </w:r>
          </w:p>
        </w:tc>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57780" cy="1866900"/>
                  <wp:effectExtent l="19050" t="0" r="0" b="0"/>
                  <wp:docPr id="3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cstate="print"/>
                          <a:srcRect/>
                          <a:stretch>
                            <a:fillRect/>
                          </a:stretch>
                        </pic:blipFill>
                        <pic:spPr bwMode="auto">
                          <a:xfrm>
                            <a:off x="0" y="0"/>
                            <a:ext cx="2557780" cy="1866900"/>
                          </a:xfrm>
                          <a:prstGeom prst="rect">
                            <a:avLst/>
                          </a:prstGeom>
                          <a:noFill/>
                          <a:ln w="9525">
                            <a:noFill/>
                            <a:miter lim="800000"/>
                            <a:headEnd/>
                            <a:tailEnd/>
                          </a:ln>
                        </pic:spPr>
                      </pic:pic>
                    </a:graphicData>
                  </a:graphic>
                </wp:inline>
              </w:drawing>
            </w:r>
          </w:p>
        </w:tc>
      </w:tr>
      <w:tr w:rsidR="00307880" w:rsidRPr="00AF3CA3" w:rsidTr="00AF3CA3">
        <w:trPr>
          <w:jc w:val="center"/>
        </w:trPr>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62225" cy="1866900"/>
                  <wp:effectExtent l="19050" t="0" r="9525" b="0"/>
                  <wp:docPr id="3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cstate="print"/>
                          <a:srcRect/>
                          <a:stretch>
                            <a:fillRect/>
                          </a:stretch>
                        </pic:blipFill>
                        <pic:spPr bwMode="auto">
                          <a:xfrm>
                            <a:off x="0" y="0"/>
                            <a:ext cx="2562225" cy="1866900"/>
                          </a:xfrm>
                          <a:prstGeom prst="rect">
                            <a:avLst/>
                          </a:prstGeom>
                          <a:noFill/>
                          <a:ln w="9525">
                            <a:noFill/>
                            <a:miter lim="800000"/>
                            <a:headEnd/>
                            <a:tailEnd/>
                          </a:ln>
                        </pic:spPr>
                      </pic:pic>
                    </a:graphicData>
                  </a:graphic>
                </wp:inline>
              </w:drawing>
            </w:r>
          </w:p>
        </w:tc>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62225" cy="1857375"/>
                  <wp:effectExtent l="19050" t="0" r="9525" b="0"/>
                  <wp:docPr id="3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cstate="print"/>
                          <a:srcRect/>
                          <a:stretch>
                            <a:fillRect/>
                          </a:stretch>
                        </pic:blipFill>
                        <pic:spPr bwMode="auto">
                          <a:xfrm>
                            <a:off x="0" y="0"/>
                            <a:ext cx="2562225" cy="1857375"/>
                          </a:xfrm>
                          <a:prstGeom prst="rect">
                            <a:avLst/>
                          </a:prstGeom>
                          <a:noFill/>
                          <a:ln w="9525">
                            <a:noFill/>
                            <a:miter lim="800000"/>
                            <a:headEnd/>
                            <a:tailEnd/>
                          </a:ln>
                        </pic:spPr>
                      </pic:pic>
                    </a:graphicData>
                  </a:graphic>
                </wp:inline>
              </w:drawing>
            </w:r>
          </w:p>
        </w:tc>
      </w:tr>
      <w:tr w:rsidR="00307880" w:rsidRPr="00AF3CA3" w:rsidTr="00AF3CA3">
        <w:trPr>
          <w:jc w:val="center"/>
        </w:trPr>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62225" cy="1862455"/>
                  <wp:effectExtent l="19050" t="0" r="9525" b="0"/>
                  <wp:docPr id="3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cstate="print"/>
                          <a:srcRect/>
                          <a:stretch>
                            <a:fillRect/>
                          </a:stretch>
                        </pic:blipFill>
                        <pic:spPr bwMode="auto">
                          <a:xfrm>
                            <a:off x="0" y="0"/>
                            <a:ext cx="2562225" cy="1862455"/>
                          </a:xfrm>
                          <a:prstGeom prst="rect">
                            <a:avLst/>
                          </a:prstGeom>
                          <a:noFill/>
                          <a:ln w="9525">
                            <a:noFill/>
                            <a:miter lim="800000"/>
                            <a:headEnd/>
                            <a:tailEnd/>
                          </a:ln>
                        </pic:spPr>
                      </pic:pic>
                    </a:graphicData>
                  </a:graphic>
                </wp:inline>
              </w:drawing>
            </w:r>
          </w:p>
        </w:tc>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62225" cy="1862455"/>
                  <wp:effectExtent l="19050" t="0" r="9525" b="0"/>
                  <wp:docPr id="3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cstate="print"/>
                          <a:srcRect/>
                          <a:stretch>
                            <a:fillRect/>
                          </a:stretch>
                        </pic:blipFill>
                        <pic:spPr bwMode="auto">
                          <a:xfrm>
                            <a:off x="0" y="0"/>
                            <a:ext cx="2562225" cy="1862455"/>
                          </a:xfrm>
                          <a:prstGeom prst="rect">
                            <a:avLst/>
                          </a:prstGeom>
                          <a:noFill/>
                          <a:ln w="9525">
                            <a:noFill/>
                            <a:miter lim="800000"/>
                            <a:headEnd/>
                            <a:tailEnd/>
                          </a:ln>
                        </pic:spPr>
                      </pic:pic>
                    </a:graphicData>
                  </a:graphic>
                </wp:inline>
              </w:drawing>
            </w:r>
          </w:p>
        </w:tc>
      </w:tr>
      <w:tr w:rsidR="00307880" w:rsidRPr="00AF3CA3" w:rsidTr="00AF3CA3">
        <w:trPr>
          <w:jc w:val="center"/>
        </w:trPr>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62225" cy="1862455"/>
                  <wp:effectExtent l="19050" t="0" r="9525" b="0"/>
                  <wp:docPr id="3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cstate="print"/>
                          <a:srcRect/>
                          <a:stretch>
                            <a:fillRect/>
                          </a:stretch>
                        </pic:blipFill>
                        <pic:spPr bwMode="auto">
                          <a:xfrm>
                            <a:off x="0" y="0"/>
                            <a:ext cx="2562225" cy="1862455"/>
                          </a:xfrm>
                          <a:prstGeom prst="rect">
                            <a:avLst/>
                          </a:prstGeom>
                          <a:noFill/>
                          <a:ln w="9525">
                            <a:noFill/>
                            <a:miter lim="800000"/>
                            <a:headEnd/>
                            <a:tailEnd/>
                          </a:ln>
                        </pic:spPr>
                      </pic:pic>
                    </a:graphicData>
                  </a:graphic>
                </wp:inline>
              </w:drawing>
            </w:r>
          </w:p>
        </w:tc>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57780" cy="1857375"/>
                  <wp:effectExtent l="19050" t="0" r="0" b="0"/>
                  <wp:docPr id="3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cstate="print"/>
                          <a:srcRect/>
                          <a:stretch>
                            <a:fillRect/>
                          </a:stretch>
                        </pic:blipFill>
                        <pic:spPr bwMode="auto">
                          <a:xfrm>
                            <a:off x="0" y="0"/>
                            <a:ext cx="2557780" cy="1857375"/>
                          </a:xfrm>
                          <a:prstGeom prst="rect">
                            <a:avLst/>
                          </a:prstGeom>
                          <a:noFill/>
                          <a:ln w="9525">
                            <a:noFill/>
                            <a:miter lim="800000"/>
                            <a:headEnd/>
                            <a:tailEnd/>
                          </a:ln>
                        </pic:spPr>
                      </pic:pic>
                    </a:graphicData>
                  </a:graphic>
                </wp:inline>
              </w:drawing>
            </w:r>
          </w:p>
        </w:tc>
      </w:tr>
      <w:tr w:rsidR="00307880" w:rsidRPr="00AF3CA3" w:rsidTr="00AF3CA3">
        <w:trPr>
          <w:jc w:val="center"/>
        </w:trPr>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lastRenderedPageBreak/>
              <w:drawing>
                <wp:inline distT="0" distB="0" distL="0" distR="0">
                  <wp:extent cx="2562225" cy="1862455"/>
                  <wp:effectExtent l="19050" t="0" r="9525" b="0"/>
                  <wp:docPr id="3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cstate="print"/>
                          <a:srcRect/>
                          <a:stretch>
                            <a:fillRect/>
                          </a:stretch>
                        </pic:blipFill>
                        <pic:spPr bwMode="auto">
                          <a:xfrm>
                            <a:off x="0" y="0"/>
                            <a:ext cx="2562225" cy="1862455"/>
                          </a:xfrm>
                          <a:prstGeom prst="rect">
                            <a:avLst/>
                          </a:prstGeom>
                          <a:noFill/>
                          <a:ln w="9525">
                            <a:noFill/>
                            <a:miter lim="800000"/>
                            <a:headEnd/>
                            <a:tailEnd/>
                          </a:ln>
                        </pic:spPr>
                      </pic:pic>
                    </a:graphicData>
                  </a:graphic>
                </wp:inline>
              </w:drawing>
            </w:r>
          </w:p>
        </w:tc>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57780" cy="1857375"/>
                  <wp:effectExtent l="19050" t="0" r="0" b="0"/>
                  <wp:docPr id="3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3" cstate="print"/>
                          <a:srcRect/>
                          <a:stretch>
                            <a:fillRect/>
                          </a:stretch>
                        </pic:blipFill>
                        <pic:spPr bwMode="auto">
                          <a:xfrm>
                            <a:off x="0" y="0"/>
                            <a:ext cx="2557780" cy="1857375"/>
                          </a:xfrm>
                          <a:prstGeom prst="rect">
                            <a:avLst/>
                          </a:prstGeom>
                          <a:noFill/>
                          <a:ln w="9525">
                            <a:noFill/>
                            <a:miter lim="800000"/>
                            <a:headEnd/>
                            <a:tailEnd/>
                          </a:ln>
                        </pic:spPr>
                      </pic:pic>
                    </a:graphicData>
                  </a:graphic>
                </wp:inline>
              </w:drawing>
            </w:r>
          </w:p>
        </w:tc>
      </w:tr>
      <w:tr w:rsidR="00307880" w:rsidRPr="00AF3CA3" w:rsidTr="00AF3CA3">
        <w:trPr>
          <w:jc w:val="center"/>
        </w:trPr>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62225" cy="1862455"/>
                  <wp:effectExtent l="19050" t="0" r="9525" b="0"/>
                  <wp:docPr id="4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cstate="print"/>
                          <a:srcRect/>
                          <a:stretch>
                            <a:fillRect/>
                          </a:stretch>
                        </pic:blipFill>
                        <pic:spPr bwMode="auto">
                          <a:xfrm>
                            <a:off x="0" y="0"/>
                            <a:ext cx="2562225" cy="1862455"/>
                          </a:xfrm>
                          <a:prstGeom prst="rect">
                            <a:avLst/>
                          </a:prstGeom>
                          <a:noFill/>
                          <a:ln w="9525">
                            <a:noFill/>
                            <a:miter lim="800000"/>
                            <a:headEnd/>
                            <a:tailEnd/>
                          </a:ln>
                        </pic:spPr>
                      </pic:pic>
                    </a:graphicData>
                  </a:graphic>
                </wp:inline>
              </w:drawing>
            </w:r>
          </w:p>
        </w:tc>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62225" cy="1857375"/>
                  <wp:effectExtent l="19050" t="0" r="9525" b="0"/>
                  <wp:docPr id="4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cstate="print"/>
                          <a:srcRect/>
                          <a:stretch>
                            <a:fillRect/>
                          </a:stretch>
                        </pic:blipFill>
                        <pic:spPr bwMode="auto">
                          <a:xfrm>
                            <a:off x="0" y="0"/>
                            <a:ext cx="2562225" cy="1857375"/>
                          </a:xfrm>
                          <a:prstGeom prst="rect">
                            <a:avLst/>
                          </a:prstGeom>
                          <a:noFill/>
                          <a:ln w="9525">
                            <a:noFill/>
                            <a:miter lim="800000"/>
                            <a:headEnd/>
                            <a:tailEnd/>
                          </a:ln>
                        </pic:spPr>
                      </pic:pic>
                    </a:graphicData>
                  </a:graphic>
                </wp:inline>
              </w:drawing>
            </w:r>
          </w:p>
        </w:tc>
      </w:tr>
      <w:tr w:rsidR="00307880" w:rsidRPr="00AF3CA3" w:rsidTr="00AF3CA3">
        <w:trPr>
          <w:jc w:val="center"/>
        </w:trPr>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62225" cy="1862455"/>
                  <wp:effectExtent l="19050" t="0" r="9525" b="0"/>
                  <wp:docPr id="4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6" cstate="print"/>
                          <a:srcRect/>
                          <a:stretch>
                            <a:fillRect/>
                          </a:stretch>
                        </pic:blipFill>
                        <pic:spPr bwMode="auto">
                          <a:xfrm>
                            <a:off x="0" y="0"/>
                            <a:ext cx="2562225" cy="1862455"/>
                          </a:xfrm>
                          <a:prstGeom prst="rect">
                            <a:avLst/>
                          </a:prstGeom>
                          <a:noFill/>
                          <a:ln w="9525">
                            <a:noFill/>
                            <a:miter lim="800000"/>
                            <a:headEnd/>
                            <a:tailEnd/>
                          </a:ln>
                        </pic:spPr>
                      </pic:pic>
                    </a:graphicData>
                  </a:graphic>
                </wp:inline>
              </w:drawing>
            </w:r>
          </w:p>
        </w:tc>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57780" cy="1862455"/>
                  <wp:effectExtent l="19050" t="0" r="0" b="0"/>
                  <wp:docPr id="4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7" cstate="print"/>
                          <a:srcRect/>
                          <a:stretch>
                            <a:fillRect/>
                          </a:stretch>
                        </pic:blipFill>
                        <pic:spPr bwMode="auto">
                          <a:xfrm>
                            <a:off x="0" y="0"/>
                            <a:ext cx="2557780" cy="1862455"/>
                          </a:xfrm>
                          <a:prstGeom prst="rect">
                            <a:avLst/>
                          </a:prstGeom>
                          <a:noFill/>
                          <a:ln w="9525">
                            <a:noFill/>
                            <a:miter lim="800000"/>
                            <a:headEnd/>
                            <a:tailEnd/>
                          </a:ln>
                        </pic:spPr>
                      </pic:pic>
                    </a:graphicData>
                  </a:graphic>
                </wp:inline>
              </w:drawing>
            </w:r>
          </w:p>
        </w:tc>
      </w:tr>
      <w:tr w:rsidR="00307880" w:rsidRPr="00AF3CA3" w:rsidTr="00AF3CA3">
        <w:trPr>
          <w:jc w:val="center"/>
        </w:trPr>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62225" cy="1862455"/>
                  <wp:effectExtent l="19050" t="0" r="9525" b="0"/>
                  <wp:docPr id="4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8" cstate="print"/>
                          <a:srcRect/>
                          <a:stretch>
                            <a:fillRect/>
                          </a:stretch>
                        </pic:blipFill>
                        <pic:spPr bwMode="auto">
                          <a:xfrm>
                            <a:off x="0" y="0"/>
                            <a:ext cx="2562225" cy="1862455"/>
                          </a:xfrm>
                          <a:prstGeom prst="rect">
                            <a:avLst/>
                          </a:prstGeom>
                          <a:noFill/>
                          <a:ln w="9525">
                            <a:noFill/>
                            <a:miter lim="800000"/>
                            <a:headEnd/>
                            <a:tailEnd/>
                          </a:ln>
                        </pic:spPr>
                      </pic:pic>
                    </a:graphicData>
                  </a:graphic>
                </wp:inline>
              </w:drawing>
            </w:r>
          </w:p>
        </w:tc>
        <w:tc>
          <w:tcPr>
            <w:tcW w:w="4247" w:type="dxa"/>
            <w:vAlign w:val="center"/>
          </w:tcPr>
          <w:p w:rsidR="00307880" w:rsidRPr="00AF3CA3" w:rsidRDefault="00A004B4" w:rsidP="00AF3CA3">
            <w:pPr>
              <w:widowControl w:val="0"/>
              <w:spacing w:line="288" w:lineRule="auto"/>
              <w:ind w:firstLine="0"/>
              <w:jc w:val="center"/>
              <w:rPr>
                <w:sz w:val="22"/>
                <w:szCs w:val="24"/>
              </w:rPr>
            </w:pPr>
            <w:r>
              <w:rPr>
                <w:noProof/>
                <w:sz w:val="22"/>
                <w:szCs w:val="24"/>
              </w:rPr>
              <w:drawing>
                <wp:inline distT="0" distB="0" distL="0" distR="0">
                  <wp:extent cx="2557780" cy="1857375"/>
                  <wp:effectExtent l="19050" t="0" r="0" b="0"/>
                  <wp:docPr id="4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9" cstate="print"/>
                          <a:srcRect/>
                          <a:stretch>
                            <a:fillRect/>
                          </a:stretch>
                        </pic:blipFill>
                        <pic:spPr bwMode="auto">
                          <a:xfrm>
                            <a:off x="0" y="0"/>
                            <a:ext cx="2557780" cy="1857375"/>
                          </a:xfrm>
                          <a:prstGeom prst="rect">
                            <a:avLst/>
                          </a:prstGeom>
                          <a:noFill/>
                          <a:ln w="9525">
                            <a:noFill/>
                            <a:miter lim="800000"/>
                            <a:headEnd/>
                            <a:tailEnd/>
                          </a:ln>
                        </pic:spPr>
                      </pic:pic>
                    </a:graphicData>
                  </a:graphic>
                </wp:inline>
              </w:drawing>
            </w:r>
          </w:p>
        </w:tc>
      </w:tr>
      <w:tr w:rsidR="00307880" w:rsidRPr="00AF3CA3" w:rsidTr="00AF3CA3">
        <w:trPr>
          <w:jc w:val="center"/>
        </w:trPr>
        <w:tc>
          <w:tcPr>
            <w:tcW w:w="8494" w:type="dxa"/>
            <w:gridSpan w:val="2"/>
            <w:vAlign w:val="center"/>
          </w:tcPr>
          <w:p w:rsidR="00307880" w:rsidRPr="00AF3CA3" w:rsidRDefault="009E7181" w:rsidP="007E4EFB">
            <w:pPr>
              <w:widowControl w:val="0"/>
              <w:spacing w:line="288" w:lineRule="auto"/>
              <w:ind w:firstLine="0"/>
              <w:jc w:val="center"/>
              <w:rPr>
                <w:sz w:val="22"/>
                <w:szCs w:val="24"/>
              </w:rPr>
            </w:pPr>
            <w:r>
              <w:rPr>
                <w:sz w:val="22"/>
                <w:szCs w:val="24"/>
              </w:rPr>
              <w:t>Fig. 5</w:t>
            </w:r>
            <w:r w:rsidR="00307880" w:rsidRPr="00AF3CA3">
              <w:rPr>
                <w:sz w:val="22"/>
                <w:szCs w:val="24"/>
              </w:rPr>
              <w:t xml:space="preserve">. </w:t>
            </w:r>
            <w:r>
              <w:rPr>
                <w:sz w:val="22"/>
                <w:szCs w:val="24"/>
              </w:rPr>
              <w:t xml:space="preserve">Maps of harmonic constants </w:t>
            </w:r>
            <w:r w:rsidR="007E4EFB">
              <w:rPr>
                <w:sz w:val="22"/>
                <w:szCs w:val="24"/>
              </w:rPr>
              <w:t>of four main waves in the scenarios</w:t>
            </w:r>
          </w:p>
        </w:tc>
      </w:tr>
    </w:tbl>
    <w:p w:rsidR="007B64CE" w:rsidRPr="000B79B2" w:rsidRDefault="007B64CE" w:rsidP="00BF4FAF">
      <w:pPr>
        <w:widowControl w:val="0"/>
        <w:spacing w:before="0" w:line="288" w:lineRule="auto"/>
        <w:ind w:firstLine="0"/>
        <w:rPr>
          <w:sz w:val="24"/>
          <w:szCs w:val="24"/>
        </w:rPr>
      </w:pPr>
    </w:p>
    <w:p w:rsidR="004142AB" w:rsidRPr="00805855" w:rsidRDefault="004142AB" w:rsidP="00BF4FAF">
      <w:pPr>
        <w:widowControl w:val="0"/>
        <w:spacing w:before="0" w:line="288" w:lineRule="auto"/>
        <w:ind w:firstLine="0"/>
        <w:rPr>
          <w:sz w:val="26"/>
          <w:szCs w:val="26"/>
        </w:rPr>
      </w:pPr>
    </w:p>
    <w:p w:rsidR="00D6640E" w:rsidRPr="000B79B2" w:rsidRDefault="007E4EFB" w:rsidP="004B4155">
      <w:pPr>
        <w:widowControl w:val="0"/>
        <w:spacing w:before="0" w:line="288" w:lineRule="auto"/>
        <w:ind w:firstLine="0"/>
        <w:jc w:val="center"/>
        <w:rPr>
          <w:b/>
          <w:sz w:val="24"/>
          <w:szCs w:val="24"/>
        </w:rPr>
      </w:pPr>
      <w:r w:rsidRPr="007E4EFB">
        <w:rPr>
          <w:b/>
          <w:sz w:val="24"/>
          <w:szCs w:val="24"/>
        </w:rPr>
        <w:lastRenderedPageBreak/>
        <w:t>References</w:t>
      </w:r>
    </w:p>
    <w:p w:rsidR="00F55958" w:rsidRDefault="00421802" w:rsidP="00F65571">
      <w:pPr>
        <w:widowControl w:val="0"/>
        <w:spacing w:before="0" w:after="80" w:line="288" w:lineRule="auto"/>
        <w:ind w:firstLine="0"/>
        <w:rPr>
          <w:sz w:val="22"/>
          <w:szCs w:val="24"/>
        </w:rPr>
      </w:pPr>
      <w:r w:rsidRPr="00F65571">
        <w:rPr>
          <w:sz w:val="22"/>
          <w:szCs w:val="24"/>
        </w:rPr>
        <w:t xml:space="preserve">1. </w:t>
      </w:r>
      <w:r w:rsidR="00F55958" w:rsidRPr="00F55958">
        <w:rPr>
          <w:sz w:val="22"/>
          <w:szCs w:val="24"/>
        </w:rPr>
        <w:t xml:space="preserve">Ministry of Natural Resources and Environment (MONRE) (2012). Scenarios of climate change and </w:t>
      </w:r>
      <w:r w:rsidR="002D0BC9">
        <w:rPr>
          <w:sz w:val="22"/>
          <w:szCs w:val="24"/>
        </w:rPr>
        <w:t>sea level rise for Vietnam</w:t>
      </w:r>
      <w:r w:rsidR="00F55958">
        <w:rPr>
          <w:sz w:val="22"/>
          <w:szCs w:val="24"/>
        </w:rPr>
        <w:t xml:space="preserve"> (In Vietnamese)</w:t>
      </w:r>
      <w:r w:rsidR="002D0BC9">
        <w:rPr>
          <w:sz w:val="22"/>
          <w:szCs w:val="24"/>
        </w:rPr>
        <w:t>.</w:t>
      </w:r>
    </w:p>
    <w:p w:rsidR="00F55958" w:rsidRDefault="00421802" w:rsidP="00F65571">
      <w:pPr>
        <w:widowControl w:val="0"/>
        <w:spacing w:before="0" w:after="80" w:line="288" w:lineRule="auto"/>
        <w:ind w:firstLine="0"/>
        <w:rPr>
          <w:sz w:val="22"/>
          <w:szCs w:val="24"/>
        </w:rPr>
      </w:pPr>
      <w:r w:rsidRPr="00F65571">
        <w:rPr>
          <w:sz w:val="22"/>
          <w:szCs w:val="24"/>
        </w:rPr>
        <w:t xml:space="preserve">2. </w:t>
      </w:r>
      <w:r w:rsidR="00F55958" w:rsidRPr="00F55958">
        <w:rPr>
          <w:sz w:val="22"/>
          <w:szCs w:val="24"/>
        </w:rPr>
        <w:t xml:space="preserve">Nguyen Minh Huan (2010). Determination of spatial distribution of tidal constants in the Tonkin Gulf </w:t>
      </w:r>
      <w:r w:rsidR="00F55958">
        <w:rPr>
          <w:sz w:val="22"/>
          <w:szCs w:val="24"/>
        </w:rPr>
        <w:t>sea</w:t>
      </w:r>
      <w:r w:rsidR="00F55958" w:rsidRPr="00F55958">
        <w:rPr>
          <w:sz w:val="22"/>
          <w:szCs w:val="24"/>
        </w:rPr>
        <w:t xml:space="preserve">. Journal of </w:t>
      </w:r>
      <w:r w:rsidR="001E6990">
        <w:rPr>
          <w:sz w:val="22"/>
          <w:szCs w:val="24"/>
        </w:rPr>
        <w:t>Sciences</w:t>
      </w:r>
      <w:r w:rsidR="002D0BC9">
        <w:rPr>
          <w:sz w:val="22"/>
          <w:szCs w:val="24"/>
        </w:rPr>
        <w:t xml:space="preserve">, </w:t>
      </w:r>
      <w:r w:rsidR="001E6990">
        <w:rPr>
          <w:sz w:val="22"/>
          <w:szCs w:val="24"/>
        </w:rPr>
        <w:t>Vietnam National University, Hanoi.</w:t>
      </w:r>
      <w:r w:rsidR="00F55958" w:rsidRPr="00F55958">
        <w:rPr>
          <w:sz w:val="22"/>
          <w:szCs w:val="24"/>
        </w:rPr>
        <w:t xml:space="preserve"> Na</w:t>
      </w:r>
      <w:r w:rsidR="002D0BC9">
        <w:rPr>
          <w:sz w:val="22"/>
          <w:szCs w:val="24"/>
        </w:rPr>
        <w:t>tural Sciences and Technology, Vol</w:t>
      </w:r>
      <w:r w:rsidR="00F55958" w:rsidRPr="00F55958">
        <w:rPr>
          <w:sz w:val="22"/>
          <w:szCs w:val="24"/>
        </w:rPr>
        <w:t xml:space="preserve">.25 </w:t>
      </w:r>
      <w:r w:rsidR="002D0BC9">
        <w:rPr>
          <w:sz w:val="22"/>
          <w:szCs w:val="24"/>
        </w:rPr>
        <w:t>No.</w:t>
      </w:r>
      <w:r w:rsidR="00F55958" w:rsidRPr="00F55958">
        <w:rPr>
          <w:sz w:val="22"/>
          <w:szCs w:val="24"/>
        </w:rPr>
        <w:t xml:space="preserve">3S </w:t>
      </w:r>
      <w:r w:rsidR="002D0BC9">
        <w:rPr>
          <w:sz w:val="22"/>
          <w:szCs w:val="24"/>
        </w:rPr>
        <w:t>–</w:t>
      </w:r>
      <w:r w:rsidR="00F55958" w:rsidRPr="00F55958">
        <w:rPr>
          <w:sz w:val="22"/>
          <w:szCs w:val="24"/>
        </w:rPr>
        <w:t xml:space="preserve"> 2009</w:t>
      </w:r>
      <w:r w:rsidR="002D0BC9">
        <w:rPr>
          <w:sz w:val="22"/>
          <w:szCs w:val="24"/>
        </w:rPr>
        <w:t>,</w:t>
      </w:r>
      <w:r w:rsidR="00F55958" w:rsidRPr="00F55958">
        <w:rPr>
          <w:sz w:val="22"/>
          <w:szCs w:val="24"/>
        </w:rPr>
        <w:t xml:space="preserve"> 439</w:t>
      </w:r>
      <w:r w:rsidR="002D0BC9">
        <w:rPr>
          <w:sz w:val="22"/>
          <w:szCs w:val="24"/>
        </w:rPr>
        <w:t>-449 (In Vietnamese).</w:t>
      </w:r>
    </w:p>
    <w:p w:rsidR="002D0BC9" w:rsidRDefault="00421802" w:rsidP="00F65571">
      <w:pPr>
        <w:widowControl w:val="0"/>
        <w:spacing w:before="0" w:after="80" w:line="288" w:lineRule="auto"/>
        <w:ind w:firstLine="0"/>
        <w:rPr>
          <w:sz w:val="22"/>
          <w:szCs w:val="24"/>
        </w:rPr>
      </w:pPr>
      <w:r w:rsidRPr="00F65571">
        <w:rPr>
          <w:sz w:val="22"/>
          <w:szCs w:val="24"/>
        </w:rPr>
        <w:t xml:space="preserve">3. </w:t>
      </w:r>
      <w:r w:rsidR="002D0BC9" w:rsidRPr="002D0BC9">
        <w:rPr>
          <w:sz w:val="22"/>
          <w:szCs w:val="24"/>
        </w:rPr>
        <w:t>Nguyen Xuan Hien - PhD thesis (2013). Research</w:t>
      </w:r>
      <w:r w:rsidR="002D0BC9">
        <w:rPr>
          <w:sz w:val="22"/>
          <w:szCs w:val="24"/>
        </w:rPr>
        <w:t xml:space="preserve"> on surging due to typhoons</w:t>
      </w:r>
      <w:r w:rsidR="002D0BC9" w:rsidRPr="002D0BC9">
        <w:rPr>
          <w:sz w:val="22"/>
          <w:szCs w:val="24"/>
        </w:rPr>
        <w:t xml:space="preserve"> taking into effect of wave</w:t>
      </w:r>
      <w:r w:rsidR="002D0BC9">
        <w:rPr>
          <w:sz w:val="22"/>
          <w:szCs w:val="24"/>
        </w:rPr>
        <w:t>s</w:t>
      </w:r>
      <w:r w:rsidR="002D0BC9" w:rsidRPr="002D0BC9">
        <w:rPr>
          <w:sz w:val="22"/>
          <w:szCs w:val="24"/>
        </w:rPr>
        <w:t xml:space="preserve"> and app</w:t>
      </w:r>
      <w:r w:rsidR="002D0BC9">
        <w:rPr>
          <w:sz w:val="22"/>
          <w:szCs w:val="24"/>
        </w:rPr>
        <w:t>ly to coastal areas of Haiphong (In Vietnamese).</w:t>
      </w:r>
    </w:p>
    <w:p w:rsidR="002D0BC9" w:rsidRDefault="007F1108" w:rsidP="00F65571">
      <w:pPr>
        <w:widowControl w:val="0"/>
        <w:spacing w:before="0" w:after="80" w:line="288" w:lineRule="auto"/>
        <w:ind w:firstLine="0"/>
        <w:rPr>
          <w:sz w:val="22"/>
          <w:szCs w:val="24"/>
        </w:rPr>
      </w:pPr>
      <w:r w:rsidRPr="00F65571">
        <w:rPr>
          <w:sz w:val="22"/>
          <w:szCs w:val="24"/>
        </w:rPr>
        <w:t xml:space="preserve">4. </w:t>
      </w:r>
      <w:r w:rsidR="002D0BC9" w:rsidRPr="002D0BC9">
        <w:rPr>
          <w:sz w:val="22"/>
          <w:szCs w:val="24"/>
        </w:rPr>
        <w:t>Tran Thuc and Duong Hong Son (2012). The impact of sea level rise on the tid</w:t>
      </w:r>
      <w:r w:rsidR="002D0BC9">
        <w:rPr>
          <w:sz w:val="22"/>
          <w:szCs w:val="24"/>
        </w:rPr>
        <w:t>e</w:t>
      </w:r>
      <w:r w:rsidR="002D0BC9" w:rsidRPr="002D0BC9">
        <w:rPr>
          <w:sz w:val="22"/>
          <w:szCs w:val="24"/>
        </w:rPr>
        <w:t xml:space="preserve"> along the coast of Vietnam. Journal of Marine Science and Technol</w:t>
      </w:r>
      <w:r w:rsidR="002D0BC9">
        <w:rPr>
          <w:sz w:val="22"/>
          <w:szCs w:val="24"/>
        </w:rPr>
        <w:t>ogy Vol.12 (2012). No.</w:t>
      </w:r>
      <w:r w:rsidR="002D0BC9" w:rsidRPr="002D0BC9">
        <w:rPr>
          <w:sz w:val="22"/>
          <w:szCs w:val="24"/>
        </w:rPr>
        <w:t xml:space="preserve">1. </w:t>
      </w:r>
      <w:r w:rsidR="002D0BC9">
        <w:rPr>
          <w:sz w:val="22"/>
          <w:szCs w:val="24"/>
        </w:rPr>
        <w:t>10-16 (In Vietnamese).</w:t>
      </w:r>
    </w:p>
    <w:p w:rsidR="004A2545" w:rsidRPr="00F65571" w:rsidRDefault="007F1108" w:rsidP="00F65571">
      <w:pPr>
        <w:widowControl w:val="0"/>
        <w:spacing w:before="0" w:after="80" w:line="288" w:lineRule="auto"/>
        <w:ind w:firstLine="0"/>
        <w:rPr>
          <w:sz w:val="22"/>
          <w:szCs w:val="24"/>
        </w:rPr>
      </w:pPr>
      <w:r w:rsidRPr="00F65571">
        <w:rPr>
          <w:sz w:val="22"/>
          <w:szCs w:val="24"/>
        </w:rPr>
        <w:t>5</w:t>
      </w:r>
      <w:r w:rsidR="00421802" w:rsidRPr="00F65571">
        <w:rPr>
          <w:sz w:val="22"/>
          <w:szCs w:val="24"/>
        </w:rPr>
        <w:t xml:space="preserve">. </w:t>
      </w:r>
      <w:r w:rsidR="004A2545" w:rsidRPr="00F65571">
        <w:rPr>
          <w:sz w:val="22"/>
          <w:szCs w:val="24"/>
        </w:rPr>
        <w:t>Ana Picado, Joao M. Dias và Andre´ B. Fortunato (2010). Tidal changes in estuarine systems induced by local geomorphologic modifications. Continental Shelf Research 30 (2010) 1854–1864.</w:t>
      </w:r>
    </w:p>
    <w:p w:rsidR="004A2545" w:rsidRPr="00F65571" w:rsidRDefault="007F1108" w:rsidP="00F65571">
      <w:pPr>
        <w:widowControl w:val="0"/>
        <w:spacing w:before="0" w:after="80" w:line="288" w:lineRule="auto"/>
        <w:ind w:firstLine="0"/>
        <w:rPr>
          <w:sz w:val="22"/>
          <w:szCs w:val="24"/>
        </w:rPr>
      </w:pPr>
      <w:r w:rsidRPr="00F65571">
        <w:rPr>
          <w:sz w:val="22"/>
          <w:szCs w:val="24"/>
        </w:rPr>
        <w:t>6</w:t>
      </w:r>
      <w:r w:rsidR="00421802" w:rsidRPr="00F65571">
        <w:rPr>
          <w:sz w:val="22"/>
          <w:szCs w:val="24"/>
        </w:rPr>
        <w:t xml:space="preserve">. </w:t>
      </w:r>
      <w:r w:rsidR="004A2545" w:rsidRPr="00F65571">
        <w:rPr>
          <w:sz w:val="22"/>
          <w:szCs w:val="24"/>
        </w:rPr>
        <w:t>Arau´jo, I.G.B., Dias, J.M., Pugh, D.T., (2008). Model simulations of tidal changes in a coastal lagoon, the Ria de Aveiro (Portugal). Continental Shelf Research 28, 1010–1025.</w:t>
      </w:r>
    </w:p>
    <w:p w:rsidR="000830C0" w:rsidRPr="00F65571" w:rsidRDefault="007F1108" w:rsidP="00F65571">
      <w:pPr>
        <w:widowControl w:val="0"/>
        <w:spacing w:before="0" w:after="80" w:line="288" w:lineRule="auto"/>
        <w:ind w:firstLine="0"/>
        <w:rPr>
          <w:sz w:val="22"/>
          <w:szCs w:val="24"/>
        </w:rPr>
      </w:pPr>
      <w:r w:rsidRPr="00F65571">
        <w:rPr>
          <w:sz w:val="22"/>
          <w:szCs w:val="24"/>
        </w:rPr>
        <w:t>7</w:t>
      </w:r>
      <w:r w:rsidR="00421802" w:rsidRPr="00F65571">
        <w:rPr>
          <w:sz w:val="22"/>
          <w:szCs w:val="24"/>
        </w:rPr>
        <w:t xml:space="preserve">. </w:t>
      </w:r>
      <w:r w:rsidR="000830C0" w:rsidRPr="00F65571">
        <w:rPr>
          <w:sz w:val="22"/>
          <w:szCs w:val="24"/>
        </w:rPr>
        <w:t>Dias JM, Valentim JM, Sousa MC (2013) A Numerical Study of Local Variations in Tidal Regime of Tagus Estuary, Portugal. PLoS ONE 8(12): e80450. doi:10.1371/journal.pone.0080450.</w:t>
      </w:r>
    </w:p>
    <w:p w:rsidR="005D148C" w:rsidRPr="00F65571" w:rsidRDefault="007F1108" w:rsidP="00F65571">
      <w:pPr>
        <w:widowControl w:val="0"/>
        <w:spacing w:before="0" w:after="80" w:line="288" w:lineRule="auto"/>
        <w:ind w:firstLine="0"/>
        <w:rPr>
          <w:sz w:val="22"/>
          <w:szCs w:val="24"/>
        </w:rPr>
      </w:pPr>
      <w:r w:rsidRPr="00F65571">
        <w:rPr>
          <w:sz w:val="22"/>
          <w:szCs w:val="24"/>
        </w:rPr>
        <w:t>8</w:t>
      </w:r>
      <w:r w:rsidR="005D148C" w:rsidRPr="00F65571">
        <w:rPr>
          <w:sz w:val="22"/>
          <w:szCs w:val="24"/>
        </w:rPr>
        <w:t xml:space="preserve">. </w:t>
      </w:r>
      <w:hyperlink r:id="rId70" w:history="1">
        <w:r w:rsidR="005D148C" w:rsidRPr="00F65571">
          <w:rPr>
            <w:sz w:val="22"/>
            <w:szCs w:val="24"/>
          </w:rPr>
          <w:t>JuWhan Kang</w:t>
        </w:r>
      </w:hyperlink>
      <w:r w:rsidR="005D148C" w:rsidRPr="00F65571">
        <w:rPr>
          <w:sz w:val="22"/>
          <w:szCs w:val="24"/>
        </w:rPr>
        <w:t xml:space="preserve">, </w:t>
      </w:r>
      <w:hyperlink r:id="rId71" w:history="1">
        <w:r w:rsidR="005D148C" w:rsidRPr="00F65571">
          <w:rPr>
            <w:sz w:val="22"/>
            <w:szCs w:val="24"/>
          </w:rPr>
          <w:t>Seong-Rok Moon</w:t>
        </w:r>
      </w:hyperlink>
      <w:r w:rsidR="005D148C" w:rsidRPr="00F65571">
        <w:rPr>
          <w:sz w:val="22"/>
          <w:szCs w:val="24"/>
        </w:rPr>
        <w:t xml:space="preserve">, </w:t>
      </w:r>
      <w:hyperlink r:id="rId72" w:history="1">
        <w:r w:rsidR="005D148C" w:rsidRPr="00F65571">
          <w:rPr>
            <w:sz w:val="22"/>
            <w:szCs w:val="24"/>
          </w:rPr>
          <w:t>Seon-Jung Park</w:t>
        </w:r>
      </w:hyperlink>
      <w:r w:rsidR="005D148C" w:rsidRPr="00F65571">
        <w:rPr>
          <w:sz w:val="22"/>
          <w:szCs w:val="24"/>
        </w:rPr>
        <w:t xml:space="preserve">, </w:t>
      </w:r>
      <w:hyperlink r:id="rId73" w:history="1">
        <w:r w:rsidR="005D148C" w:rsidRPr="00F65571">
          <w:rPr>
            <w:sz w:val="22"/>
            <w:szCs w:val="24"/>
          </w:rPr>
          <w:t>Khil-Ha Lee</w:t>
        </w:r>
      </w:hyperlink>
      <w:r w:rsidR="005D148C" w:rsidRPr="00F65571">
        <w:rPr>
          <w:sz w:val="22"/>
          <w:szCs w:val="24"/>
        </w:rPr>
        <w:t xml:space="preserve"> (2009). Analyzing sea level rise and tide characteristics change driven by coastal construction at Mokpo Coastal Zone in Korea. </w:t>
      </w:r>
      <w:hyperlink r:id="rId74" w:tooltip="Go to Ocean Engineering on ScienceDirect" w:history="1">
        <w:r w:rsidR="005D148C" w:rsidRPr="00F65571">
          <w:rPr>
            <w:sz w:val="22"/>
            <w:szCs w:val="24"/>
          </w:rPr>
          <w:t>Ocean Engineering</w:t>
        </w:r>
      </w:hyperlink>
      <w:hyperlink r:id="rId75" w:tooltip="Go to table of contents for this volume/issue" w:history="1">
        <w:r w:rsidR="005D148C" w:rsidRPr="00F65571">
          <w:rPr>
            <w:sz w:val="22"/>
            <w:szCs w:val="24"/>
          </w:rPr>
          <w:t>Volume 36, Issues 6–7</w:t>
        </w:r>
      </w:hyperlink>
      <w:r w:rsidR="005D148C" w:rsidRPr="00F65571">
        <w:rPr>
          <w:sz w:val="22"/>
          <w:szCs w:val="24"/>
        </w:rPr>
        <w:t>, May 2009, Pages 415–425.</w:t>
      </w:r>
    </w:p>
    <w:p w:rsidR="005D148C" w:rsidRPr="00F65571" w:rsidRDefault="007F1108" w:rsidP="00F65571">
      <w:pPr>
        <w:widowControl w:val="0"/>
        <w:spacing w:before="0" w:after="80" w:line="288" w:lineRule="auto"/>
        <w:ind w:firstLine="0"/>
        <w:rPr>
          <w:sz w:val="22"/>
          <w:szCs w:val="24"/>
        </w:rPr>
      </w:pPr>
      <w:r w:rsidRPr="00F65571">
        <w:rPr>
          <w:sz w:val="22"/>
          <w:szCs w:val="24"/>
        </w:rPr>
        <w:t>9</w:t>
      </w:r>
      <w:r w:rsidR="005D148C" w:rsidRPr="00F65571">
        <w:rPr>
          <w:sz w:val="22"/>
          <w:szCs w:val="24"/>
        </w:rPr>
        <w:t xml:space="preserve">. </w:t>
      </w:r>
      <w:hyperlink r:id="rId76" w:history="1">
        <w:r w:rsidR="00F3449C" w:rsidRPr="00F65571">
          <w:rPr>
            <w:sz w:val="22"/>
            <w:szCs w:val="24"/>
          </w:rPr>
          <w:t>Wei Zhang</w:t>
        </w:r>
      </w:hyperlink>
      <w:r w:rsidR="00F3449C" w:rsidRPr="00F65571">
        <w:rPr>
          <w:sz w:val="22"/>
          <w:szCs w:val="24"/>
        </w:rPr>
        <w:t xml:space="preserve">, </w:t>
      </w:r>
      <w:hyperlink r:id="rId77" w:history="1">
        <w:r w:rsidR="00F3449C" w:rsidRPr="00F65571">
          <w:rPr>
            <w:sz w:val="22"/>
            <w:szCs w:val="24"/>
          </w:rPr>
          <w:t>XiaohongRuan</w:t>
        </w:r>
      </w:hyperlink>
      <w:r w:rsidR="00F3449C" w:rsidRPr="00F65571">
        <w:rPr>
          <w:sz w:val="22"/>
          <w:szCs w:val="24"/>
        </w:rPr>
        <w:t xml:space="preserve">, </w:t>
      </w:r>
      <w:hyperlink r:id="rId78" w:history="1">
        <w:r w:rsidR="00F3449C" w:rsidRPr="00F65571">
          <w:rPr>
            <w:sz w:val="22"/>
            <w:szCs w:val="24"/>
          </w:rPr>
          <w:t>Jinhai Zheng</w:t>
        </w:r>
      </w:hyperlink>
      <w:r w:rsidR="00F3449C" w:rsidRPr="00F65571">
        <w:rPr>
          <w:sz w:val="22"/>
          <w:szCs w:val="24"/>
        </w:rPr>
        <w:t xml:space="preserve">, </w:t>
      </w:r>
      <w:hyperlink r:id="rId79" w:history="1">
        <w:r w:rsidR="00F3449C" w:rsidRPr="00F65571">
          <w:rPr>
            <w:sz w:val="22"/>
            <w:szCs w:val="24"/>
          </w:rPr>
          <w:t>Yuliang Zhu</w:t>
        </w:r>
      </w:hyperlink>
      <w:r w:rsidR="00F3449C" w:rsidRPr="00F65571">
        <w:rPr>
          <w:sz w:val="22"/>
          <w:szCs w:val="24"/>
        </w:rPr>
        <w:t xml:space="preserve">, </w:t>
      </w:r>
      <w:hyperlink r:id="rId80" w:history="1">
        <w:r w:rsidR="00F3449C" w:rsidRPr="00F65571">
          <w:rPr>
            <w:sz w:val="22"/>
            <w:szCs w:val="24"/>
          </w:rPr>
          <w:t>Hongxu Wu</w:t>
        </w:r>
      </w:hyperlink>
      <w:r w:rsidR="00F3449C" w:rsidRPr="00F65571">
        <w:rPr>
          <w:sz w:val="22"/>
          <w:szCs w:val="24"/>
        </w:rPr>
        <w:t xml:space="preserve"> (2010). Long-term change in tidal dynamics and its cause in the Pearl River Delta, China. </w:t>
      </w:r>
      <w:hyperlink r:id="rId81" w:tooltip="Go to Geomorphology on ScienceDirect" w:history="1">
        <w:r w:rsidR="00F3449C" w:rsidRPr="00F65571">
          <w:rPr>
            <w:sz w:val="22"/>
            <w:szCs w:val="24"/>
          </w:rPr>
          <w:t>Geomorphology</w:t>
        </w:r>
      </w:hyperlink>
      <w:hyperlink r:id="rId82" w:tooltip="Go to table of contents for this volume/issue" w:history="1">
        <w:r w:rsidR="00F3449C" w:rsidRPr="00F65571">
          <w:rPr>
            <w:sz w:val="22"/>
            <w:szCs w:val="24"/>
          </w:rPr>
          <w:t>Volume 120, Issues 3–4</w:t>
        </w:r>
      </w:hyperlink>
      <w:r w:rsidR="00F3449C" w:rsidRPr="00F65571">
        <w:rPr>
          <w:sz w:val="22"/>
          <w:szCs w:val="24"/>
        </w:rPr>
        <w:t>, 15 August 2010, Pages 209–223.</w:t>
      </w:r>
    </w:p>
    <w:p w:rsidR="004A2545" w:rsidRDefault="004A2545" w:rsidP="00BF4FAF">
      <w:pPr>
        <w:widowControl w:val="0"/>
        <w:spacing w:before="0" w:line="288" w:lineRule="auto"/>
        <w:ind w:firstLine="0"/>
        <w:rPr>
          <w:sz w:val="26"/>
        </w:rPr>
      </w:pPr>
    </w:p>
    <w:p w:rsidR="00551ADE" w:rsidRPr="000B79B2" w:rsidRDefault="00551ADE" w:rsidP="00551ADE">
      <w:pPr>
        <w:spacing w:before="0" w:after="0" w:line="240" w:lineRule="auto"/>
        <w:ind w:firstLine="0"/>
        <w:jc w:val="center"/>
        <w:rPr>
          <w:rStyle w:val="hps"/>
          <w:b/>
          <w:sz w:val="24"/>
          <w:szCs w:val="24"/>
        </w:rPr>
      </w:pPr>
      <w:r w:rsidRPr="000B79B2">
        <w:rPr>
          <w:rStyle w:val="hps"/>
          <w:b/>
          <w:sz w:val="24"/>
          <w:szCs w:val="24"/>
        </w:rPr>
        <w:t>THE TIDAL OSCILLATONS CHANGE BY THE SEA LEVEL RISE EFFECTS IN THEVIETNAM CENTRAL REGION</w:t>
      </w:r>
    </w:p>
    <w:p w:rsidR="00551ADE" w:rsidRPr="00551ADE" w:rsidRDefault="00551ADE" w:rsidP="00551ADE">
      <w:pPr>
        <w:spacing w:before="0" w:after="0" w:line="240" w:lineRule="auto"/>
        <w:ind w:firstLine="0"/>
        <w:jc w:val="center"/>
        <w:rPr>
          <w:b/>
          <w:spacing w:val="-4"/>
          <w:sz w:val="20"/>
          <w:szCs w:val="20"/>
        </w:rPr>
      </w:pPr>
      <w:r>
        <w:br/>
      </w:r>
      <w:r w:rsidRPr="00551ADE">
        <w:rPr>
          <w:b/>
          <w:spacing w:val="-4"/>
          <w:sz w:val="20"/>
          <w:szCs w:val="20"/>
        </w:rPr>
        <w:t>Trinh QuocNguyen</w:t>
      </w:r>
      <w:r w:rsidRPr="00551ADE">
        <w:rPr>
          <w:b/>
          <w:spacing w:val="-4"/>
          <w:sz w:val="20"/>
          <w:szCs w:val="20"/>
          <w:vertAlign w:val="superscript"/>
        </w:rPr>
        <w:t>(1</w:t>
      </w:r>
      <w:r>
        <w:rPr>
          <w:b/>
          <w:spacing w:val="-4"/>
          <w:sz w:val="20"/>
          <w:szCs w:val="20"/>
          <w:vertAlign w:val="superscript"/>
        </w:rPr>
        <w:t>*</w:t>
      </w:r>
      <w:r w:rsidRPr="00551ADE">
        <w:rPr>
          <w:b/>
          <w:spacing w:val="-4"/>
          <w:sz w:val="20"/>
          <w:szCs w:val="20"/>
          <w:vertAlign w:val="superscript"/>
        </w:rPr>
        <w:t>)</w:t>
      </w:r>
      <w:r w:rsidRPr="00551ADE">
        <w:rPr>
          <w:b/>
          <w:spacing w:val="-4"/>
          <w:sz w:val="20"/>
          <w:szCs w:val="20"/>
        </w:rPr>
        <w:t>, Huan Minh Nguyen</w:t>
      </w:r>
      <w:r w:rsidRPr="00551ADE">
        <w:rPr>
          <w:b/>
          <w:spacing w:val="-4"/>
          <w:sz w:val="20"/>
          <w:szCs w:val="20"/>
          <w:vertAlign w:val="superscript"/>
        </w:rPr>
        <w:t>(2)</w:t>
      </w:r>
      <w:r w:rsidRPr="00551ADE">
        <w:rPr>
          <w:b/>
          <w:spacing w:val="-4"/>
          <w:sz w:val="20"/>
          <w:szCs w:val="20"/>
        </w:rPr>
        <w:t>, Tien Van Pham</w:t>
      </w:r>
      <w:r w:rsidRPr="00551ADE">
        <w:rPr>
          <w:b/>
          <w:spacing w:val="-4"/>
          <w:sz w:val="20"/>
          <w:szCs w:val="20"/>
          <w:vertAlign w:val="superscript"/>
        </w:rPr>
        <w:t>(3</w:t>
      </w:r>
      <w:r>
        <w:rPr>
          <w:b/>
          <w:spacing w:val="-4"/>
          <w:sz w:val="20"/>
          <w:szCs w:val="20"/>
          <w:vertAlign w:val="superscript"/>
        </w:rPr>
        <w:t>*</w:t>
      </w:r>
      <w:r w:rsidRPr="00551ADE">
        <w:rPr>
          <w:b/>
          <w:spacing w:val="-4"/>
          <w:sz w:val="20"/>
          <w:szCs w:val="20"/>
          <w:vertAlign w:val="superscript"/>
        </w:rPr>
        <w:t xml:space="preserve">) </w:t>
      </w:r>
      <w:r w:rsidRPr="00551ADE">
        <w:rPr>
          <w:b/>
          <w:spacing w:val="-4"/>
          <w:sz w:val="20"/>
          <w:szCs w:val="20"/>
        </w:rPr>
        <w:t>, VinhQuang Nguyen</w:t>
      </w:r>
      <w:r w:rsidRPr="00551ADE">
        <w:rPr>
          <w:b/>
          <w:spacing w:val="-4"/>
          <w:sz w:val="20"/>
          <w:szCs w:val="20"/>
          <w:vertAlign w:val="superscript"/>
        </w:rPr>
        <w:t>(4)</w:t>
      </w:r>
    </w:p>
    <w:p w:rsidR="00551ADE" w:rsidRPr="00551ADE" w:rsidRDefault="00551ADE" w:rsidP="00356791">
      <w:pPr>
        <w:spacing w:before="0" w:after="0" w:line="240" w:lineRule="auto"/>
        <w:ind w:firstLine="0"/>
        <w:jc w:val="center"/>
        <w:rPr>
          <w:i/>
          <w:spacing w:val="-10"/>
          <w:sz w:val="20"/>
          <w:szCs w:val="20"/>
        </w:rPr>
      </w:pPr>
      <w:r w:rsidRPr="00551ADE">
        <w:rPr>
          <w:i/>
          <w:spacing w:val="-10"/>
          <w:sz w:val="20"/>
          <w:szCs w:val="20"/>
          <w:vertAlign w:val="superscript"/>
        </w:rPr>
        <w:t>(</w:t>
      </w:r>
      <w:r>
        <w:rPr>
          <w:i/>
          <w:spacing w:val="-10"/>
          <w:sz w:val="20"/>
          <w:szCs w:val="20"/>
          <w:vertAlign w:val="superscript"/>
        </w:rPr>
        <w:t>1*</w:t>
      </w:r>
      <w:r w:rsidRPr="00551ADE">
        <w:rPr>
          <w:i/>
          <w:spacing w:val="-10"/>
          <w:sz w:val="20"/>
          <w:szCs w:val="20"/>
          <w:vertAlign w:val="superscript"/>
        </w:rPr>
        <w:t>)</w:t>
      </w:r>
      <w:r w:rsidRPr="00551ADE">
        <w:rPr>
          <w:i/>
          <w:sz w:val="20"/>
          <w:szCs w:val="20"/>
        </w:rPr>
        <w:t>National Centre for Hydro-Meteorological Forecasting. No 4,Dang Thai ThanStr.,HoanKiemDist., Hanoi, Vietnam.</w:t>
      </w:r>
      <w:r w:rsidRPr="00551ADE">
        <w:rPr>
          <w:i/>
          <w:spacing w:val="-10"/>
          <w:sz w:val="20"/>
          <w:szCs w:val="20"/>
        </w:rPr>
        <w:t xml:space="preserve"> E-mail: </w:t>
      </w:r>
      <w:hyperlink r:id="rId83" w:history="1">
        <w:r w:rsidRPr="00551ADE">
          <w:rPr>
            <w:rStyle w:val="Hyperlink"/>
            <w:i/>
            <w:spacing w:val="-10"/>
            <w:sz w:val="20"/>
            <w:szCs w:val="20"/>
          </w:rPr>
          <w:t>maitrinhvinh@gmail.com</w:t>
        </w:r>
      </w:hyperlink>
      <w:r w:rsidRPr="00551ADE">
        <w:rPr>
          <w:i/>
          <w:spacing w:val="-10"/>
          <w:sz w:val="20"/>
          <w:szCs w:val="20"/>
        </w:rPr>
        <w:t>;</w:t>
      </w:r>
    </w:p>
    <w:p w:rsidR="00551ADE" w:rsidRPr="00551ADE" w:rsidRDefault="00551ADE" w:rsidP="00356791">
      <w:pPr>
        <w:spacing w:before="0" w:after="0" w:line="240" w:lineRule="auto"/>
        <w:ind w:firstLine="0"/>
        <w:jc w:val="center"/>
        <w:rPr>
          <w:i/>
          <w:sz w:val="20"/>
          <w:szCs w:val="20"/>
        </w:rPr>
      </w:pPr>
      <w:r w:rsidRPr="00551ADE">
        <w:rPr>
          <w:i/>
          <w:sz w:val="20"/>
          <w:szCs w:val="20"/>
          <w:vertAlign w:val="superscript"/>
        </w:rPr>
        <w:t>(</w:t>
      </w:r>
      <w:r>
        <w:rPr>
          <w:i/>
          <w:sz w:val="20"/>
          <w:szCs w:val="20"/>
          <w:vertAlign w:val="superscript"/>
        </w:rPr>
        <w:t>2</w:t>
      </w:r>
      <w:r w:rsidRPr="00551ADE">
        <w:rPr>
          <w:i/>
          <w:sz w:val="20"/>
          <w:szCs w:val="20"/>
          <w:vertAlign w:val="superscript"/>
        </w:rPr>
        <w:t>)</w:t>
      </w:r>
      <w:r>
        <w:rPr>
          <w:i/>
          <w:sz w:val="20"/>
          <w:szCs w:val="20"/>
        </w:rPr>
        <w:t xml:space="preserve">Hanoi </w:t>
      </w:r>
      <w:r w:rsidRPr="00551ADE">
        <w:rPr>
          <w:i/>
          <w:sz w:val="20"/>
          <w:szCs w:val="20"/>
        </w:rPr>
        <w:t>University of Science</w:t>
      </w:r>
      <w:r>
        <w:rPr>
          <w:i/>
          <w:sz w:val="20"/>
          <w:szCs w:val="20"/>
        </w:rPr>
        <w:t>,VNU</w:t>
      </w:r>
      <w:r w:rsidRPr="00551ADE">
        <w:rPr>
          <w:i/>
          <w:sz w:val="20"/>
          <w:szCs w:val="20"/>
        </w:rPr>
        <w:t>. No 334, Nguyen TraiStr.,ThanhXuan Dist., Hanoi, Vietnam</w:t>
      </w:r>
      <w:r>
        <w:rPr>
          <w:i/>
          <w:sz w:val="20"/>
          <w:szCs w:val="20"/>
        </w:rPr>
        <w:t>:</w:t>
      </w:r>
    </w:p>
    <w:p w:rsidR="00551ADE" w:rsidRPr="00551ADE" w:rsidRDefault="00551ADE" w:rsidP="00356791">
      <w:pPr>
        <w:spacing w:before="0" w:after="0" w:line="240" w:lineRule="auto"/>
        <w:ind w:firstLine="0"/>
        <w:jc w:val="center"/>
        <w:rPr>
          <w:i/>
          <w:spacing w:val="-10"/>
          <w:sz w:val="20"/>
          <w:szCs w:val="20"/>
        </w:rPr>
      </w:pPr>
      <w:r w:rsidRPr="00551ADE">
        <w:rPr>
          <w:i/>
          <w:spacing w:val="-10"/>
          <w:sz w:val="20"/>
          <w:szCs w:val="20"/>
          <w:vertAlign w:val="superscript"/>
        </w:rPr>
        <w:t>(3</w:t>
      </w:r>
      <w:r>
        <w:rPr>
          <w:i/>
          <w:spacing w:val="-10"/>
          <w:sz w:val="20"/>
          <w:szCs w:val="20"/>
          <w:vertAlign w:val="superscript"/>
        </w:rPr>
        <w:t>*</w:t>
      </w:r>
      <w:r w:rsidRPr="00551ADE">
        <w:rPr>
          <w:i/>
          <w:spacing w:val="-10"/>
          <w:sz w:val="20"/>
          <w:szCs w:val="20"/>
          <w:vertAlign w:val="superscript"/>
        </w:rPr>
        <w:t>)</w:t>
      </w:r>
      <w:r w:rsidRPr="00551ADE">
        <w:rPr>
          <w:rStyle w:val="st"/>
          <w:i/>
          <w:sz w:val="20"/>
          <w:szCs w:val="20"/>
        </w:rPr>
        <w:t xml:space="preserve">Vietnam Institute of Meteorology, Hydrology and Climate Change. </w:t>
      </w:r>
      <w:r w:rsidRPr="00551ADE">
        <w:rPr>
          <w:i/>
          <w:sz w:val="20"/>
          <w:szCs w:val="20"/>
        </w:rPr>
        <w:t>No 5/62,Nguyen Chi ThanhStr.,Dong DaDist.,Hanoi, Vietnam</w:t>
      </w:r>
      <w:r>
        <w:rPr>
          <w:i/>
          <w:sz w:val="20"/>
          <w:szCs w:val="20"/>
        </w:rPr>
        <w:t xml:space="preserve">. </w:t>
      </w:r>
    </w:p>
    <w:p w:rsidR="00551ADE" w:rsidRPr="00551ADE" w:rsidRDefault="00356791" w:rsidP="00356791">
      <w:pPr>
        <w:pStyle w:val="diachitacgiaf10moi"/>
        <w:spacing w:after="0"/>
        <w:rPr>
          <w:sz w:val="20"/>
          <w:szCs w:val="20"/>
        </w:rPr>
      </w:pPr>
      <w:r>
        <w:rPr>
          <w:rStyle w:val="diachitacgiaf10moiChar"/>
          <w:sz w:val="20"/>
          <w:szCs w:val="20"/>
          <w:vertAlign w:val="superscript"/>
          <w:lang w:val="en-AU" w:eastAsia="ja-JP"/>
        </w:rPr>
        <w:t>(</w:t>
      </w:r>
      <w:r w:rsidR="00551ADE" w:rsidRPr="00551ADE">
        <w:rPr>
          <w:rStyle w:val="diachitacgiaf10moiChar"/>
          <w:sz w:val="20"/>
          <w:szCs w:val="20"/>
          <w:vertAlign w:val="superscript"/>
          <w:lang w:val="en-AU" w:eastAsia="ja-JP"/>
        </w:rPr>
        <w:t>4</w:t>
      </w:r>
      <w:r>
        <w:rPr>
          <w:rStyle w:val="diachitacgiaf10moiChar"/>
          <w:sz w:val="20"/>
          <w:szCs w:val="20"/>
          <w:vertAlign w:val="superscript"/>
          <w:lang w:val="en-AU" w:eastAsia="ja-JP"/>
        </w:rPr>
        <w:t>)</w:t>
      </w:r>
      <w:r w:rsidR="00551ADE" w:rsidRPr="00551ADE">
        <w:rPr>
          <w:sz w:val="20"/>
          <w:szCs w:val="20"/>
        </w:rPr>
        <w:t>Aero-Meteorological Observatory</w:t>
      </w:r>
      <w:r w:rsidR="00551ADE" w:rsidRPr="00551ADE">
        <w:rPr>
          <w:rStyle w:val="diachitacgiaf10moiChar"/>
          <w:sz w:val="20"/>
          <w:szCs w:val="20"/>
          <w:lang w:val="en-AU" w:eastAsia="ja-JP"/>
        </w:rPr>
        <w:t xml:space="preserve">, MONRE. </w:t>
      </w:r>
      <w:r w:rsidR="00551ADE" w:rsidRPr="00551ADE">
        <w:rPr>
          <w:sz w:val="20"/>
          <w:szCs w:val="20"/>
        </w:rPr>
        <w:t>No 5/62,Nguyen Chi ThanhStr.,Dong DaDist.,Hanoi, Vietnam</w:t>
      </w:r>
    </w:p>
    <w:p w:rsidR="00551ADE" w:rsidRPr="00B952FD" w:rsidRDefault="00551ADE" w:rsidP="00551ADE">
      <w:pPr>
        <w:spacing w:before="0" w:after="0" w:line="240" w:lineRule="auto"/>
        <w:ind w:firstLine="0"/>
        <w:jc w:val="center"/>
        <w:rPr>
          <w:i/>
          <w:spacing w:val="-10"/>
          <w:sz w:val="24"/>
          <w:szCs w:val="24"/>
        </w:rPr>
      </w:pPr>
    </w:p>
    <w:p w:rsidR="00551ADE" w:rsidRPr="00356791" w:rsidRDefault="00551ADE" w:rsidP="00551ADE">
      <w:pPr>
        <w:spacing w:before="0" w:line="288" w:lineRule="auto"/>
        <w:ind w:firstLine="0"/>
        <w:rPr>
          <w:sz w:val="20"/>
          <w:szCs w:val="20"/>
        </w:rPr>
      </w:pPr>
      <w:r w:rsidRPr="00356791">
        <w:rPr>
          <w:b/>
          <w:i/>
          <w:sz w:val="20"/>
          <w:szCs w:val="20"/>
        </w:rPr>
        <w:t xml:space="preserve">Abstract: </w:t>
      </w:r>
      <w:r w:rsidR="00184ECB">
        <w:rPr>
          <w:sz w:val="20"/>
          <w:szCs w:val="20"/>
        </w:rPr>
        <w:t>T</w:t>
      </w:r>
      <w:r w:rsidR="00184ECB" w:rsidRPr="00C66B00">
        <w:rPr>
          <w:sz w:val="20"/>
          <w:szCs w:val="20"/>
        </w:rPr>
        <w:t>ide</w:t>
      </w:r>
      <w:r w:rsidR="00184ECB">
        <w:rPr>
          <w:color w:val="FF0000"/>
          <w:sz w:val="20"/>
          <w:szCs w:val="20"/>
        </w:rPr>
        <w:t xml:space="preserve"> </w:t>
      </w:r>
      <w:r w:rsidR="00184ECB" w:rsidRPr="00C66B00">
        <w:rPr>
          <w:sz w:val="20"/>
          <w:szCs w:val="20"/>
        </w:rPr>
        <w:t xml:space="preserve">is one of the most important </w:t>
      </w:r>
      <w:r w:rsidR="00184ECB">
        <w:rPr>
          <w:sz w:val="20"/>
          <w:szCs w:val="20"/>
        </w:rPr>
        <w:t>phenomena</w:t>
      </w:r>
      <w:r w:rsidR="00184ECB" w:rsidRPr="00C66B00">
        <w:rPr>
          <w:sz w:val="20"/>
          <w:szCs w:val="20"/>
        </w:rPr>
        <w:t xml:space="preserve"> in the </w:t>
      </w:r>
      <w:r w:rsidR="00184ECB" w:rsidRPr="00E30E49">
        <w:rPr>
          <w:sz w:val="20"/>
          <w:szCs w:val="20"/>
        </w:rPr>
        <w:t>oceans.</w:t>
      </w:r>
      <w:r w:rsidR="00184ECB" w:rsidRPr="00C66B00">
        <w:rPr>
          <w:sz w:val="20"/>
          <w:szCs w:val="20"/>
        </w:rPr>
        <w:t xml:space="preserve"> In </w:t>
      </w:r>
      <w:r w:rsidR="00184ECB" w:rsidRPr="00E30E49">
        <w:rPr>
          <w:sz w:val="20"/>
          <w:szCs w:val="20"/>
        </w:rPr>
        <w:t>all over the</w:t>
      </w:r>
      <w:r w:rsidR="00184ECB" w:rsidRPr="00C66B00">
        <w:rPr>
          <w:sz w:val="20"/>
          <w:szCs w:val="20"/>
        </w:rPr>
        <w:t xml:space="preserve"> world as</w:t>
      </w:r>
      <w:r w:rsidR="00184ECB">
        <w:rPr>
          <w:sz w:val="20"/>
          <w:szCs w:val="20"/>
        </w:rPr>
        <w:t xml:space="preserve"> </w:t>
      </w:r>
      <w:r w:rsidR="00184ECB" w:rsidRPr="00C66B00">
        <w:rPr>
          <w:sz w:val="20"/>
          <w:szCs w:val="20"/>
        </w:rPr>
        <w:t xml:space="preserve">well as in Vietnam, the </w:t>
      </w:r>
      <w:r w:rsidR="00184ECB" w:rsidRPr="00E30E49">
        <w:rPr>
          <w:sz w:val="20"/>
          <w:szCs w:val="20"/>
        </w:rPr>
        <w:t>tide</w:t>
      </w:r>
      <w:r w:rsidR="00184ECB">
        <w:rPr>
          <w:sz w:val="20"/>
          <w:szCs w:val="20"/>
        </w:rPr>
        <w:t xml:space="preserve"> </w:t>
      </w:r>
      <w:r w:rsidR="00184ECB" w:rsidRPr="00E30E49">
        <w:rPr>
          <w:sz w:val="20"/>
          <w:szCs w:val="20"/>
        </w:rPr>
        <w:t>has been</w:t>
      </w:r>
      <w:r w:rsidR="00184ECB" w:rsidRPr="00C66B00">
        <w:rPr>
          <w:sz w:val="20"/>
          <w:szCs w:val="20"/>
        </w:rPr>
        <w:t xml:space="preserve"> studied very early and </w:t>
      </w:r>
      <w:r w:rsidR="00184ECB" w:rsidRPr="00E30E49">
        <w:rPr>
          <w:sz w:val="20"/>
          <w:szCs w:val="20"/>
        </w:rPr>
        <w:t>such</w:t>
      </w:r>
      <w:r w:rsidR="00184ECB">
        <w:rPr>
          <w:color w:val="FF0000"/>
          <w:sz w:val="20"/>
          <w:szCs w:val="20"/>
        </w:rPr>
        <w:t xml:space="preserve"> </w:t>
      </w:r>
      <w:r w:rsidR="00184ECB" w:rsidRPr="00C66B00">
        <w:rPr>
          <w:sz w:val="20"/>
          <w:szCs w:val="20"/>
        </w:rPr>
        <w:t>great achievements have been recorded.However, under the impact of climate chang</w:t>
      </w:r>
      <w:r w:rsidR="00184ECB" w:rsidRPr="00E30E49">
        <w:rPr>
          <w:sz w:val="20"/>
          <w:szCs w:val="20"/>
        </w:rPr>
        <w:t>es</w:t>
      </w:r>
      <w:r w:rsidR="00184ECB" w:rsidRPr="00C66B00">
        <w:rPr>
          <w:sz w:val="20"/>
          <w:szCs w:val="20"/>
        </w:rPr>
        <w:t xml:space="preserve"> and sea level </w:t>
      </w:r>
      <w:r w:rsidR="00184ECB" w:rsidRPr="00E30E49">
        <w:rPr>
          <w:sz w:val="20"/>
          <w:szCs w:val="20"/>
        </w:rPr>
        <w:t>rise,</w:t>
      </w:r>
      <w:r w:rsidR="00184ECB">
        <w:rPr>
          <w:sz w:val="20"/>
          <w:szCs w:val="20"/>
        </w:rPr>
        <w:t xml:space="preserve"> the local-</w:t>
      </w:r>
      <w:r w:rsidR="00184ECB" w:rsidRPr="00C66B00">
        <w:rPr>
          <w:sz w:val="20"/>
          <w:szCs w:val="20"/>
        </w:rPr>
        <w:t>to-regional</w:t>
      </w:r>
      <w:r w:rsidR="00184ECB">
        <w:rPr>
          <w:sz w:val="20"/>
          <w:szCs w:val="20"/>
        </w:rPr>
        <w:t>-</w:t>
      </w:r>
      <w:r w:rsidR="00184ECB" w:rsidRPr="00C66B00">
        <w:rPr>
          <w:sz w:val="20"/>
          <w:szCs w:val="20"/>
        </w:rPr>
        <w:t>scalechanges will cause significant changes in the coastal system. This paper gives some results ofresearch on the tidal changes in the central region of Vietnam by using the hydrodynamic modeland data analysing model. The simulation results of the tide in the central coast of Vietnam showthat the tide can change both in the amplitude and phase distribution of the tidal constituents as M2,S2, K1 and O1. Specifically, the results of the average values of M2 are 0.1 m and 10.20; for S2 are0.12 m and 12.50; for K1 are 0.2 m and 17.20; for O1 are 0.21 m and 20.20. Some results of thisstudy show</w:t>
      </w:r>
      <w:r w:rsidR="00184ECB" w:rsidRPr="00810B51">
        <w:rPr>
          <w:sz w:val="20"/>
          <w:szCs w:val="20"/>
          <w:u w:val="single"/>
        </w:rPr>
        <w:t>ed</w:t>
      </w:r>
      <w:r w:rsidR="00184ECB" w:rsidRPr="00C66B00">
        <w:rPr>
          <w:sz w:val="20"/>
          <w:szCs w:val="20"/>
        </w:rPr>
        <w:t xml:space="preserve"> that the most important contribution to the change of the tide in the region is thechange of topography and the submerged areas</w:t>
      </w:r>
      <w:r w:rsidRPr="00356791">
        <w:rPr>
          <w:sz w:val="20"/>
          <w:szCs w:val="20"/>
        </w:rPr>
        <w:t>.</w:t>
      </w:r>
    </w:p>
    <w:p w:rsidR="00551ADE" w:rsidRDefault="00551ADE" w:rsidP="00E22ACE">
      <w:pPr>
        <w:spacing w:before="0" w:line="288" w:lineRule="auto"/>
        <w:ind w:firstLine="0"/>
        <w:rPr>
          <w:sz w:val="26"/>
        </w:rPr>
      </w:pPr>
      <w:r w:rsidRPr="00356791">
        <w:rPr>
          <w:i/>
          <w:sz w:val="20"/>
          <w:szCs w:val="20"/>
        </w:rPr>
        <w:t xml:space="preserve">Key words: </w:t>
      </w:r>
      <w:r w:rsidRPr="00356791">
        <w:rPr>
          <w:sz w:val="20"/>
          <w:szCs w:val="20"/>
        </w:rPr>
        <w:t xml:space="preserve">Tidal change, hydrodynamic models, the sea level riseimpact, </w:t>
      </w:r>
      <w:r w:rsidRPr="00356791">
        <w:rPr>
          <w:rStyle w:val="hps"/>
          <w:sz w:val="20"/>
          <w:szCs w:val="20"/>
        </w:rPr>
        <w:t>tidecomponents</w:t>
      </w:r>
      <w:r w:rsidRPr="00356791">
        <w:rPr>
          <w:sz w:val="20"/>
          <w:szCs w:val="20"/>
        </w:rPr>
        <w:t>.</w:t>
      </w:r>
    </w:p>
    <w:sectPr w:rsidR="00551ADE" w:rsidSect="000B79B2">
      <w:footerReference w:type="default" r:id="rId84"/>
      <w:pgSz w:w="11907" w:h="16840" w:code="9"/>
      <w:pgMar w:top="1418" w:right="1134" w:bottom="1134" w:left="1701"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5AFA" w:rsidRDefault="00835AFA" w:rsidP="008B2E6A">
      <w:pPr>
        <w:spacing w:before="0" w:after="0" w:line="240" w:lineRule="auto"/>
      </w:pPr>
      <w:r>
        <w:separator/>
      </w:r>
    </w:p>
  </w:endnote>
  <w:endnote w:type="continuationSeparator" w:id="1">
    <w:p w:rsidR="00835AFA" w:rsidRDefault="00835AFA" w:rsidP="008B2E6A">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49" w:rsidRDefault="00E30E49">
    <w:pPr>
      <w:pStyle w:val="Footer"/>
      <w:jc w:val="center"/>
    </w:pPr>
    <w:fldSimple w:instr=" PAGE   \* MERGEFORMAT ">
      <w:r w:rsidR="00184ECB">
        <w:rPr>
          <w:noProof/>
        </w:rPr>
        <w:t>10</w:t>
      </w:r>
    </w:fldSimple>
  </w:p>
  <w:p w:rsidR="00E30E49" w:rsidRDefault="00E30E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5AFA" w:rsidRDefault="00835AFA" w:rsidP="008B2E6A">
      <w:pPr>
        <w:spacing w:before="0" w:after="0" w:line="240" w:lineRule="auto"/>
      </w:pPr>
      <w:r>
        <w:separator/>
      </w:r>
    </w:p>
  </w:footnote>
  <w:footnote w:type="continuationSeparator" w:id="1">
    <w:p w:rsidR="00835AFA" w:rsidRDefault="00835AFA" w:rsidP="008B2E6A">
      <w:pPr>
        <w:spacing w:before="0"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860001"/>
    <w:rsid w:val="00003EFD"/>
    <w:rsid w:val="0002777C"/>
    <w:rsid w:val="00034A59"/>
    <w:rsid w:val="000525EF"/>
    <w:rsid w:val="00057013"/>
    <w:rsid w:val="000707FC"/>
    <w:rsid w:val="000830C0"/>
    <w:rsid w:val="00083428"/>
    <w:rsid w:val="00085CD2"/>
    <w:rsid w:val="00093FF5"/>
    <w:rsid w:val="00094B10"/>
    <w:rsid w:val="00096438"/>
    <w:rsid w:val="000A46AE"/>
    <w:rsid w:val="000A5EDF"/>
    <w:rsid w:val="000B101A"/>
    <w:rsid w:val="000B79B2"/>
    <w:rsid w:val="000D1908"/>
    <w:rsid w:val="000E5ED6"/>
    <w:rsid w:val="000F0918"/>
    <w:rsid w:val="000F709A"/>
    <w:rsid w:val="00100E94"/>
    <w:rsid w:val="00120AEE"/>
    <w:rsid w:val="001265FA"/>
    <w:rsid w:val="00131E90"/>
    <w:rsid w:val="00140CA6"/>
    <w:rsid w:val="0015025A"/>
    <w:rsid w:val="0016334F"/>
    <w:rsid w:val="00171681"/>
    <w:rsid w:val="00175A05"/>
    <w:rsid w:val="001763F8"/>
    <w:rsid w:val="0018037F"/>
    <w:rsid w:val="00181495"/>
    <w:rsid w:val="00184ECB"/>
    <w:rsid w:val="001859CE"/>
    <w:rsid w:val="00194E47"/>
    <w:rsid w:val="001B077C"/>
    <w:rsid w:val="001B07DE"/>
    <w:rsid w:val="001B2A13"/>
    <w:rsid w:val="001B389E"/>
    <w:rsid w:val="001B6179"/>
    <w:rsid w:val="001C0D79"/>
    <w:rsid w:val="001E493A"/>
    <w:rsid w:val="001E6990"/>
    <w:rsid w:val="001E7323"/>
    <w:rsid w:val="001F161A"/>
    <w:rsid w:val="001F1894"/>
    <w:rsid w:val="002028F1"/>
    <w:rsid w:val="00217456"/>
    <w:rsid w:val="00223769"/>
    <w:rsid w:val="00230CC8"/>
    <w:rsid w:val="00281217"/>
    <w:rsid w:val="00294216"/>
    <w:rsid w:val="002B09A8"/>
    <w:rsid w:val="002B2D5B"/>
    <w:rsid w:val="002B779E"/>
    <w:rsid w:val="002C1355"/>
    <w:rsid w:val="002D0BC9"/>
    <w:rsid w:val="00307880"/>
    <w:rsid w:val="0031182B"/>
    <w:rsid w:val="00313D47"/>
    <w:rsid w:val="00314EB1"/>
    <w:rsid w:val="00320C59"/>
    <w:rsid w:val="0032145C"/>
    <w:rsid w:val="003317B4"/>
    <w:rsid w:val="00333A8C"/>
    <w:rsid w:val="003367E8"/>
    <w:rsid w:val="0034143B"/>
    <w:rsid w:val="0034525D"/>
    <w:rsid w:val="00356791"/>
    <w:rsid w:val="003609BF"/>
    <w:rsid w:val="00370700"/>
    <w:rsid w:val="00372DF0"/>
    <w:rsid w:val="003733BB"/>
    <w:rsid w:val="00380EAD"/>
    <w:rsid w:val="00393358"/>
    <w:rsid w:val="003A0E7E"/>
    <w:rsid w:val="003B16C5"/>
    <w:rsid w:val="003B40AD"/>
    <w:rsid w:val="003C177B"/>
    <w:rsid w:val="003C1B4E"/>
    <w:rsid w:val="003C755D"/>
    <w:rsid w:val="003E612F"/>
    <w:rsid w:val="003F0308"/>
    <w:rsid w:val="003F3EBB"/>
    <w:rsid w:val="003F6B56"/>
    <w:rsid w:val="00401CA2"/>
    <w:rsid w:val="004024DD"/>
    <w:rsid w:val="004142AB"/>
    <w:rsid w:val="0041670E"/>
    <w:rsid w:val="00421802"/>
    <w:rsid w:val="0043218D"/>
    <w:rsid w:val="00453F10"/>
    <w:rsid w:val="004639F9"/>
    <w:rsid w:val="004744D3"/>
    <w:rsid w:val="00485C8C"/>
    <w:rsid w:val="004972F1"/>
    <w:rsid w:val="004975D6"/>
    <w:rsid w:val="004A1EA3"/>
    <w:rsid w:val="004A2545"/>
    <w:rsid w:val="004A3CA1"/>
    <w:rsid w:val="004A66E4"/>
    <w:rsid w:val="004B1ED1"/>
    <w:rsid w:val="004B4155"/>
    <w:rsid w:val="004B5EFE"/>
    <w:rsid w:val="004B7D5E"/>
    <w:rsid w:val="004C278F"/>
    <w:rsid w:val="004C29E3"/>
    <w:rsid w:val="004D47DB"/>
    <w:rsid w:val="004E3CEB"/>
    <w:rsid w:val="004F0E74"/>
    <w:rsid w:val="00503ED9"/>
    <w:rsid w:val="005158AD"/>
    <w:rsid w:val="0052793E"/>
    <w:rsid w:val="00537B2B"/>
    <w:rsid w:val="00551ADE"/>
    <w:rsid w:val="0055538D"/>
    <w:rsid w:val="00564BD8"/>
    <w:rsid w:val="0057532A"/>
    <w:rsid w:val="00577AD8"/>
    <w:rsid w:val="005809C8"/>
    <w:rsid w:val="00584773"/>
    <w:rsid w:val="00596E55"/>
    <w:rsid w:val="00596EFF"/>
    <w:rsid w:val="005A561E"/>
    <w:rsid w:val="005B0124"/>
    <w:rsid w:val="005B3901"/>
    <w:rsid w:val="005C54CD"/>
    <w:rsid w:val="005D148C"/>
    <w:rsid w:val="005D27B8"/>
    <w:rsid w:val="005D5179"/>
    <w:rsid w:val="005D6A79"/>
    <w:rsid w:val="005F089F"/>
    <w:rsid w:val="005F1386"/>
    <w:rsid w:val="005F3E8C"/>
    <w:rsid w:val="005F5D9D"/>
    <w:rsid w:val="005F61BE"/>
    <w:rsid w:val="005F68BA"/>
    <w:rsid w:val="00600842"/>
    <w:rsid w:val="00606127"/>
    <w:rsid w:val="00611745"/>
    <w:rsid w:val="006134F5"/>
    <w:rsid w:val="0061679D"/>
    <w:rsid w:val="00620C83"/>
    <w:rsid w:val="00632A28"/>
    <w:rsid w:val="0063414E"/>
    <w:rsid w:val="006516AF"/>
    <w:rsid w:val="00661A4C"/>
    <w:rsid w:val="006638B6"/>
    <w:rsid w:val="00667FC4"/>
    <w:rsid w:val="00670CC3"/>
    <w:rsid w:val="00671F43"/>
    <w:rsid w:val="00680BE9"/>
    <w:rsid w:val="006818FC"/>
    <w:rsid w:val="006A21CE"/>
    <w:rsid w:val="006C0B16"/>
    <w:rsid w:val="006D7D4F"/>
    <w:rsid w:val="006E3DCA"/>
    <w:rsid w:val="006E5309"/>
    <w:rsid w:val="006F2894"/>
    <w:rsid w:val="006F673B"/>
    <w:rsid w:val="00720205"/>
    <w:rsid w:val="00727358"/>
    <w:rsid w:val="00740BDB"/>
    <w:rsid w:val="00741359"/>
    <w:rsid w:val="00760835"/>
    <w:rsid w:val="007638DA"/>
    <w:rsid w:val="00763ECC"/>
    <w:rsid w:val="007650C4"/>
    <w:rsid w:val="0079391D"/>
    <w:rsid w:val="00793D00"/>
    <w:rsid w:val="007A208C"/>
    <w:rsid w:val="007B070A"/>
    <w:rsid w:val="007B64CE"/>
    <w:rsid w:val="007B74A3"/>
    <w:rsid w:val="007D0B7F"/>
    <w:rsid w:val="007D1BB7"/>
    <w:rsid w:val="007D2E81"/>
    <w:rsid w:val="007D3727"/>
    <w:rsid w:val="007E2771"/>
    <w:rsid w:val="007E4880"/>
    <w:rsid w:val="007E4EFB"/>
    <w:rsid w:val="007F1108"/>
    <w:rsid w:val="007F6071"/>
    <w:rsid w:val="00805855"/>
    <w:rsid w:val="00810B51"/>
    <w:rsid w:val="00811283"/>
    <w:rsid w:val="00820FCE"/>
    <w:rsid w:val="0082646E"/>
    <w:rsid w:val="00833779"/>
    <w:rsid w:val="00835AB8"/>
    <w:rsid w:val="00835AFA"/>
    <w:rsid w:val="00846847"/>
    <w:rsid w:val="00853396"/>
    <w:rsid w:val="00854896"/>
    <w:rsid w:val="00860001"/>
    <w:rsid w:val="008945C3"/>
    <w:rsid w:val="00894E7D"/>
    <w:rsid w:val="008957E5"/>
    <w:rsid w:val="00895985"/>
    <w:rsid w:val="008A2872"/>
    <w:rsid w:val="008B2E6A"/>
    <w:rsid w:val="008C3425"/>
    <w:rsid w:val="008C4086"/>
    <w:rsid w:val="008D6BFD"/>
    <w:rsid w:val="008E6D44"/>
    <w:rsid w:val="008F10CB"/>
    <w:rsid w:val="008F40EC"/>
    <w:rsid w:val="0090611E"/>
    <w:rsid w:val="00907E15"/>
    <w:rsid w:val="00940EA6"/>
    <w:rsid w:val="009463CD"/>
    <w:rsid w:val="0095473C"/>
    <w:rsid w:val="00983804"/>
    <w:rsid w:val="009849F2"/>
    <w:rsid w:val="0098528C"/>
    <w:rsid w:val="00995487"/>
    <w:rsid w:val="00995E1A"/>
    <w:rsid w:val="0099655E"/>
    <w:rsid w:val="009B77B9"/>
    <w:rsid w:val="009C0FF3"/>
    <w:rsid w:val="009C1AA2"/>
    <w:rsid w:val="009C2193"/>
    <w:rsid w:val="009D02C6"/>
    <w:rsid w:val="009E7181"/>
    <w:rsid w:val="00A004B4"/>
    <w:rsid w:val="00A33CAE"/>
    <w:rsid w:val="00A556BB"/>
    <w:rsid w:val="00A750A7"/>
    <w:rsid w:val="00A81F54"/>
    <w:rsid w:val="00A86445"/>
    <w:rsid w:val="00A865B8"/>
    <w:rsid w:val="00A92258"/>
    <w:rsid w:val="00A96074"/>
    <w:rsid w:val="00AA3136"/>
    <w:rsid w:val="00AA3AAB"/>
    <w:rsid w:val="00AA4815"/>
    <w:rsid w:val="00AA5672"/>
    <w:rsid w:val="00AE4D55"/>
    <w:rsid w:val="00AF3CA3"/>
    <w:rsid w:val="00B06E76"/>
    <w:rsid w:val="00B15F1D"/>
    <w:rsid w:val="00B41509"/>
    <w:rsid w:val="00B53277"/>
    <w:rsid w:val="00B57427"/>
    <w:rsid w:val="00B603D0"/>
    <w:rsid w:val="00B73C8B"/>
    <w:rsid w:val="00B74A4A"/>
    <w:rsid w:val="00B824DE"/>
    <w:rsid w:val="00B844CF"/>
    <w:rsid w:val="00B92902"/>
    <w:rsid w:val="00BA297E"/>
    <w:rsid w:val="00BB139E"/>
    <w:rsid w:val="00BB5566"/>
    <w:rsid w:val="00BB79FB"/>
    <w:rsid w:val="00BC6480"/>
    <w:rsid w:val="00BF4FAF"/>
    <w:rsid w:val="00C07CB0"/>
    <w:rsid w:val="00C10EF3"/>
    <w:rsid w:val="00C27AD3"/>
    <w:rsid w:val="00C361E4"/>
    <w:rsid w:val="00C36B7D"/>
    <w:rsid w:val="00C424DB"/>
    <w:rsid w:val="00C47EC4"/>
    <w:rsid w:val="00C605C5"/>
    <w:rsid w:val="00C63E2D"/>
    <w:rsid w:val="00C66B00"/>
    <w:rsid w:val="00C66E50"/>
    <w:rsid w:val="00C736DD"/>
    <w:rsid w:val="00C75866"/>
    <w:rsid w:val="00C8088F"/>
    <w:rsid w:val="00C82147"/>
    <w:rsid w:val="00C92160"/>
    <w:rsid w:val="00C94FDE"/>
    <w:rsid w:val="00CA1A37"/>
    <w:rsid w:val="00CC0337"/>
    <w:rsid w:val="00CD2789"/>
    <w:rsid w:val="00CD5C33"/>
    <w:rsid w:val="00CE4F2B"/>
    <w:rsid w:val="00CE5E92"/>
    <w:rsid w:val="00CF4A0F"/>
    <w:rsid w:val="00CF6DF4"/>
    <w:rsid w:val="00D010AC"/>
    <w:rsid w:val="00D022C1"/>
    <w:rsid w:val="00D051E9"/>
    <w:rsid w:val="00D065F3"/>
    <w:rsid w:val="00D217C3"/>
    <w:rsid w:val="00D2451E"/>
    <w:rsid w:val="00D26349"/>
    <w:rsid w:val="00D267FB"/>
    <w:rsid w:val="00D3779B"/>
    <w:rsid w:val="00D40CC2"/>
    <w:rsid w:val="00D50062"/>
    <w:rsid w:val="00D5361F"/>
    <w:rsid w:val="00D62398"/>
    <w:rsid w:val="00D62EB5"/>
    <w:rsid w:val="00D65594"/>
    <w:rsid w:val="00D6640E"/>
    <w:rsid w:val="00D72BCB"/>
    <w:rsid w:val="00D75538"/>
    <w:rsid w:val="00D8531F"/>
    <w:rsid w:val="00DA03DE"/>
    <w:rsid w:val="00DC3C78"/>
    <w:rsid w:val="00DC6D72"/>
    <w:rsid w:val="00DD5A75"/>
    <w:rsid w:val="00DD737A"/>
    <w:rsid w:val="00DE1280"/>
    <w:rsid w:val="00DF6254"/>
    <w:rsid w:val="00E01127"/>
    <w:rsid w:val="00E17BF7"/>
    <w:rsid w:val="00E22ACE"/>
    <w:rsid w:val="00E30E49"/>
    <w:rsid w:val="00E338B0"/>
    <w:rsid w:val="00E41455"/>
    <w:rsid w:val="00E429EC"/>
    <w:rsid w:val="00E44ED9"/>
    <w:rsid w:val="00E45075"/>
    <w:rsid w:val="00E47696"/>
    <w:rsid w:val="00E51E08"/>
    <w:rsid w:val="00E52493"/>
    <w:rsid w:val="00E534A3"/>
    <w:rsid w:val="00E62E49"/>
    <w:rsid w:val="00E7379A"/>
    <w:rsid w:val="00E84B0C"/>
    <w:rsid w:val="00EB4B9B"/>
    <w:rsid w:val="00EC382D"/>
    <w:rsid w:val="00ED21F8"/>
    <w:rsid w:val="00EE72BC"/>
    <w:rsid w:val="00EF3AE5"/>
    <w:rsid w:val="00F01412"/>
    <w:rsid w:val="00F13C8B"/>
    <w:rsid w:val="00F23280"/>
    <w:rsid w:val="00F31EFF"/>
    <w:rsid w:val="00F32AA9"/>
    <w:rsid w:val="00F3449C"/>
    <w:rsid w:val="00F358DC"/>
    <w:rsid w:val="00F41E09"/>
    <w:rsid w:val="00F41FE6"/>
    <w:rsid w:val="00F557D6"/>
    <w:rsid w:val="00F55958"/>
    <w:rsid w:val="00F61DB7"/>
    <w:rsid w:val="00F624F0"/>
    <w:rsid w:val="00F65571"/>
    <w:rsid w:val="00F70B0C"/>
    <w:rsid w:val="00F80A66"/>
    <w:rsid w:val="00FB1E3B"/>
    <w:rsid w:val="00FB7CA4"/>
    <w:rsid w:val="00FC01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216"/>
    <w:pPr>
      <w:spacing w:before="120" w:after="120" w:line="360" w:lineRule="auto"/>
      <w:ind w:firstLine="720"/>
      <w:jc w:val="both"/>
    </w:pPr>
    <w:rPr>
      <w:sz w:val="28"/>
      <w:szCs w:val="28"/>
    </w:rPr>
  </w:style>
  <w:style w:type="paragraph" w:styleId="Heading1">
    <w:name w:val="heading 1"/>
    <w:basedOn w:val="Normal"/>
    <w:next w:val="Normal"/>
    <w:link w:val="Heading1Char"/>
    <w:uiPriority w:val="9"/>
    <w:qFormat/>
    <w:rsid w:val="00551ADE"/>
    <w:pPr>
      <w:keepNext/>
      <w:keepLines/>
      <w:spacing w:before="480" w:after="0"/>
      <w:outlineLvl w:val="0"/>
    </w:pPr>
    <w:rPr>
      <w:rFonts w:ascii="Calibri Light" w:eastAsia="Times New Roman" w:hAnsi="Calibri Light"/>
      <w:b/>
      <w:b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71"/>
    <w:pPr>
      <w:ind w:left="720"/>
      <w:contextualSpacing/>
    </w:pPr>
  </w:style>
  <w:style w:type="paragraph" w:styleId="Header">
    <w:name w:val="header"/>
    <w:basedOn w:val="Normal"/>
    <w:link w:val="HeaderChar"/>
    <w:uiPriority w:val="99"/>
    <w:unhideWhenUsed/>
    <w:rsid w:val="008B2E6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B2E6A"/>
  </w:style>
  <w:style w:type="paragraph" w:styleId="Footer">
    <w:name w:val="footer"/>
    <w:basedOn w:val="Normal"/>
    <w:link w:val="FooterChar"/>
    <w:uiPriority w:val="99"/>
    <w:unhideWhenUsed/>
    <w:rsid w:val="008B2E6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B2E6A"/>
  </w:style>
  <w:style w:type="table" w:styleId="TableGrid">
    <w:name w:val="Table Grid"/>
    <w:basedOn w:val="TableNormal"/>
    <w:uiPriority w:val="39"/>
    <w:rsid w:val="00680B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ongtext">
    <w:name w:val="long_text"/>
    <w:basedOn w:val="DefaultParagraphFont"/>
    <w:uiPriority w:val="99"/>
    <w:rsid w:val="00805855"/>
  </w:style>
  <w:style w:type="paragraph" w:styleId="NormalWeb">
    <w:name w:val="Normal (Web)"/>
    <w:basedOn w:val="Normal"/>
    <w:uiPriority w:val="99"/>
    <w:semiHidden/>
    <w:unhideWhenUsed/>
    <w:rsid w:val="00CE4F2B"/>
    <w:pPr>
      <w:spacing w:before="100" w:beforeAutospacing="1" w:after="100" w:afterAutospacing="1" w:line="240" w:lineRule="auto"/>
      <w:ind w:firstLine="0"/>
      <w:jc w:val="left"/>
    </w:pPr>
    <w:rPr>
      <w:rFonts w:eastAsia="Times New Roman"/>
      <w:sz w:val="24"/>
      <w:szCs w:val="24"/>
    </w:rPr>
  </w:style>
  <w:style w:type="paragraph" w:styleId="BalloonText">
    <w:name w:val="Balloon Text"/>
    <w:basedOn w:val="Normal"/>
    <w:link w:val="BalloonTextChar"/>
    <w:uiPriority w:val="99"/>
    <w:semiHidden/>
    <w:unhideWhenUsed/>
    <w:rsid w:val="0002777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77C"/>
    <w:rPr>
      <w:rFonts w:ascii="Tahoma" w:hAnsi="Tahoma" w:cs="Tahoma"/>
      <w:sz w:val="16"/>
      <w:szCs w:val="16"/>
    </w:rPr>
  </w:style>
  <w:style w:type="character" w:styleId="Hyperlink">
    <w:name w:val="Hyperlink"/>
    <w:basedOn w:val="DefaultParagraphFont"/>
    <w:uiPriority w:val="99"/>
    <w:unhideWhenUsed/>
    <w:rsid w:val="0002777C"/>
    <w:rPr>
      <w:color w:val="0000FF"/>
      <w:u w:val="single"/>
    </w:rPr>
  </w:style>
  <w:style w:type="paragraph" w:customStyle="1" w:styleId="authorinfo">
    <w:name w:val="authorinfo"/>
    <w:basedOn w:val="Normal"/>
    <w:next w:val="Normal"/>
    <w:rsid w:val="00551ADE"/>
    <w:pPr>
      <w:overflowPunct w:val="0"/>
      <w:autoSpaceDE w:val="0"/>
      <w:autoSpaceDN w:val="0"/>
      <w:adjustRightInd w:val="0"/>
      <w:spacing w:before="0" w:after="0" w:line="240" w:lineRule="auto"/>
      <w:ind w:firstLine="227"/>
      <w:jc w:val="center"/>
      <w:textAlignment w:val="baseline"/>
    </w:pPr>
    <w:rPr>
      <w:rFonts w:ascii="Times" w:eastAsia="Times New Roman" w:hAnsi="Times"/>
      <w:sz w:val="18"/>
      <w:szCs w:val="18"/>
      <w:lang w:eastAsia="zh-CN" w:bidi="th-TH"/>
    </w:rPr>
  </w:style>
  <w:style w:type="character" w:customStyle="1" w:styleId="hps">
    <w:name w:val="hps"/>
    <w:basedOn w:val="DefaultParagraphFont"/>
    <w:rsid w:val="00551ADE"/>
  </w:style>
  <w:style w:type="character" w:customStyle="1" w:styleId="st">
    <w:name w:val="st"/>
    <w:basedOn w:val="DefaultParagraphFont"/>
    <w:rsid w:val="00551ADE"/>
  </w:style>
  <w:style w:type="paragraph" w:customStyle="1" w:styleId="diachitacgiaf10moi">
    <w:name w:val="diachitacgia(f10)moi"/>
    <w:basedOn w:val="Heading1"/>
    <w:link w:val="diachitacgiaf10moiChar"/>
    <w:rsid w:val="00551ADE"/>
    <w:pPr>
      <w:keepLines w:val="0"/>
      <w:spacing w:before="0" w:after="60" w:line="240" w:lineRule="auto"/>
      <w:ind w:firstLine="0"/>
      <w:jc w:val="center"/>
    </w:pPr>
    <w:rPr>
      <w:rFonts w:ascii="Times New Roman" w:hAnsi="Times New Roman"/>
      <w:b w:val="0"/>
      <w:i/>
      <w:iCs/>
      <w:color w:val="auto"/>
      <w:sz w:val="21"/>
      <w:szCs w:val="21"/>
    </w:rPr>
  </w:style>
  <w:style w:type="character" w:customStyle="1" w:styleId="diachitacgiaf10moiChar">
    <w:name w:val="diachitacgia(f10)moi Char"/>
    <w:link w:val="diachitacgiaf10moi"/>
    <w:rsid w:val="00551ADE"/>
    <w:rPr>
      <w:rFonts w:eastAsia="Times New Roman"/>
      <w:bCs/>
      <w:i/>
      <w:iCs/>
      <w:sz w:val="21"/>
      <w:szCs w:val="21"/>
    </w:rPr>
  </w:style>
  <w:style w:type="character" w:customStyle="1" w:styleId="Heading1Char">
    <w:name w:val="Heading 1 Char"/>
    <w:basedOn w:val="DefaultParagraphFont"/>
    <w:link w:val="Heading1"/>
    <w:uiPriority w:val="9"/>
    <w:rsid w:val="00551ADE"/>
    <w:rPr>
      <w:rFonts w:ascii="Calibri Light" w:eastAsia="Times New Roman" w:hAnsi="Calibri Light" w:cs="Times New Roman"/>
      <w:b/>
      <w:bCs/>
      <w:color w:val="2E74B5"/>
    </w:rPr>
  </w:style>
  <w:style w:type="paragraph" w:customStyle="1" w:styleId="Default">
    <w:name w:val="Default"/>
    <w:rsid w:val="003F3EBB"/>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205066304">
      <w:bodyDiv w:val="1"/>
      <w:marLeft w:val="0"/>
      <w:marRight w:val="0"/>
      <w:marTop w:val="0"/>
      <w:marBottom w:val="0"/>
      <w:divBdr>
        <w:top w:val="none" w:sz="0" w:space="0" w:color="auto"/>
        <w:left w:val="none" w:sz="0" w:space="0" w:color="auto"/>
        <w:bottom w:val="none" w:sz="0" w:space="0" w:color="auto"/>
        <w:right w:val="none" w:sz="0" w:space="0" w:color="auto"/>
      </w:divBdr>
    </w:div>
    <w:div w:id="917206825">
      <w:bodyDiv w:val="1"/>
      <w:marLeft w:val="0"/>
      <w:marRight w:val="0"/>
      <w:marTop w:val="0"/>
      <w:marBottom w:val="0"/>
      <w:divBdr>
        <w:top w:val="none" w:sz="0" w:space="0" w:color="auto"/>
        <w:left w:val="none" w:sz="0" w:space="0" w:color="auto"/>
        <w:bottom w:val="none" w:sz="0" w:space="0" w:color="auto"/>
        <w:right w:val="none" w:sz="0" w:space="0" w:color="auto"/>
      </w:divBdr>
    </w:div>
    <w:div w:id="1319730835">
      <w:bodyDiv w:val="1"/>
      <w:marLeft w:val="0"/>
      <w:marRight w:val="0"/>
      <w:marTop w:val="0"/>
      <w:marBottom w:val="0"/>
      <w:divBdr>
        <w:top w:val="none" w:sz="0" w:space="0" w:color="auto"/>
        <w:left w:val="none" w:sz="0" w:space="0" w:color="auto"/>
        <w:bottom w:val="none" w:sz="0" w:space="0" w:color="auto"/>
        <w:right w:val="none" w:sz="0" w:space="0" w:color="auto"/>
      </w:divBdr>
    </w:div>
    <w:div w:id="1322001088">
      <w:bodyDiv w:val="1"/>
      <w:marLeft w:val="0"/>
      <w:marRight w:val="0"/>
      <w:marTop w:val="0"/>
      <w:marBottom w:val="0"/>
      <w:divBdr>
        <w:top w:val="none" w:sz="0" w:space="0" w:color="auto"/>
        <w:left w:val="none" w:sz="0" w:space="0" w:color="auto"/>
        <w:bottom w:val="none" w:sz="0" w:space="0" w:color="auto"/>
        <w:right w:val="none" w:sz="0" w:space="0" w:color="auto"/>
      </w:divBdr>
    </w:div>
    <w:div w:id="1734306856">
      <w:bodyDiv w:val="1"/>
      <w:marLeft w:val="0"/>
      <w:marRight w:val="0"/>
      <w:marTop w:val="0"/>
      <w:marBottom w:val="0"/>
      <w:divBdr>
        <w:top w:val="none" w:sz="0" w:space="0" w:color="auto"/>
        <w:left w:val="none" w:sz="0" w:space="0" w:color="auto"/>
        <w:bottom w:val="none" w:sz="0" w:space="0" w:color="auto"/>
        <w:right w:val="none" w:sz="0" w:space="0" w:color="auto"/>
      </w:divBdr>
    </w:div>
    <w:div w:id="212357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2.jpeg"/><Relationship Id="rId50" Type="http://schemas.openxmlformats.org/officeDocument/2006/relationships/image" Target="media/image25.jpeg"/><Relationship Id="rId55" Type="http://schemas.openxmlformats.org/officeDocument/2006/relationships/image" Target="media/image30.jpeg"/><Relationship Id="rId63" Type="http://schemas.openxmlformats.org/officeDocument/2006/relationships/image" Target="media/image38.jpeg"/><Relationship Id="rId68" Type="http://schemas.openxmlformats.org/officeDocument/2006/relationships/image" Target="media/image43.jpeg"/><Relationship Id="rId76" Type="http://schemas.openxmlformats.org/officeDocument/2006/relationships/hyperlink" Target="http://www.sciencedirect.com/science/article/pii/S0169555X10001509" TargetMode="External"/><Relationship Id="rId84" Type="http://schemas.openxmlformats.org/officeDocument/2006/relationships/footer" Target="footer1.xml"/><Relationship Id="rId7" Type="http://schemas.openxmlformats.org/officeDocument/2006/relationships/hyperlink" Target="mailto:maitrinhvinh@gmail.com" TargetMode="External"/><Relationship Id="rId71" Type="http://schemas.openxmlformats.org/officeDocument/2006/relationships/hyperlink" Target="http://www.sciencedirect.com/science/article/pii/S0029801809000092" TargetMode="External"/><Relationship Id="rId2" Type="http://schemas.openxmlformats.org/officeDocument/2006/relationships/styles" Target="styles.xml"/><Relationship Id="rId16" Type="http://schemas.openxmlformats.org/officeDocument/2006/relationships/oleObject" Target="embeddings/oleObject4.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oleObject" Target="embeddings/oleObject16.bin"/><Relationship Id="rId45" Type="http://schemas.openxmlformats.org/officeDocument/2006/relationships/image" Target="media/image20.jpeg"/><Relationship Id="rId53" Type="http://schemas.openxmlformats.org/officeDocument/2006/relationships/image" Target="media/image28.jpeg"/><Relationship Id="rId58" Type="http://schemas.openxmlformats.org/officeDocument/2006/relationships/image" Target="media/image33.jpeg"/><Relationship Id="rId66" Type="http://schemas.openxmlformats.org/officeDocument/2006/relationships/image" Target="media/image41.jpeg"/><Relationship Id="rId74" Type="http://schemas.openxmlformats.org/officeDocument/2006/relationships/hyperlink" Target="http://www.sciencedirect.com/science/journal/00298018" TargetMode="External"/><Relationship Id="rId79" Type="http://schemas.openxmlformats.org/officeDocument/2006/relationships/hyperlink" Target="http://www.sciencedirect.com/science/article/pii/S0169555X10001509" TargetMode="External"/><Relationship Id="rId5" Type="http://schemas.openxmlformats.org/officeDocument/2006/relationships/footnotes" Target="footnotes.xml"/><Relationship Id="rId61" Type="http://schemas.openxmlformats.org/officeDocument/2006/relationships/image" Target="media/image36.jpeg"/><Relationship Id="rId82" Type="http://schemas.openxmlformats.org/officeDocument/2006/relationships/hyperlink" Target="http://www.sciencedirect.com/science/journal/0169555X/120/3" TargetMode="External"/><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image" Target="media/image23.jpeg"/><Relationship Id="rId56" Type="http://schemas.openxmlformats.org/officeDocument/2006/relationships/image" Target="media/image31.jpeg"/><Relationship Id="rId64" Type="http://schemas.openxmlformats.org/officeDocument/2006/relationships/image" Target="media/image39.jpeg"/><Relationship Id="rId69" Type="http://schemas.openxmlformats.org/officeDocument/2006/relationships/image" Target="media/image44.jpeg"/><Relationship Id="rId77" Type="http://schemas.openxmlformats.org/officeDocument/2006/relationships/hyperlink" Target="http://www.sciencedirect.com/science/article/pii/S0169555X10001509" TargetMode="External"/><Relationship Id="rId8" Type="http://schemas.openxmlformats.org/officeDocument/2006/relationships/image" Target="media/image1.jpeg"/><Relationship Id="rId51" Type="http://schemas.openxmlformats.org/officeDocument/2006/relationships/image" Target="media/image26.jpeg"/><Relationship Id="rId72" Type="http://schemas.openxmlformats.org/officeDocument/2006/relationships/hyperlink" Target="http://www.sciencedirect.com/science/article/pii/S0029801809000092" TargetMode="External"/><Relationship Id="rId80" Type="http://schemas.openxmlformats.org/officeDocument/2006/relationships/hyperlink" Target="http://www.sciencedirect.com/science/article/pii/S0169555X10001509"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image" Target="media/image21.jpeg"/><Relationship Id="rId59" Type="http://schemas.openxmlformats.org/officeDocument/2006/relationships/image" Target="media/image34.jpeg"/><Relationship Id="rId67" Type="http://schemas.openxmlformats.org/officeDocument/2006/relationships/image" Target="media/image42.jpeg"/><Relationship Id="rId20" Type="http://schemas.openxmlformats.org/officeDocument/2006/relationships/oleObject" Target="embeddings/oleObject6.bin"/><Relationship Id="rId41" Type="http://schemas.openxmlformats.org/officeDocument/2006/relationships/image" Target="media/image18.wmf"/><Relationship Id="rId54" Type="http://schemas.openxmlformats.org/officeDocument/2006/relationships/image" Target="media/image29.jpeg"/><Relationship Id="rId62" Type="http://schemas.openxmlformats.org/officeDocument/2006/relationships/image" Target="media/image37.jpeg"/><Relationship Id="rId70" Type="http://schemas.openxmlformats.org/officeDocument/2006/relationships/hyperlink" Target="http://www.sciencedirect.com/science/article/pii/S0029801809000092" TargetMode="External"/><Relationship Id="rId75" Type="http://schemas.openxmlformats.org/officeDocument/2006/relationships/hyperlink" Target="http://www.sciencedirect.com/science/journal/00298018/36/6" TargetMode="External"/><Relationship Id="rId83" Type="http://schemas.openxmlformats.org/officeDocument/2006/relationships/hyperlink" Target="mailto:maitrinhvinh@gmail.com"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4.jpeg"/><Relationship Id="rId57" Type="http://schemas.openxmlformats.org/officeDocument/2006/relationships/image" Target="media/image32.jpeg"/><Relationship Id="rId10" Type="http://schemas.openxmlformats.org/officeDocument/2006/relationships/oleObject" Target="embeddings/oleObject1.bin"/><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image" Target="media/image27.jpeg"/><Relationship Id="rId60" Type="http://schemas.openxmlformats.org/officeDocument/2006/relationships/image" Target="media/image35.jpeg"/><Relationship Id="rId65" Type="http://schemas.openxmlformats.org/officeDocument/2006/relationships/image" Target="media/image40.jpeg"/><Relationship Id="rId73" Type="http://schemas.openxmlformats.org/officeDocument/2006/relationships/hyperlink" Target="http://www.sciencedirect.com/science/article/pii/S0029801809000092" TargetMode="External"/><Relationship Id="rId78" Type="http://schemas.openxmlformats.org/officeDocument/2006/relationships/hyperlink" Target="http://www.sciencedirect.com/science/article/pii/S0169555X10001509" TargetMode="External"/><Relationship Id="rId81" Type="http://schemas.openxmlformats.org/officeDocument/2006/relationships/hyperlink" Target="http://www.sciencedirect.com/science/journal/0169555X"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3B1F9-218A-44C6-B6E5-2361029E5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4319</TotalTime>
  <Pages>10</Pages>
  <Words>2827</Words>
  <Characters>16114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18904</CharactersWithSpaces>
  <SharedDoc>false</SharedDoc>
  <HLinks>
    <vt:vector size="114" baseType="variant">
      <vt:variant>
        <vt:i4>6684760</vt:i4>
      </vt:variant>
      <vt:variant>
        <vt:i4>111</vt:i4>
      </vt:variant>
      <vt:variant>
        <vt:i4>0</vt:i4>
      </vt:variant>
      <vt:variant>
        <vt:i4>5</vt:i4>
      </vt:variant>
      <vt:variant>
        <vt:lpwstr>mailto:phamvantienbn@gmail.com</vt:lpwstr>
      </vt:variant>
      <vt:variant>
        <vt:lpwstr/>
      </vt:variant>
      <vt:variant>
        <vt:i4>6750294</vt:i4>
      </vt:variant>
      <vt:variant>
        <vt:i4>108</vt:i4>
      </vt:variant>
      <vt:variant>
        <vt:i4>0</vt:i4>
      </vt:variant>
      <vt:variant>
        <vt:i4>5</vt:i4>
      </vt:variant>
      <vt:variant>
        <vt:lpwstr>mailto:maitrinhvinh@gmail.com</vt:lpwstr>
      </vt:variant>
      <vt:variant>
        <vt:lpwstr/>
      </vt:variant>
      <vt:variant>
        <vt:i4>7602291</vt:i4>
      </vt:variant>
      <vt:variant>
        <vt:i4>105</vt:i4>
      </vt:variant>
      <vt:variant>
        <vt:i4>0</vt:i4>
      </vt:variant>
      <vt:variant>
        <vt:i4>5</vt:i4>
      </vt:variant>
      <vt:variant>
        <vt:lpwstr>http://www.sciencedirect.com/science/journal/0169555X/120/3</vt:lpwstr>
      </vt:variant>
      <vt:variant>
        <vt:lpwstr/>
      </vt:variant>
      <vt:variant>
        <vt:i4>4587530</vt:i4>
      </vt:variant>
      <vt:variant>
        <vt:i4>102</vt:i4>
      </vt:variant>
      <vt:variant>
        <vt:i4>0</vt:i4>
      </vt:variant>
      <vt:variant>
        <vt:i4>5</vt:i4>
      </vt:variant>
      <vt:variant>
        <vt:lpwstr>http://www.sciencedirect.com/science/journal/0169555X</vt:lpwstr>
      </vt:variant>
      <vt:variant>
        <vt:lpwstr/>
      </vt:variant>
      <vt:variant>
        <vt:i4>7143548</vt:i4>
      </vt:variant>
      <vt:variant>
        <vt:i4>99</vt:i4>
      </vt:variant>
      <vt:variant>
        <vt:i4>0</vt:i4>
      </vt:variant>
      <vt:variant>
        <vt:i4>5</vt:i4>
      </vt:variant>
      <vt:variant>
        <vt:lpwstr>http://www.sciencedirect.com/science/article/pii/S0169555X10001509</vt:lpwstr>
      </vt:variant>
      <vt:variant>
        <vt:lpwstr/>
      </vt:variant>
      <vt:variant>
        <vt:i4>7143548</vt:i4>
      </vt:variant>
      <vt:variant>
        <vt:i4>96</vt:i4>
      </vt:variant>
      <vt:variant>
        <vt:i4>0</vt:i4>
      </vt:variant>
      <vt:variant>
        <vt:i4>5</vt:i4>
      </vt:variant>
      <vt:variant>
        <vt:lpwstr>http://www.sciencedirect.com/science/article/pii/S0169555X10001509</vt:lpwstr>
      </vt:variant>
      <vt:variant>
        <vt:lpwstr/>
      </vt:variant>
      <vt:variant>
        <vt:i4>7143548</vt:i4>
      </vt:variant>
      <vt:variant>
        <vt:i4>93</vt:i4>
      </vt:variant>
      <vt:variant>
        <vt:i4>0</vt:i4>
      </vt:variant>
      <vt:variant>
        <vt:i4>5</vt:i4>
      </vt:variant>
      <vt:variant>
        <vt:lpwstr>http://www.sciencedirect.com/science/article/pii/S0169555X10001509</vt:lpwstr>
      </vt:variant>
      <vt:variant>
        <vt:lpwstr/>
      </vt:variant>
      <vt:variant>
        <vt:i4>7143548</vt:i4>
      </vt:variant>
      <vt:variant>
        <vt:i4>90</vt:i4>
      </vt:variant>
      <vt:variant>
        <vt:i4>0</vt:i4>
      </vt:variant>
      <vt:variant>
        <vt:i4>5</vt:i4>
      </vt:variant>
      <vt:variant>
        <vt:lpwstr>http://www.sciencedirect.com/science/article/pii/S0169555X10001509</vt:lpwstr>
      </vt:variant>
      <vt:variant>
        <vt:lpwstr/>
      </vt:variant>
      <vt:variant>
        <vt:i4>7143548</vt:i4>
      </vt:variant>
      <vt:variant>
        <vt:i4>87</vt:i4>
      </vt:variant>
      <vt:variant>
        <vt:i4>0</vt:i4>
      </vt:variant>
      <vt:variant>
        <vt:i4>5</vt:i4>
      </vt:variant>
      <vt:variant>
        <vt:lpwstr>http://www.sciencedirect.com/science/article/pii/S0169555X10001509</vt:lpwstr>
      </vt:variant>
      <vt:variant>
        <vt:lpwstr/>
      </vt:variant>
      <vt:variant>
        <vt:i4>6553642</vt:i4>
      </vt:variant>
      <vt:variant>
        <vt:i4>84</vt:i4>
      </vt:variant>
      <vt:variant>
        <vt:i4>0</vt:i4>
      </vt:variant>
      <vt:variant>
        <vt:i4>5</vt:i4>
      </vt:variant>
      <vt:variant>
        <vt:lpwstr>http://www.sciencedirect.com/science/journal/00298018/36/6</vt:lpwstr>
      </vt:variant>
      <vt:variant>
        <vt:lpwstr/>
      </vt:variant>
      <vt:variant>
        <vt:i4>4915214</vt:i4>
      </vt:variant>
      <vt:variant>
        <vt:i4>81</vt:i4>
      </vt:variant>
      <vt:variant>
        <vt:i4>0</vt:i4>
      </vt:variant>
      <vt:variant>
        <vt:i4>5</vt:i4>
      </vt:variant>
      <vt:variant>
        <vt:lpwstr>http://www.sciencedirect.com/science/journal/00298018</vt:lpwstr>
      </vt:variant>
      <vt:variant>
        <vt:lpwstr/>
      </vt:variant>
      <vt:variant>
        <vt:i4>3014776</vt:i4>
      </vt:variant>
      <vt:variant>
        <vt:i4>78</vt:i4>
      </vt:variant>
      <vt:variant>
        <vt:i4>0</vt:i4>
      </vt:variant>
      <vt:variant>
        <vt:i4>5</vt:i4>
      </vt:variant>
      <vt:variant>
        <vt:lpwstr>http://www.sciencedirect.com/science/article/pii/S0029801809000092</vt:lpwstr>
      </vt:variant>
      <vt:variant>
        <vt:lpwstr/>
      </vt:variant>
      <vt:variant>
        <vt:i4>3014776</vt:i4>
      </vt:variant>
      <vt:variant>
        <vt:i4>75</vt:i4>
      </vt:variant>
      <vt:variant>
        <vt:i4>0</vt:i4>
      </vt:variant>
      <vt:variant>
        <vt:i4>5</vt:i4>
      </vt:variant>
      <vt:variant>
        <vt:lpwstr>http://www.sciencedirect.com/science/article/pii/S0029801809000092</vt:lpwstr>
      </vt:variant>
      <vt:variant>
        <vt:lpwstr/>
      </vt:variant>
      <vt:variant>
        <vt:i4>3014776</vt:i4>
      </vt:variant>
      <vt:variant>
        <vt:i4>72</vt:i4>
      </vt:variant>
      <vt:variant>
        <vt:i4>0</vt:i4>
      </vt:variant>
      <vt:variant>
        <vt:i4>5</vt:i4>
      </vt:variant>
      <vt:variant>
        <vt:lpwstr>http://www.sciencedirect.com/science/article/pii/S0029801809000092</vt:lpwstr>
      </vt:variant>
      <vt:variant>
        <vt:lpwstr/>
      </vt:variant>
      <vt:variant>
        <vt:i4>3014776</vt:i4>
      </vt:variant>
      <vt:variant>
        <vt:i4>69</vt:i4>
      </vt:variant>
      <vt:variant>
        <vt:i4>0</vt:i4>
      </vt:variant>
      <vt:variant>
        <vt:i4>5</vt:i4>
      </vt:variant>
      <vt:variant>
        <vt:lpwstr>http://www.sciencedirect.com/science/article/pii/S0029801809000092</vt:lpwstr>
      </vt:variant>
      <vt:variant>
        <vt:lpwstr/>
      </vt:variant>
      <vt:variant>
        <vt:i4>7143548</vt:i4>
      </vt:variant>
      <vt:variant>
        <vt:i4>9</vt:i4>
      </vt:variant>
      <vt:variant>
        <vt:i4>0</vt:i4>
      </vt:variant>
      <vt:variant>
        <vt:i4>5</vt:i4>
      </vt:variant>
      <vt:variant>
        <vt:lpwstr>http://www.sciencedirect.com/science/article/pii/S0169555X10001509</vt:lpwstr>
      </vt:variant>
      <vt:variant>
        <vt:lpwstr/>
      </vt:variant>
      <vt:variant>
        <vt:i4>3014776</vt:i4>
      </vt:variant>
      <vt:variant>
        <vt:i4>6</vt:i4>
      </vt:variant>
      <vt:variant>
        <vt:i4>0</vt:i4>
      </vt:variant>
      <vt:variant>
        <vt:i4>5</vt:i4>
      </vt:variant>
      <vt:variant>
        <vt:lpwstr>http://www.sciencedirect.com/science/article/pii/S0029801809000092</vt:lpwstr>
      </vt:variant>
      <vt:variant>
        <vt:lpwstr/>
      </vt:variant>
      <vt:variant>
        <vt:i4>6684760</vt:i4>
      </vt:variant>
      <vt:variant>
        <vt:i4>3</vt:i4>
      </vt:variant>
      <vt:variant>
        <vt:i4>0</vt:i4>
      </vt:variant>
      <vt:variant>
        <vt:i4>5</vt:i4>
      </vt:variant>
      <vt:variant>
        <vt:lpwstr>mailto:phamvantienbn@gmail.com</vt:lpwstr>
      </vt:variant>
      <vt:variant>
        <vt:lpwstr/>
      </vt:variant>
      <vt:variant>
        <vt:i4>6750294</vt:i4>
      </vt:variant>
      <vt:variant>
        <vt:i4>0</vt:i4>
      </vt:variant>
      <vt:variant>
        <vt:i4>0</vt:i4>
      </vt:variant>
      <vt:variant>
        <vt:i4>5</vt:i4>
      </vt:variant>
      <vt:variant>
        <vt:lpwstr>mailto:maitrinhvinh@gmail.com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Tien</dc:creator>
  <cp:lastModifiedBy>A</cp:lastModifiedBy>
  <cp:revision>55</cp:revision>
  <dcterms:created xsi:type="dcterms:W3CDTF">2015-12-04T04:36:00Z</dcterms:created>
  <dcterms:modified xsi:type="dcterms:W3CDTF">2015-12-15T14:53:00Z</dcterms:modified>
</cp:coreProperties>
</file>