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287A8C" w14:textId="77777777" w:rsidR="00925236" w:rsidRPr="00925236" w:rsidRDefault="00582DAE" w:rsidP="00494130">
      <w:pPr>
        <w:pStyle w:val="Heading1"/>
        <w:spacing w:before="170"/>
        <w:ind w:left="0"/>
        <w:rPr>
          <w:color w:val="337AB7"/>
        </w:rPr>
      </w:pPr>
      <w:r w:rsidRPr="00582DAE">
        <w:rPr>
          <w:color w:val="337AB7"/>
        </w:rPr>
        <w:t>Job strain, overweight and diabetes: a 13-year prospective study among 12,896 men and women in Ontario</w:t>
      </w:r>
    </w:p>
    <w:p w14:paraId="01287A8D" w14:textId="77777777" w:rsidR="00582DAE" w:rsidRPr="00582DAE" w:rsidRDefault="00582DAE" w:rsidP="005973B9">
      <w:pPr>
        <w:pStyle w:val="BodyText"/>
        <w:spacing w:before="73" w:line="198" w:lineRule="exact"/>
        <w:ind w:left="100" w:right="5987"/>
        <w:rPr>
          <w:rFonts w:ascii="Arial"/>
          <w:lang w:val="fr-CA"/>
        </w:rPr>
      </w:pPr>
      <w:r w:rsidRPr="00582DAE">
        <w:rPr>
          <w:rFonts w:ascii="Arial"/>
          <w:lang w:val="fr-CA"/>
        </w:rPr>
        <w:t>Mah</w:t>
      </w:r>
      <w:r w:rsidRPr="00582DAE">
        <w:rPr>
          <w:rFonts w:ascii="Arial"/>
          <w:lang w:val="fr-CA"/>
        </w:rPr>
        <w:t>é</w:t>
      </w:r>
      <w:r w:rsidRPr="00582DAE">
        <w:rPr>
          <w:rFonts w:ascii="Arial"/>
          <w:lang w:val="fr-CA"/>
        </w:rPr>
        <w:t>e Gilbert-Ouimet, PhD, Universit</w:t>
      </w:r>
      <w:r w:rsidRPr="00582DAE">
        <w:rPr>
          <w:rFonts w:ascii="Arial"/>
          <w:lang w:val="fr-CA"/>
        </w:rPr>
        <w:t>é</w:t>
      </w:r>
      <w:r w:rsidRPr="00582DAE">
        <w:rPr>
          <w:rFonts w:ascii="Arial"/>
          <w:lang w:val="fr-CA"/>
        </w:rPr>
        <w:t xml:space="preserve"> du Qu</w:t>
      </w:r>
      <w:r w:rsidRPr="00582DAE">
        <w:rPr>
          <w:rFonts w:ascii="Arial"/>
          <w:lang w:val="fr-CA"/>
        </w:rPr>
        <w:t>é</w:t>
      </w:r>
      <w:r w:rsidRPr="00582DAE">
        <w:rPr>
          <w:rFonts w:ascii="Arial"/>
          <w:lang w:val="fr-CA"/>
        </w:rPr>
        <w:t xml:space="preserve">bec </w:t>
      </w:r>
      <w:r w:rsidRPr="00582DAE">
        <w:rPr>
          <w:rFonts w:ascii="Arial"/>
          <w:lang w:val="fr-CA"/>
        </w:rPr>
        <w:t>à</w:t>
      </w:r>
      <w:r>
        <w:rPr>
          <w:rFonts w:ascii="Arial"/>
          <w:lang w:val="fr-CA"/>
        </w:rPr>
        <w:t xml:space="preserve"> </w:t>
      </w:r>
      <w:r w:rsidRPr="00582DAE">
        <w:rPr>
          <w:rFonts w:ascii="Arial"/>
          <w:lang w:val="fr-CA"/>
        </w:rPr>
        <w:t>Rimouski (UQAR)</w:t>
      </w:r>
      <w:r>
        <w:rPr>
          <w:rFonts w:ascii="Arial"/>
          <w:lang w:val="fr-CA"/>
        </w:rPr>
        <w:t xml:space="preserve">, </w:t>
      </w:r>
      <w:r w:rsidRPr="00582DAE">
        <w:rPr>
          <w:rFonts w:ascii="Arial"/>
          <w:lang w:val="fr-CA"/>
        </w:rPr>
        <w:t>Canada</w:t>
      </w:r>
    </w:p>
    <w:p w14:paraId="01287A8E" w14:textId="77777777" w:rsidR="005973B9" w:rsidRDefault="00582DAE" w:rsidP="005973B9">
      <w:pPr>
        <w:pStyle w:val="BodyText"/>
        <w:spacing w:before="73" w:line="198" w:lineRule="exact"/>
        <w:ind w:left="100" w:right="5987"/>
        <w:rPr>
          <w:rFonts w:ascii="Arial"/>
        </w:rPr>
      </w:pPr>
      <w:r w:rsidRPr="00582DAE">
        <w:rPr>
          <w:rFonts w:ascii="Arial"/>
        </w:rPr>
        <w:t>Rick H. Glazier, MD, MPH, CCFP</w:t>
      </w:r>
      <w:r>
        <w:rPr>
          <w:rFonts w:ascii="Arial"/>
        </w:rPr>
        <w:t>,</w:t>
      </w:r>
      <w:r w:rsidR="003C39FC" w:rsidRPr="003C39FC">
        <w:t xml:space="preserve"> </w:t>
      </w:r>
      <w:r w:rsidR="003C39FC" w:rsidRPr="003C39FC">
        <w:rPr>
          <w:rFonts w:ascii="Arial"/>
        </w:rPr>
        <w:t>University of Toronto</w:t>
      </w:r>
      <w:r w:rsidR="003C39FC">
        <w:rPr>
          <w:rFonts w:ascii="Arial"/>
        </w:rPr>
        <w:t>,</w:t>
      </w:r>
      <w:r>
        <w:rPr>
          <w:rFonts w:ascii="Arial"/>
        </w:rPr>
        <w:t xml:space="preserve"> </w:t>
      </w:r>
      <w:r w:rsidRPr="00582DAE">
        <w:rPr>
          <w:rFonts w:ascii="Arial"/>
        </w:rPr>
        <w:t>Canada</w:t>
      </w:r>
    </w:p>
    <w:p w14:paraId="01287A8F" w14:textId="77777777" w:rsidR="00582DAE" w:rsidRDefault="00582DAE" w:rsidP="005973B9">
      <w:pPr>
        <w:pStyle w:val="BodyText"/>
        <w:spacing w:before="73" w:line="198" w:lineRule="exact"/>
        <w:ind w:left="100" w:right="5987"/>
        <w:rPr>
          <w:rFonts w:ascii="Arial"/>
        </w:rPr>
      </w:pPr>
      <w:r w:rsidRPr="00582DAE">
        <w:rPr>
          <w:rFonts w:ascii="Arial"/>
        </w:rPr>
        <w:t>Chantal Brisson, PhD</w:t>
      </w:r>
      <w:r w:rsidR="003C39FC">
        <w:rPr>
          <w:rFonts w:ascii="Arial"/>
        </w:rPr>
        <w:t>,</w:t>
      </w:r>
      <w:r w:rsidR="003C39FC" w:rsidRPr="003C39FC">
        <w:t xml:space="preserve"> </w:t>
      </w:r>
      <w:r w:rsidR="003C39FC" w:rsidRPr="003C39FC">
        <w:rPr>
          <w:rFonts w:ascii="Arial"/>
        </w:rPr>
        <w:t>Laval University</w:t>
      </w:r>
      <w:r w:rsidR="003C39FC">
        <w:rPr>
          <w:rFonts w:ascii="Arial"/>
        </w:rPr>
        <w:t xml:space="preserve">, </w:t>
      </w:r>
      <w:r w:rsidR="003C39FC" w:rsidRPr="003C39FC">
        <w:rPr>
          <w:rFonts w:ascii="Arial"/>
        </w:rPr>
        <w:t>Canada</w:t>
      </w:r>
    </w:p>
    <w:p w14:paraId="01287A90" w14:textId="77777777" w:rsidR="00AE3E37" w:rsidRDefault="00582DAE" w:rsidP="00582DAE">
      <w:pPr>
        <w:pStyle w:val="BodyText"/>
        <w:spacing w:before="73" w:line="198" w:lineRule="exact"/>
        <w:ind w:left="100" w:right="5987"/>
        <w:rPr>
          <w:rFonts w:ascii="Arial"/>
        </w:rPr>
      </w:pPr>
      <w:r w:rsidRPr="00582DAE">
        <w:rPr>
          <w:rFonts w:ascii="Arial"/>
        </w:rPr>
        <w:t>Cameron Mustard, ScD</w:t>
      </w:r>
      <w:r w:rsidR="003C39FC">
        <w:rPr>
          <w:rFonts w:ascii="Arial"/>
        </w:rPr>
        <w:t>,</w:t>
      </w:r>
      <w:r w:rsidR="003C39FC" w:rsidRPr="003C39FC">
        <w:t xml:space="preserve"> </w:t>
      </w:r>
      <w:r w:rsidR="003C39FC" w:rsidRPr="003C39FC">
        <w:rPr>
          <w:rFonts w:ascii="Arial"/>
        </w:rPr>
        <w:t>University of Toronto</w:t>
      </w:r>
      <w:r w:rsidR="003C39FC">
        <w:rPr>
          <w:rFonts w:ascii="Arial"/>
        </w:rPr>
        <w:t xml:space="preserve">, </w:t>
      </w:r>
      <w:r w:rsidR="003C39FC" w:rsidRPr="003C39FC">
        <w:rPr>
          <w:rFonts w:ascii="Arial"/>
        </w:rPr>
        <w:t>Canada</w:t>
      </w:r>
    </w:p>
    <w:p w14:paraId="01287A91" w14:textId="77777777" w:rsidR="00582DAE" w:rsidRPr="00582DAE" w:rsidRDefault="00582DAE" w:rsidP="00582DAE">
      <w:pPr>
        <w:pStyle w:val="BodyText"/>
        <w:spacing w:before="73" w:line="198" w:lineRule="exact"/>
        <w:ind w:left="100" w:right="5987"/>
        <w:rPr>
          <w:rFonts w:ascii="Arial"/>
        </w:rPr>
      </w:pPr>
      <w:r w:rsidRPr="00582DAE">
        <w:rPr>
          <w:rFonts w:ascii="Arial"/>
        </w:rPr>
        <w:t>Peter M. Smith, PhD</w:t>
      </w:r>
      <w:r w:rsidR="003C39FC">
        <w:rPr>
          <w:rFonts w:ascii="Arial"/>
        </w:rPr>
        <w:t>,</w:t>
      </w:r>
      <w:r w:rsidR="003C39FC" w:rsidRPr="003C39FC">
        <w:t xml:space="preserve"> </w:t>
      </w:r>
      <w:r w:rsidR="003C39FC" w:rsidRPr="003C39FC">
        <w:rPr>
          <w:rFonts w:ascii="Arial"/>
        </w:rPr>
        <w:t>University of Toronto</w:t>
      </w:r>
      <w:r w:rsidR="003C39FC">
        <w:rPr>
          <w:rFonts w:ascii="Arial"/>
        </w:rPr>
        <w:t xml:space="preserve">, </w:t>
      </w:r>
      <w:r w:rsidR="003C39FC" w:rsidRPr="003C39FC">
        <w:rPr>
          <w:rFonts w:ascii="Arial"/>
        </w:rPr>
        <w:t>Canada</w:t>
      </w:r>
    </w:p>
    <w:p w14:paraId="01287A92" w14:textId="77777777" w:rsidR="00AE3E37" w:rsidRDefault="00AE3E37">
      <w:pPr>
        <w:pStyle w:val="BodyText"/>
        <w:spacing w:before="3"/>
        <w:rPr>
          <w:rFonts w:ascii="Arial"/>
          <w:sz w:val="21"/>
        </w:rPr>
      </w:pPr>
    </w:p>
    <w:p w14:paraId="01287A93"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01287A94" w14:textId="3C18D3AF" w:rsidR="00AE3E37" w:rsidRDefault="00A9710C">
      <w:pPr>
        <w:pStyle w:val="Heading3"/>
        <w:spacing w:before="147"/>
        <w:jc w:val="both"/>
      </w:pPr>
      <w:r>
        <w:rPr>
          <w:color w:val="BF5A14"/>
        </w:rPr>
        <w:t>Abstract</w:t>
      </w:r>
      <w:r w:rsidR="00404E5B">
        <w:rPr>
          <w:color w:val="BF5A14"/>
        </w:rPr>
        <w:t xml:space="preserve"> </w:t>
      </w:r>
    </w:p>
    <w:p w14:paraId="01287A95" w14:textId="77777777" w:rsidR="00AE3E37" w:rsidRDefault="00A9710C" w:rsidP="0027285F">
      <w:pPr>
        <w:pStyle w:val="BodyText"/>
        <w:spacing w:before="90" w:line="280" w:lineRule="auto"/>
        <w:ind w:left="100"/>
        <w:jc w:val="both"/>
      </w:pPr>
      <w:r>
        <w:t>Statement of the Problem:</w:t>
      </w:r>
      <w:r w:rsidR="00514A54">
        <w:t xml:space="preserve"> D</w:t>
      </w:r>
      <w:r w:rsidR="00514A54" w:rsidRPr="00514A54">
        <w:t>iabetes</w:t>
      </w:r>
      <w:r w:rsidR="00514A54">
        <w:t xml:space="preserve"> is o</w:t>
      </w:r>
      <w:r w:rsidR="00514A54" w:rsidRPr="00514A54">
        <w:t>ne of the primary cause of death worldwide</w:t>
      </w:r>
      <w:r w:rsidR="005F5297">
        <w:t>.</w:t>
      </w:r>
      <w:r w:rsidR="005F5297" w:rsidRPr="005F5297">
        <w:t xml:space="preserve"> More than 450 million adults worldwide (7.7%) are now living with this chronic disease and a 50% increase between 2010 and 2030 is expected</w:t>
      </w:r>
      <w:r w:rsidR="005F5297">
        <w:t>.</w:t>
      </w:r>
      <w:r w:rsidR="00AF3071">
        <w:t xml:space="preserve"> </w:t>
      </w:r>
      <w:r w:rsidR="005F5297" w:rsidRPr="005F5297">
        <w:t>The American Diabetes Association recently called for research on social and environmental determinants of diabetes to intensify primary prevention</w:t>
      </w:r>
      <w:r w:rsidR="005F5297">
        <w:t>.</w:t>
      </w:r>
      <w:r w:rsidR="005F5297" w:rsidRPr="005F5297">
        <w:t xml:space="preserve"> Recent epidemiological evidence suggests that frequent and modifiable psychosocial stressors at work might contribute to the development of diabetes</w:t>
      </w:r>
      <w:r w:rsidR="0027285F" w:rsidRPr="0027285F">
        <w:t>, but more prospective studies are needed</w:t>
      </w:r>
      <w:r w:rsidR="005F5297">
        <w:t xml:space="preserve">. </w:t>
      </w:r>
      <w:r>
        <w:t>The purpose of this study is to</w:t>
      </w:r>
      <w:r w:rsidR="00404E5B">
        <w:t xml:space="preserve"> </w:t>
      </w:r>
      <w:r w:rsidR="005F5297" w:rsidRPr="005F5297">
        <w:t>evaluate the relationship between job strain and the incidence of diabetes among 12,896 men and women over a 13-year</w:t>
      </w:r>
      <w:r w:rsidR="005F5297">
        <w:t xml:space="preserve"> period in Ontario, Canada, and also to </w:t>
      </w:r>
      <w:r w:rsidR="005F5297" w:rsidRPr="005F5297">
        <w:t>examine the modifying effect of body mass index in this relationship</w:t>
      </w:r>
      <w:r w:rsidR="005F5297">
        <w:t>.</w:t>
      </w:r>
      <w:r>
        <w:t xml:space="preserve"> Methodolog</w:t>
      </w:r>
      <w:r w:rsidR="008756E6">
        <w:t xml:space="preserve">y &amp; Theoretical Orientation: </w:t>
      </w:r>
      <w:r w:rsidR="005F5297" w:rsidRPr="005F5297">
        <w:t>Data from Ontario respondents (35-74 years of age) to the 2000-01, 2002 and 2003 cycles of the Canadian Community Health Survey were prospectively linked to the Ontario Health Insurance Plan database for physician services and the Canadian Institute for Health Information Discharge Abstract Database for hospital admissions. Our sample consisted of actively employed participants with no previous diagnose for diabetes. Cox-proportional hazard regression models were performed to evaluate the relationship between job strain, obesit</w:t>
      </w:r>
      <w:r w:rsidR="005F5297">
        <w:t>y and the incidence of diabetes</w:t>
      </w:r>
      <w:r w:rsidR="0027285F">
        <w:t xml:space="preserve">. </w:t>
      </w:r>
      <w:r>
        <w:t xml:space="preserve">Findings: </w:t>
      </w:r>
      <w:r w:rsidR="00AF3071" w:rsidRPr="00AF3071">
        <w:t>Overall, job strain was not associated with the incidence of diabetes. Among women, job strain was associated with an elevated risk of diabetes, although this finding did not reach statistical significance. Among men, no association was observed. Also, job strain increased the risk of diabetes among women with obesity, while these stressors reduced the risk among men with obesit</w:t>
      </w:r>
      <w:r w:rsidR="00AF3071">
        <w:t>y</w:t>
      </w:r>
      <w:r w:rsidR="0027285F">
        <w:t xml:space="preserve">. </w:t>
      </w:r>
      <w:r>
        <w:t xml:space="preserve">Conclusion &amp; Significance: </w:t>
      </w:r>
      <w:r w:rsidR="00AF3071" w:rsidRPr="00AF3071">
        <w:t>The current study suggests that lowering job strain might be an effective strategy for preventing diabetes among women, especially the high-risk gro</w:t>
      </w:r>
      <w:r w:rsidR="00AF3071">
        <w:t>up that are women with obesity</w:t>
      </w:r>
      <w:r>
        <w:t>.</w:t>
      </w:r>
    </w:p>
    <w:p w14:paraId="01287A96" w14:textId="05AC0252" w:rsidR="00AE3E37" w:rsidRDefault="00A9710C">
      <w:pPr>
        <w:pStyle w:val="Heading3"/>
        <w:spacing w:before="74"/>
      </w:pPr>
      <w:r>
        <w:rPr>
          <w:b w:val="0"/>
        </w:rPr>
        <w:br w:type="column"/>
      </w:r>
      <w:r>
        <w:rPr>
          <w:color w:val="BF5A14"/>
        </w:rPr>
        <w:t>Image</w:t>
      </w:r>
      <w:r w:rsidR="00E74146">
        <w:rPr>
          <w:color w:val="BF5A14"/>
        </w:rPr>
        <w:t>s</w:t>
      </w:r>
    </w:p>
    <w:p w14:paraId="01287A97" w14:textId="77777777" w:rsidR="0027285F" w:rsidRDefault="00091E17">
      <w:pPr>
        <w:pStyle w:val="BodyText"/>
        <w:spacing w:before="2"/>
        <w:rPr>
          <w:rFonts w:ascii="Arial"/>
          <w:b/>
          <w:sz w:val="16"/>
        </w:rPr>
      </w:pPr>
      <w:r w:rsidRPr="00091E17">
        <w:rPr>
          <w:rFonts w:ascii="Calibri" w:eastAsia="Calibri" w:hAnsi="Calibri" w:cs="Times New Roman"/>
          <w:noProof/>
          <w:sz w:val="22"/>
          <w:szCs w:val="22"/>
          <w:lang w:val="fr-CA" w:eastAsia="fr-CA"/>
        </w:rPr>
        <w:drawing>
          <wp:inline distT="0" distB="0" distL="0" distR="0" wp14:anchorId="01287AAB" wp14:editId="01287AAC">
            <wp:extent cx="2199346" cy="1368000"/>
            <wp:effectExtent l="0" t="0" r="0" b="381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99346" cy="1368000"/>
                    </a:xfrm>
                    <a:prstGeom prst="rect">
                      <a:avLst/>
                    </a:prstGeom>
                    <a:noFill/>
                  </pic:spPr>
                </pic:pic>
              </a:graphicData>
            </a:graphic>
          </wp:inline>
        </w:drawing>
      </w:r>
    </w:p>
    <w:p w14:paraId="01287A98" w14:textId="77777777" w:rsidR="0027285F" w:rsidRDefault="00DB5B52">
      <w:pPr>
        <w:pStyle w:val="BodyText"/>
        <w:spacing w:before="2"/>
        <w:rPr>
          <w:rFonts w:ascii="Arial"/>
          <w:b/>
          <w:sz w:val="16"/>
        </w:rPr>
      </w:pPr>
      <w:r>
        <w:rPr>
          <w:rFonts w:ascii="Arial"/>
          <w:b/>
          <w:noProof/>
          <w:sz w:val="16"/>
          <w:lang w:val="fr-CA" w:eastAsia="fr-CA"/>
        </w:rPr>
        <w:drawing>
          <wp:inline distT="0" distB="0" distL="0" distR="0" wp14:anchorId="01287AAD" wp14:editId="01287AAE">
            <wp:extent cx="2213995" cy="1368000"/>
            <wp:effectExtent l="0" t="0" r="0" b="381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13995" cy="1368000"/>
                    </a:xfrm>
                    <a:prstGeom prst="rect">
                      <a:avLst/>
                    </a:prstGeom>
                    <a:noFill/>
                  </pic:spPr>
                </pic:pic>
              </a:graphicData>
            </a:graphic>
          </wp:inline>
        </w:drawing>
      </w:r>
    </w:p>
    <w:p w14:paraId="01287A99" w14:textId="1F7DA68F" w:rsidR="005973B9" w:rsidRDefault="005973B9" w:rsidP="005973B9">
      <w:pPr>
        <w:spacing w:line="204" w:lineRule="exact"/>
        <w:rPr>
          <w:rFonts w:ascii="Arial"/>
          <w:b/>
          <w:sz w:val="20"/>
        </w:rPr>
      </w:pPr>
      <w:r>
        <w:rPr>
          <w:rFonts w:ascii="Arial"/>
          <w:b/>
          <w:color w:val="BF5A14"/>
          <w:sz w:val="20"/>
        </w:rPr>
        <w:br/>
        <w:t xml:space="preserve">Recent Publications </w:t>
      </w:r>
    </w:p>
    <w:p w14:paraId="01287A9A" w14:textId="77777777" w:rsidR="0000735A" w:rsidRPr="00296BFE" w:rsidRDefault="0000735A" w:rsidP="00713817">
      <w:pPr>
        <w:pStyle w:val="ListParagraph"/>
        <w:numPr>
          <w:ilvl w:val="0"/>
          <w:numId w:val="3"/>
        </w:numPr>
        <w:tabs>
          <w:tab w:val="left" w:pos="384"/>
        </w:tabs>
        <w:spacing w:before="43" w:line="216" w:lineRule="exact"/>
        <w:ind w:left="380" w:right="136"/>
        <w:rPr>
          <w:sz w:val="16"/>
        </w:rPr>
      </w:pPr>
      <w:r w:rsidRPr="00296BFE">
        <w:rPr>
          <w:sz w:val="16"/>
        </w:rPr>
        <w:t xml:space="preserve">Shaw JE, </w:t>
      </w:r>
      <w:proofErr w:type="spellStart"/>
      <w:r w:rsidRPr="00296BFE">
        <w:rPr>
          <w:sz w:val="16"/>
        </w:rPr>
        <w:t>Sicree</w:t>
      </w:r>
      <w:proofErr w:type="spellEnd"/>
      <w:r w:rsidRPr="00296BFE">
        <w:rPr>
          <w:sz w:val="16"/>
        </w:rPr>
        <w:t xml:space="preserve"> RA, Zimmet PZ. Global estimates of the prevalence of diabetes for 2010 and 2030. Diabetes Res Clin </w:t>
      </w:r>
      <w:proofErr w:type="spellStart"/>
      <w:r w:rsidRPr="00296BFE">
        <w:rPr>
          <w:sz w:val="16"/>
        </w:rPr>
        <w:t>Pract</w:t>
      </w:r>
      <w:proofErr w:type="spellEnd"/>
      <w:r w:rsidRPr="00296BFE">
        <w:rPr>
          <w:sz w:val="16"/>
        </w:rPr>
        <w:t>. 2010;87(1):4-14.</w:t>
      </w:r>
    </w:p>
    <w:p w14:paraId="01287A9B" w14:textId="77777777" w:rsidR="0000735A" w:rsidRPr="00296BFE" w:rsidRDefault="0000735A" w:rsidP="00713817">
      <w:pPr>
        <w:pStyle w:val="ListParagraph"/>
        <w:numPr>
          <w:ilvl w:val="0"/>
          <w:numId w:val="3"/>
        </w:numPr>
        <w:tabs>
          <w:tab w:val="left" w:pos="384"/>
        </w:tabs>
        <w:spacing w:before="43" w:line="216" w:lineRule="exact"/>
        <w:ind w:left="380" w:right="136"/>
        <w:rPr>
          <w:sz w:val="16"/>
        </w:rPr>
      </w:pPr>
      <w:r w:rsidRPr="00296BFE">
        <w:rPr>
          <w:sz w:val="16"/>
        </w:rPr>
        <w:t>American Diabetes Association. Economic costs of diabetes in the U.S. in 2017. Diabetes care. 2018;41:917–28.</w:t>
      </w:r>
    </w:p>
    <w:p w14:paraId="01287A9C" w14:textId="77777777" w:rsidR="005973B9" w:rsidRPr="00296BFE" w:rsidRDefault="0000735A" w:rsidP="00713817">
      <w:pPr>
        <w:pStyle w:val="ListParagraph"/>
        <w:numPr>
          <w:ilvl w:val="0"/>
          <w:numId w:val="3"/>
        </w:numPr>
        <w:tabs>
          <w:tab w:val="left" w:pos="384"/>
        </w:tabs>
        <w:spacing w:before="43" w:line="216" w:lineRule="exact"/>
        <w:ind w:left="380" w:right="136"/>
        <w:rPr>
          <w:sz w:val="16"/>
        </w:rPr>
      </w:pPr>
      <w:r w:rsidRPr="00296BFE">
        <w:rPr>
          <w:sz w:val="16"/>
        </w:rPr>
        <w:t xml:space="preserve">Gilbert-Ouimet M, Smith P, Brisson C, Duchaine C, Mustard C. Psychosocial work factors and diabetes: what is known and what is left to know? J Diabetes </w:t>
      </w:r>
      <w:proofErr w:type="spellStart"/>
      <w:r w:rsidRPr="00296BFE">
        <w:rPr>
          <w:sz w:val="16"/>
        </w:rPr>
        <w:t>Metab</w:t>
      </w:r>
      <w:proofErr w:type="spellEnd"/>
      <w:r w:rsidRPr="00296BFE">
        <w:rPr>
          <w:sz w:val="16"/>
        </w:rPr>
        <w:t xml:space="preserve"> </w:t>
      </w:r>
      <w:proofErr w:type="spellStart"/>
      <w:r w:rsidRPr="00296BFE">
        <w:rPr>
          <w:sz w:val="16"/>
        </w:rPr>
        <w:t>Disord</w:t>
      </w:r>
      <w:proofErr w:type="spellEnd"/>
      <w:r w:rsidRPr="00296BFE">
        <w:rPr>
          <w:sz w:val="16"/>
        </w:rPr>
        <w:t xml:space="preserve"> Control. 2018;5(4):138-9</w:t>
      </w:r>
      <w:r w:rsidR="005973B9" w:rsidRPr="00296BFE">
        <w:rPr>
          <w:sz w:val="16"/>
        </w:rPr>
        <w:t>.</w:t>
      </w:r>
    </w:p>
    <w:p w14:paraId="01287A9D" w14:textId="77777777" w:rsidR="0000735A" w:rsidRPr="00296BFE" w:rsidRDefault="0000735A" w:rsidP="00713817">
      <w:pPr>
        <w:pStyle w:val="ListParagraph"/>
        <w:numPr>
          <w:ilvl w:val="0"/>
          <w:numId w:val="3"/>
        </w:numPr>
        <w:tabs>
          <w:tab w:val="left" w:pos="384"/>
        </w:tabs>
        <w:spacing w:before="43" w:line="216" w:lineRule="exact"/>
        <w:ind w:left="380" w:right="136"/>
        <w:rPr>
          <w:sz w:val="16"/>
        </w:rPr>
      </w:pPr>
      <w:r w:rsidRPr="00296BFE">
        <w:rPr>
          <w:sz w:val="16"/>
        </w:rPr>
        <w:t xml:space="preserve">Pan KY, Xu W, </w:t>
      </w:r>
      <w:proofErr w:type="spellStart"/>
      <w:r w:rsidRPr="00296BFE">
        <w:rPr>
          <w:sz w:val="16"/>
        </w:rPr>
        <w:t>Mangialasche</w:t>
      </w:r>
      <w:proofErr w:type="spellEnd"/>
      <w:r w:rsidRPr="00296BFE">
        <w:rPr>
          <w:sz w:val="16"/>
        </w:rPr>
        <w:t xml:space="preserve"> F, </w:t>
      </w:r>
      <w:proofErr w:type="spellStart"/>
      <w:r w:rsidRPr="00296BFE">
        <w:rPr>
          <w:sz w:val="16"/>
        </w:rPr>
        <w:t>Fratiglioni</w:t>
      </w:r>
      <w:proofErr w:type="spellEnd"/>
      <w:r w:rsidRPr="00296BFE">
        <w:rPr>
          <w:sz w:val="16"/>
        </w:rPr>
        <w:t xml:space="preserve"> L, Wang HX. Work-related psychosocial stress and the risk of type 2 diabetes in later life. J Intern Med. 2017;281(6):601-10.</w:t>
      </w:r>
    </w:p>
    <w:p w14:paraId="01287A9E" w14:textId="77777777" w:rsidR="00AE3E37" w:rsidRPr="00296BFE" w:rsidRDefault="0000735A" w:rsidP="00AC2832">
      <w:pPr>
        <w:pStyle w:val="ListParagraph"/>
        <w:numPr>
          <w:ilvl w:val="0"/>
          <w:numId w:val="3"/>
        </w:numPr>
        <w:tabs>
          <w:tab w:val="left" w:pos="384"/>
        </w:tabs>
        <w:spacing w:before="63" w:line="216" w:lineRule="exact"/>
        <w:ind w:left="380" w:right="136"/>
        <w:rPr>
          <w:sz w:val="16"/>
        </w:rPr>
        <w:sectPr w:rsidR="00AE3E37" w:rsidRPr="00296BFE">
          <w:type w:val="continuous"/>
          <w:pgSz w:w="11910" w:h="16840"/>
          <w:pgMar w:top="1740" w:right="600" w:bottom="840" w:left="620" w:header="720" w:footer="720" w:gutter="0"/>
          <w:cols w:num="2" w:space="720" w:equalWidth="0">
            <w:col w:w="5214" w:space="138"/>
            <w:col w:w="5338"/>
          </w:cols>
        </w:sectPr>
      </w:pPr>
      <w:r w:rsidRPr="00296BFE">
        <w:rPr>
          <w:sz w:val="16"/>
        </w:rPr>
        <w:t>Gilbert-Ouimet M, Ma H, Glazier R, Brisson C, Mustard C, Smith PM. Adverse effect of long work hours on incident diabetes in 7065 Ontario workers followed for 12 years. BMJ Open Diabetes Res Care. 2018;6(1):e000496</w:t>
      </w:r>
      <w:r w:rsidR="005973B9" w:rsidRPr="00296BFE">
        <w:rPr>
          <w:sz w:val="16"/>
        </w:rPr>
        <w:t>.</w:t>
      </w:r>
    </w:p>
    <w:p w14:paraId="01287A9F" w14:textId="77777777" w:rsidR="00AE3E37" w:rsidRDefault="00AE3E37">
      <w:pPr>
        <w:pStyle w:val="BodyText"/>
        <w:rPr>
          <w:rFonts w:ascii="Calibri"/>
          <w:sz w:val="20"/>
        </w:rPr>
      </w:pPr>
    </w:p>
    <w:p w14:paraId="01287AA0" w14:textId="77777777" w:rsidR="00AE3E37" w:rsidRDefault="00292ED9">
      <w:pPr>
        <w:pStyle w:val="BodyText"/>
        <w:spacing w:line="40" w:lineRule="exact"/>
        <w:ind w:left="2202"/>
        <w:rPr>
          <w:rFonts w:ascii="Calibri"/>
          <w:sz w:val="4"/>
        </w:rPr>
      </w:pPr>
      <w:r>
        <w:rPr>
          <w:rFonts w:ascii="Calibri"/>
          <w:noProof/>
          <w:sz w:val="4"/>
          <w:lang w:val="fr-CA" w:eastAsia="fr-CA"/>
        </w:rPr>
        <mc:AlternateContent>
          <mc:Choice Requires="wpg">
            <w:drawing>
              <wp:inline distT="0" distB="0" distL="0" distR="0" wp14:anchorId="01287AAF" wp14:editId="01287AB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CB0DA64"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01287AA1" w14:textId="77777777" w:rsidR="00AE3E37" w:rsidRPr="00713817" w:rsidRDefault="00C14572" w:rsidP="00713817">
      <w:pPr>
        <w:spacing w:before="92"/>
        <w:ind w:right="4234"/>
        <w:jc w:val="both"/>
        <w:rPr>
          <w:noProof/>
        </w:rPr>
      </w:pPr>
      <w:r w:rsidRPr="0000735A">
        <w:rPr>
          <w:noProof/>
          <w:lang w:val="fr-CA" w:eastAsia="fr-CA"/>
        </w:rPr>
        <w:drawing>
          <wp:anchor distT="0" distB="0" distL="114300" distR="114300" simplePos="0" relativeHeight="251658240" behindDoc="0" locked="0" layoutInCell="1" allowOverlap="1" wp14:anchorId="01287AB1" wp14:editId="01287AB2">
            <wp:simplePos x="0" y="0"/>
            <wp:positionH relativeFrom="column">
              <wp:posOffset>575945</wp:posOffset>
            </wp:positionH>
            <wp:positionV relativeFrom="paragraph">
              <wp:posOffset>36195</wp:posOffset>
            </wp:positionV>
            <wp:extent cx="900000" cy="900000"/>
            <wp:effectExtent l="0" t="0" r="0" b="0"/>
            <wp:wrapNone/>
            <wp:docPr id="10" name="Image 10" descr="U:\des 2019\My PhD thesis\UQAR\Postdoctoral Fellowship\Twelfth meeting.18 June\Occupational Health Conference  2021\resiz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des 2019\My PhD thesis\UQAR\Postdoctoral Fellowship\Twelfth meeting.18 June\Occupational Health Conference  2021\resize.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8756E6">
        <w:rPr>
          <w:noProof/>
        </w:rPr>
        <w:t xml:space="preserve">              </w:t>
      </w:r>
      <w:r w:rsidR="00802E3F">
        <w:rPr>
          <w:noProof/>
        </w:rPr>
        <w:t xml:space="preserve"> </w:t>
      </w:r>
    </w:p>
    <w:p w14:paraId="01287AA2" w14:textId="77777777" w:rsidR="00022F63" w:rsidRDefault="00022F63" w:rsidP="00713817">
      <w:pPr>
        <w:spacing w:before="41" w:line="154" w:lineRule="exact"/>
        <w:ind w:left="213" w:right="231"/>
        <w:jc w:val="both"/>
        <w:rPr>
          <w:rFonts w:ascii="Arial"/>
          <w:sz w:val="14"/>
        </w:rPr>
      </w:pPr>
    </w:p>
    <w:p w14:paraId="01287AA3" w14:textId="77777777" w:rsidR="00022F63" w:rsidRDefault="00022F63" w:rsidP="00713817">
      <w:pPr>
        <w:spacing w:before="41" w:line="154" w:lineRule="exact"/>
        <w:ind w:left="213" w:right="231"/>
        <w:jc w:val="both"/>
        <w:rPr>
          <w:rFonts w:ascii="Arial"/>
          <w:sz w:val="14"/>
        </w:rPr>
      </w:pPr>
    </w:p>
    <w:p w14:paraId="01287AA4" w14:textId="77777777" w:rsidR="00022F63" w:rsidRDefault="00022F63" w:rsidP="00713817">
      <w:pPr>
        <w:spacing w:before="41" w:line="154" w:lineRule="exact"/>
        <w:ind w:left="213" w:right="231"/>
        <w:jc w:val="both"/>
        <w:rPr>
          <w:rFonts w:ascii="Arial"/>
          <w:sz w:val="14"/>
        </w:rPr>
      </w:pPr>
    </w:p>
    <w:p w14:paraId="01287AA5" w14:textId="77777777" w:rsidR="00022F63" w:rsidRDefault="00022F63" w:rsidP="00713817">
      <w:pPr>
        <w:spacing w:before="41" w:line="154" w:lineRule="exact"/>
        <w:ind w:left="213" w:right="231"/>
        <w:jc w:val="both"/>
        <w:rPr>
          <w:rFonts w:ascii="Arial"/>
          <w:sz w:val="14"/>
        </w:rPr>
      </w:pPr>
    </w:p>
    <w:p w14:paraId="01287AA6" w14:textId="77777777" w:rsidR="00022F63" w:rsidRDefault="00022F63" w:rsidP="00713817">
      <w:pPr>
        <w:spacing w:before="41" w:line="154" w:lineRule="exact"/>
        <w:ind w:left="213" w:right="231"/>
        <w:jc w:val="both"/>
        <w:rPr>
          <w:rFonts w:ascii="Arial"/>
          <w:sz w:val="14"/>
        </w:rPr>
      </w:pPr>
    </w:p>
    <w:p w14:paraId="01287AA7" w14:textId="77777777" w:rsidR="00022F63" w:rsidRDefault="00022F63" w:rsidP="00713817">
      <w:pPr>
        <w:spacing w:before="41" w:line="154" w:lineRule="exact"/>
        <w:ind w:left="213" w:right="231"/>
        <w:jc w:val="both"/>
        <w:rPr>
          <w:rFonts w:ascii="Arial"/>
          <w:sz w:val="14"/>
        </w:rPr>
      </w:pPr>
    </w:p>
    <w:p w14:paraId="01287AA8" w14:textId="77777777" w:rsidR="00AE3E37" w:rsidRDefault="00713817" w:rsidP="00C14572">
      <w:pPr>
        <w:spacing w:before="41" w:line="154" w:lineRule="exact"/>
        <w:ind w:right="231"/>
        <w:jc w:val="both"/>
        <w:rPr>
          <w:rFonts w:ascii="Arial"/>
          <w:sz w:val="14"/>
        </w:rPr>
      </w:pPr>
      <w:r w:rsidRPr="00713817">
        <w:rPr>
          <w:rFonts w:ascii="Arial"/>
          <w:sz w:val="14"/>
        </w:rPr>
        <w:t>Dr. Mah</w:t>
      </w:r>
      <w:r w:rsidRPr="00713817">
        <w:rPr>
          <w:rFonts w:ascii="Arial"/>
          <w:sz w:val="14"/>
        </w:rPr>
        <w:t>é</w:t>
      </w:r>
      <w:r w:rsidRPr="00713817">
        <w:rPr>
          <w:rFonts w:ascii="Arial"/>
          <w:sz w:val="14"/>
        </w:rPr>
        <w:t>e Gilbert-Ouimet is an associate professor of population health in the Department of Health Sciences at the Universit</w:t>
      </w:r>
      <w:r w:rsidRPr="00713817">
        <w:rPr>
          <w:rFonts w:ascii="Arial"/>
          <w:sz w:val="14"/>
        </w:rPr>
        <w:t>é</w:t>
      </w:r>
      <w:r w:rsidRPr="00713817">
        <w:rPr>
          <w:rFonts w:ascii="Arial"/>
          <w:sz w:val="14"/>
        </w:rPr>
        <w:t xml:space="preserve"> du Qu</w:t>
      </w:r>
      <w:r w:rsidRPr="00713817">
        <w:rPr>
          <w:rFonts w:ascii="Arial"/>
          <w:sz w:val="14"/>
        </w:rPr>
        <w:t>é</w:t>
      </w:r>
      <w:r w:rsidRPr="00713817">
        <w:rPr>
          <w:rFonts w:ascii="Arial"/>
          <w:sz w:val="14"/>
        </w:rPr>
        <w:t xml:space="preserve">bec </w:t>
      </w:r>
      <w:r w:rsidRPr="00713817">
        <w:rPr>
          <w:rFonts w:ascii="Arial"/>
          <w:sz w:val="14"/>
        </w:rPr>
        <w:t>à</w:t>
      </w:r>
      <w:r w:rsidRPr="00713817">
        <w:rPr>
          <w:rFonts w:ascii="Arial"/>
          <w:sz w:val="14"/>
        </w:rPr>
        <w:t xml:space="preserve"> Rimouski. She holds a Canada Research Chair in Sex and Gen</w:t>
      </w:r>
      <w:r>
        <w:rPr>
          <w:rFonts w:ascii="Arial"/>
          <w:sz w:val="14"/>
        </w:rPr>
        <w:t xml:space="preserve">der in Occupational Health. </w:t>
      </w:r>
      <w:r w:rsidRPr="00713817">
        <w:rPr>
          <w:rFonts w:ascii="Arial"/>
          <w:sz w:val="14"/>
        </w:rPr>
        <w:t>Gilbert-Ouimet's research mainly focuses on the effects of adverse psychosocial working conditions on the incidence of chronic health conditions, and on intervention studies aimed at reducing these working conditions. She is also interested in developing methods and recommendations that improve sex and gender considerations in health research.</w:t>
      </w:r>
    </w:p>
    <w:p w14:paraId="01287AA9" w14:textId="77777777" w:rsidR="00AE3E37" w:rsidRPr="00713817" w:rsidRDefault="00713817" w:rsidP="00713817">
      <w:pPr>
        <w:spacing w:before="62"/>
        <w:ind w:right="4235"/>
        <w:jc w:val="center"/>
        <w:rPr>
          <w:rFonts w:ascii="Arial"/>
          <w:sz w:val="14"/>
        </w:rPr>
        <w:sectPr w:rsidR="00AE3E37" w:rsidRPr="00713817">
          <w:type w:val="continuous"/>
          <w:pgSz w:w="11910" w:h="16840"/>
          <w:pgMar w:top="1740" w:right="600" w:bottom="840" w:left="620" w:header="720" w:footer="720" w:gutter="0"/>
          <w:cols w:space="720"/>
        </w:sectPr>
      </w:pPr>
      <w:r>
        <w:rPr>
          <w:rFonts w:ascii="Arial"/>
          <w:sz w:val="14"/>
        </w:rPr>
        <w:t xml:space="preserve">                                                                                                        </w:t>
      </w:r>
      <w:r w:rsidR="00A9710C">
        <w:rPr>
          <w:rFonts w:ascii="Arial"/>
          <w:sz w:val="14"/>
        </w:rPr>
        <w:t xml:space="preserve">Email: </w:t>
      </w:r>
      <w:r w:rsidRPr="00713817">
        <w:rPr>
          <w:rStyle w:val="Hyperlink"/>
          <w:rFonts w:ascii="Arial"/>
          <w:sz w:val="14"/>
        </w:rPr>
        <w:t>mahee_gilbert-ouimet@uqar.ca</w:t>
      </w:r>
    </w:p>
    <w:p w14:paraId="01287AAA" w14:textId="77777777" w:rsidR="00AE3E37" w:rsidRDefault="00AE3E37" w:rsidP="0071381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0022E1" w14:textId="77777777" w:rsidR="00D84F26" w:rsidRDefault="00D84F26">
      <w:r>
        <w:separator/>
      </w:r>
    </w:p>
  </w:endnote>
  <w:endnote w:type="continuationSeparator" w:id="0">
    <w:p w14:paraId="73805628" w14:textId="77777777" w:rsidR="00D84F26" w:rsidRDefault="00D84F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287AB8" w14:textId="77777777" w:rsidR="00AE3E37" w:rsidRDefault="00292ED9">
    <w:pPr>
      <w:pStyle w:val="BodyText"/>
      <w:spacing w:line="14" w:lineRule="auto"/>
      <w:rPr>
        <w:sz w:val="20"/>
      </w:rPr>
    </w:pPr>
    <w:r>
      <w:rPr>
        <w:noProof/>
        <w:lang w:val="fr-CA" w:eastAsia="fr-CA"/>
      </w:rPr>
      <mc:AlternateContent>
        <mc:Choice Requires="wps">
          <w:drawing>
            <wp:anchor distT="0" distB="0" distL="114300" distR="114300" simplePos="0" relativeHeight="503311928" behindDoc="1" locked="0" layoutInCell="1" allowOverlap="1" wp14:anchorId="01287AB9" wp14:editId="01287AB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287AB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1287AC0"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fr-CA" w:eastAsia="fr-CA"/>
      </w:rPr>
      <mc:AlternateContent>
        <mc:Choice Requires="wps">
          <w:drawing>
            <wp:anchor distT="0" distB="0" distL="114300" distR="114300" simplePos="0" relativeHeight="503311952" behindDoc="1" locked="0" layoutInCell="1" allowOverlap="1" wp14:anchorId="01287ABB" wp14:editId="01287ABC">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287AC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1287AC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fr-CA" w:eastAsia="fr-CA"/>
      </w:rPr>
      <mc:AlternateContent>
        <mc:Choice Requires="wps">
          <w:drawing>
            <wp:anchor distT="0" distB="0" distL="114300" distR="114300" simplePos="0" relativeHeight="503311976" behindDoc="1" locked="0" layoutInCell="1" allowOverlap="1" wp14:anchorId="01287ABD" wp14:editId="01287ABE">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287AC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1287AC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8D4479" w14:textId="77777777" w:rsidR="00D84F26" w:rsidRDefault="00D84F26">
      <w:r>
        <w:separator/>
      </w:r>
    </w:p>
  </w:footnote>
  <w:footnote w:type="continuationSeparator" w:id="0">
    <w:p w14:paraId="335FBBB2" w14:textId="77777777" w:rsidR="00D84F26" w:rsidRDefault="00D84F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287AB7" w14:textId="77777777" w:rsidR="00AE3E37" w:rsidRDefault="00AE3E37">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3E37"/>
    <w:rsid w:val="0000735A"/>
    <w:rsid w:val="00022F63"/>
    <w:rsid w:val="00091E17"/>
    <w:rsid w:val="000C329C"/>
    <w:rsid w:val="000E2911"/>
    <w:rsid w:val="001263DF"/>
    <w:rsid w:val="0027285F"/>
    <w:rsid w:val="00292ED9"/>
    <w:rsid w:val="00296BFE"/>
    <w:rsid w:val="003C39FC"/>
    <w:rsid w:val="00404E5B"/>
    <w:rsid w:val="00414F7B"/>
    <w:rsid w:val="004355DC"/>
    <w:rsid w:val="004749B4"/>
    <w:rsid w:val="00494130"/>
    <w:rsid w:val="004F3523"/>
    <w:rsid w:val="00514A54"/>
    <w:rsid w:val="00525F3E"/>
    <w:rsid w:val="00582DAE"/>
    <w:rsid w:val="005973B9"/>
    <w:rsid w:val="005B3A56"/>
    <w:rsid w:val="005F5297"/>
    <w:rsid w:val="006060CE"/>
    <w:rsid w:val="0063497F"/>
    <w:rsid w:val="006974D4"/>
    <w:rsid w:val="00713817"/>
    <w:rsid w:val="00802E3F"/>
    <w:rsid w:val="00830E07"/>
    <w:rsid w:val="00873DF0"/>
    <w:rsid w:val="008756E6"/>
    <w:rsid w:val="00925236"/>
    <w:rsid w:val="009B2D44"/>
    <w:rsid w:val="00A07E82"/>
    <w:rsid w:val="00A9710C"/>
    <w:rsid w:val="00AC2832"/>
    <w:rsid w:val="00AE3E37"/>
    <w:rsid w:val="00AF3071"/>
    <w:rsid w:val="00B21A57"/>
    <w:rsid w:val="00B91720"/>
    <w:rsid w:val="00C14572"/>
    <w:rsid w:val="00C33602"/>
    <w:rsid w:val="00CD6F55"/>
    <w:rsid w:val="00D84F26"/>
    <w:rsid w:val="00DB5B52"/>
    <w:rsid w:val="00DE3104"/>
    <w:rsid w:val="00E74146"/>
    <w:rsid w:val="00F55252"/>
    <w:rsid w:val="00F72EEA"/>
    <w:rsid w:val="00F84CAE"/>
    <w:rsid w:val="00FB582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287A8C"/>
  <w15:docId w15:val="{37E02AF7-40B1-4933-9BC2-6A3501BDC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175</TotalTime>
  <Pages>1</Pages>
  <Words>600</Words>
  <Characters>3425</Characters>
  <Application>Microsoft Office Word</Application>
  <DocSecurity>0</DocSecurity>
  <Lines>28</Lines>
  <Paragraphs>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Mahee G.-Ouimet</cp:lastModifiedBy>
  <cp:revision>7</cp:revision>
  <dcterms:created xsi:type="dcterms:W3CDTF">2021-06-21T15:03:00Z</dcterms:created>
  <dcterms:modified xsi:type="dcterms:W3CDTF">2021-06-22T00:30:00Z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