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D25" w:rsidRPr="00924D65" w:rsidRDefault="00FC4C44" w:rsidP="008144E5">
      <w:pPr>
        <w:pStyle w:val="HTMLPreformatted"/>
        <w:rPr>
          <w:rFonts w:ascii="Arial" w:hAnsi="Arial" w:cs="Arial"/>
        </w:rPr>
      </w:pPr>
      <w:r w:rsidRPr="00924D65">
        <w:rPr>
          <w:rFonts w:ascii="Arial" w:hAnsi="Arial" w:cs="Arial"/>
        </w:rPr>
        <w:t xml:space="preserve">ABSTRACT </w:t>
      </w:r>
    </w:p>
    <w:p w:rsidR="00241F12" w:rsidRPr="00924D65" w:rsidRDefault="00241F12" w:rsidP="008144E5">
      <w:pPr>
        <w:pStyle w:val="HTMLPreformatted"/>
        <w:rPr>
          <w:rFonts w:ascii="Arial" w:hAnsi="Arial" w:cs="Arial"/>
          <w:color w:val="000000"/>
          <w:shd w:val="clear" w:color="auto" w:fill="FFFFFF"/>
        </w:rPr>
      </w:pPr>
    </w:p>
    <w:p w:rsidR="00241F12" w:rsidRPr="00924D65" w:rsidRDefault="00241F12" w:rsidP="008144E5">
      <w:pPr>
        <w:pStyle w:val="HTMLPreformatted"/>
        <w:rPr>
          <w:rFonts w:ascii="Arial" w:hAnsi="Arial" w:cs="Arial"/>
          <w:color w:val="000000"/>
          <w:shd w:val="clear" w:color="auto" w:fill="FFFFFF"/>
        </w:rPr>
      </w:pPr>
    </w:p>
    <w:p w:rsidR="00241F12" w:rsidRPr="00924D65" w:rsidRDefault="00241F12" w:rsidP="00241F12">
      <w:pPr>
        <w:pStyle w:val="HTMLPreformatted"/>
        <w:rPr>
          <w:rFonts w:ascii="Arial" w:hAnsi="Arial" w:cs="Arial"/>
          <w:b/>
        </w:rPr>
      </w:pPr>
      <w:r w:rsidRPr="00924D65">
        <w:rPr>
          <w:rFonts w:ascii="Arial" w:eastAsia="MS PGothic" w:hAnsi="Arial" w:cs="Arial"/>
          <w:b/>
          <w:color w:val="000000"/>
        </w:rPr>
        <w:t xml:space="preserve">Title: </w:t>
      </w:r>
      <w:r w:rsidRPr="00924D65">
        <w:rPr>
          <w:rFonts w:ascii="Arial" w:hAnsi="Arial" w:cs="Arial"/>
          <w:b/>
        </w:rPr>
        <w:t xml:space="preserve">A case report of Lichen nitidus improved during pregnancy </w:t>
      </w:r>
      <w:bookmarkStart w:id="0" w:name="_GoBack"/>
      <w:bookmarkEnd w:id="0"/>
    </w:p>
    <w:p w:rsidR="00241F12" w:rsidRPr="00924D65" w:rsidRDefault="00241F12" w:rsidP="00241F12">
      <w:pPr>
        <w:pStyle w:val="HTMLPreformatted"/>
        <w:rPr>
          <w:rFonts w:ascii="Arial" w:hAnsi="Arial" w:cs="Arial"/>
          <w:b/>
        </w:rPr>
      </w:pPr>
    </w:p>
    <w:p w:rsidR="00241F12" w:rsidRPr="00924D65" w:rsidRDefault="00241F12" w:rsidP="00241F12">
      <w:pPr>
        <w:pStyle w:val="HTMLPreformatted"/>
        <w:rPr>
          <w:rFonts w:ascii="Arial" w:hAnsi="Arial" w:cs="Arial"/>
          <w:b/>
        </w:rPr>
      </w:pPr>
    </w:p>
    <w:p w:rsidR="00241F12" w:rsidRPr="00924D65" w:rsidRDefault="0038669A" w:rsidP="00241F12">
      <w:pPr>
        <w:pStyle w:val="HTMLPreformatted"/>
        <w:jc w:val="center"/>
        <w:rPr>
          <w:rFonts w:ascii="Arial" w:eastAsia="MS PGothic" w:hAnsi="Arial" w:cs="Arial"/>
          <w:color w:val="000000"/>
        </w:rPr>
      </w:pPr>
      <w:r w:rsidRPr="00924D65">
        <w:rPr>
          <w:rFonts w:ascii="Arial" w:eastAsia="MS PGothic" w:hAnsi="Arial" w:cs="Arial"/>
          <w:color w:val="000000"/>
        </w:rPr>
        <w:t>Name:</w:t>
      </w:r>
      <w:r w:rsidR="00241F12" w:rsidRPr="00924D65">
        <w:rPr>
          <w:rFonts w:ascii="Arial" w:eastAsia="MS PGothic" w:hAnsi="Arial" w:cs="Arial"/>
          <w:color w:val="000000"/>
        </w:rPr>
        <w:t xml:space="preserve"> </w:t>
      </w:r>
      <w:r w:rsidR="00241F12" w:rsidRPr="00924D65">
        <w:rPr>
          <w:rFonts w:ascii="Arial" w:eastAsia="MS PGothic" w:hAnsi="Arial" w:cs="Arial"/>
          <w:color w:val="000000"/>
        </w:rPr>
        <w:t>Mona Ebadian¹</w:t>
      </w:r>
    </w:p>
    <w:p w:rsidR="00241F12" w:rsidRPr="00924D65" w:rsidRDefault="00241F12" w:rsidP="00241F12">
      <w:pPr>
        <w:pStyle w:val="HTMLPreformatted"/>
        <w:rPr>
          <w:rFonts w:ascii="Arial" w:hAnsi="Arial" w:cs="Arial"/>
        </w:rPr>
      </w:pPr>
      <w:r w:rsidRPr="00924D65">
        <w:rPr>
          <w:rFonts w:ascii="Arial" w:hAnsi="Arial" w:cs="Arial"/>
        </w:rPr>
        <w:t xml:space="preserve">                                            </w:t>
      </w:r>
      <w:r w:rsidRPr="00924D65">
        <w:rPr>
          <w:rFonts w:ascii="Arial" w:hAnsi="Arial" w:cs="Arial"/>
        </w:rPr>
        <w:t>Dr Dhawshini Ravindran</w:t>
      </w:r>
      <w:r w:rsidRPr="00924D65">
        <w:rPr>
          <w:rFonts w:ascii="Arial" w:hAnsi="Arial" w:cs="Arial"/>
        </w:rPr>
        <w:t>²</w:t>
      </w:r>
      <w:r w:rsidRPr="00924D65">
        <w:rPr>
          <w:rFonts w:ascii="Arial" w:hAnsi="Arial" w:cs="Arial"/>
        </w:rPr>
        <w:t>,</w:t>
      </w:r>
      <w:r w:rsidRPr="00924D65">
        <w:rPr>
          <w:rFonts w:ascii="Arial" w:hAnsi="Arial" w:cs="Arial"/>
        </w:rPr>
        <w:t xml:space="preserve"> </w:t>
      </w:r>
      <w:r w:rsidRPr="00924D65">
        <w:rPr>
          <w:rFonts w:ascii="Arial" w:hAnsi="Arial" w:cs="Arial"/>
        </w:rPr>
        <w:t>Dr Volha Shpadaruk</w:t>
      </w:r>
      <w:r w:rsidRPr="00924D65">
        <w:rPr>
          <w:rFonts w:ascii="Arial" w:hAnsi="Arial" w:cs="Arial"/>
        </w:rPr>
        <w:t>³, Dr Iman Belsalma⁴</w:t>
      </w:r>
    </w:p>
    <w:p w:rsidR="00241F12" w:rsidRPr="00924D65" w:rsidRDefault="00241F12" w:rsidP="00241F12">
      <w:pPr>
        <w:pStyle w:val="HTMLPreformatted"/>
        <w:jc w:val="center"/>
        <w:rPr>
          <w:rFonts w:ascii="Arial" w:hAnsi="Arial" w:cs="Arial"/>
          <w:b/>
        </w:rPr>
      </w:pPr>
    </w:p>
    <w:p w:rsidR="00241F12" w:rsidRPr="00924D65" w:rsidRDefault="00241F12" w:rsidP="00241F12">
      <w:pPr>
        <w:jc w:val="center"/>
        <w:rPr>
          <w:rFonts w:ascii="Arial" w:eastAsia="MS PGothic" w:hAnsi="Arial" w:cs="Arial"/>
          <w:color w:val="000000"/>
          <w:sz w:val="20"/>
          <w:szCs w:val="20"/>
        </w:rPr>
      </w:pPr>
      <w:r w:rsidRPr="00924D65">
        <w:rPr>
          <w:rFonts w:ascii="Arial" w:eastAsia="MS PGothic" w:hAnsi="Arial" w:cs="Arial"/>
          <w:color w:val="000000"/>
          <w:sz w:val="20"/>
          <w:szCs w:val="20"/>
        </w:rPr>
        <w:t>Northampton General Hospital, UK</w:t>
      </w:r>
    </w:p>
    <w:p w:rsidR="00241F12" w:rsidRPr="00924D65" w:rsidRDefault="00241F12" w:rsidP="00241F12">
      <w:pPr>
        <w:pStyle w:val="HTMLPreformatted"/>
        <w:rPr>
          <w:rFonts w:ascii="Arial" w:hAnsi="Arial" w:cs="Arial"/>
        </w:rPr>
      </w:pPr>
      <w:r w:rsidRPr="00924D65">
        <w:rPr>
          <w:rFonts w:ascii="Arial" w:hAnsi="Arial" w:cs="Arial"/>
        </w:rPr>
        <w:t>We present a case of a 40-year-old female with four years history of w</w:t>
      </w:r>
      <w:r w:rsidR="00CF713A" w:rsidRPr="00924D65">
        <w:rPr>
          <w:rFonts w:ascii="Arial" w:hAnsi="Arial" w:cs="Arial"/>
        </w:rPr>
        <w:t>idespread rash which had</w:t>
      </w:r>
      <w:r w:rsidRPr="00924D65">
        <w:rPr>
          <w:rFonts w:ascii="Arial" w:hAnsi="Arial" w:cs="Arial"/>
        </w:rPr>
        <w:t xml:space="preserve"> disappeared during her pregnancy and breast feeding period. </w:t>
      </w:r>
      <w:r w:rsidR="0038669A" w:rsidRPr="00924D65">
        <w:rPr>
          <w:rFonts w:ascii="Arial" w:hAnsi="Arial" w:cs="Arial"/>
        </w:rPr>
        <w:t>It</w:t>
      </w:r>
      <w:r w:rsidRPr="00924D65">
        <w:rPr>
          <w:rFonts w:ascii="Arial" w:hAnsi="Arial" w:cs="Arial"/>
        </w:rPr>
        <w:t xml:space="preserve"> reoccurred after breastfeeding was stopped.  Her past medica</w:t>
      </w:r>
      <w:r w:rsidR="00CF713A" w:rsidRPr="00924D65">
        <w:rPr>
          <w:rFonts w:ascii="Arial" w:hAnsi="Arial" w:cs="Arial"/>
        </w:rPr>
        <w:t>l history included</w:t>
      </w:r>
      <w:r w:rsidRPr="00924D65">
        <w:rPr>
          <w:rFonts w:ascii="Arial" w:hAnsi="Arial" w:cs="Arial"/>
        </w:rPr>
        <w:t xml:space="preserve"> IVF,</w:t>
      </w:r>
      <w:r w:rsidR="00CF713A" w:rsidRPr="00924D65">
        <w:rPr>
          <w:rFonts w:ascii="Arial" w:hAnsi="Arial" w:cs="Arial"/>
        </w:rPr>
        <w:t xml:space="preserve"> </w:t>
      </w:r>
      <w:r w:rsidRPr="00924D65">
        <w:rPr>
          <w:rFonts w:ascii="Arial" w:hAnsi="Arial" w:cs="Arial"/>
        </w:rPr>
        <w:t>during this time her skin changes remained unchanged.</w:t>
      </w:r>
    </w:p>
    <w:p w:rsidR="00241F12" w:rsidRPr="00924D65" w:rsidRDefault="00241F12" w:rsidP="00241F12">
      <w:pPr>
        <w:pStyle w:val="HTMLPreformatted"/>
        <w:rPr>
          <w:rFonts w:ascii="Arial" w:hAnsi="Arial" w:cs="Arial"/>
        </w:rPr>
      </w:pPr>
      <w:r w:rsidRPr="00924D65">
        <w:rPr>
          <w:rFonts w:ascii="Arial" w:hAnsi="Arial" w:cs="Arial"/>
        </w:rPr>
        <w:t xml:space="preserve">Physical examination showed </w:t>
      </w:r>
      <w:r w:rsidR="0038669A" w:rsidRPr="00924D65">
        <w:rPr>
          <w:rFonts w:ascii="Arial" w:hAnsi="Arial" w:cs="Arial"/>
        </w:rPr>
        <w:t>wide</w:t>
      </w:r>
      <w:r w:rsidRPr="00924D65">
        <w:rPr>
          <w:rFonts w:ascii="Arial" w:hAnsi="Arial" w:cs="Arial"/>
        </w:rPr>
        <w:t xml:space="preserve">spread </w:t>
      </w:r>
      <w:r w:rsidRPr="00924D65">
        <w:rPr>
          <w:rFonts w:ascii="Arial" w:hAnsi="Arial" w:cs="Arial"/>
          <w:color w:val="000000"/>
          <w:shd w:val="clear" w:color="auto" w:fill="FFFFFF"/>
        </w:rPr>
        <w:t xml:space="preserve">flat-topped </w:t>
      </w:r>
      <w:r w:rsidR="00CF713A" w:rsidRPr="00924D65">
        <w:rPr>
          <w:rFonts w:ascii="Arial" w:hAnsi="Arial" w:cs="Arial"/>
          <w:color w:val="000000"/>
          <w:shd w:val="clear" w:color="auto" w:fill="FFFFFF"/>
        </w:rPr>
        <w:t>papules 1-2mm in diameter, more</w:t>
      </w:r>
      <w:r w:rsidRPr="00924D65">
        <w:rPr>
          <w:rFonts w:ascii="Arial" w:hAnsi="Arial" w:cs="Arial"/>
          <w:color w:val="000000"/>
          <w:shd w:val="clear" w:color="auto" w:fill="FFFFFF"/>
        </w:rPr>
        <w:t xml:space="preserve"> prominent on the extensor surfaces of the forearms and trunk.</w:t>
      </w:r>
    </w:p>
    <w:p w:rsidR="00241F12" w:rsidRPr="00924D65" w:rsidRDefault="00241F12" w:rsidP="00241F12">
      <w:pPr>
        <w:pStyle w:val="HTMLPreformatted"/>
        <w:rPr>
          <w:rFonts w:ascii="Arial" w:hAnsi="Arial" w:cs="Arial"/>
        </w:rPr>
      </w:pPr>
    </w:p>
    <w:p w:rsidR="00241F12" w:rsidRPr="00924D65" w:rsidRDefault="00241F12" w:rsidP="00241F12">
      <w:pPr>
        <w:pStyle w:val="HTMLPreformatted"/>
        <w:rPr>
          <w:rFonts w:ascii="Arial" w:hAnsi="Arial" w:cs="Arial"/>
        </w:rPr>
      </w:pPr>
      <w:r w:rsidRPr="00924D65">
        <w:rPr>
          <w:rFonts w:ascii="Arial" w:hAnsi="Arial" w:cs="Arial"/>
        </w:rPr>
        <w:t>Laboratory tests showed normal FBC, liver and</w:t>
      </w:r>
      <w:r w:rsidR="0038669A" w:rsidRPr="00924D65">
        <w:rPr>
          <w:rFonts w:ascii="Arial" w:hAnsi="Arial" w:cs="Arial"/>
        </w:rPr>
        <w:t xml:space="preserve"> renal</w:t>
      </w:r>
      <w:r w:rsidRPr="00924D65">
        <w:rPr>
          <w:rFonts w:ascii="Arial" w:hAnsi="Arial" w:cs="Arial"/>
        </w:rPr>
        <w:t xml:space="preserve"> function. LDH was within normal level. Autoimmune screen ANA, DsDNA and ENA were negative. </w:t>
      </w:r>
    </w:p>
    <w:p w:rsidR="00241F12" w:rsidRPr="00924D65" w:rsidRDefault="00241F12" w:rsidP="00241F12">
      <w:pPr>
        <w:pStyle w:val="HTMLPreformatted"/>
        <w:rPr>
          <w:rFonts w:ascii="Arial" w:hAnsi="Arial" w:cs="Arial"/>
        </w:rPr>
      </w:pPr>
      <w:r w:rsidRPr="00924D65">
        <w:rPr>
          <w:rFonts w:ascii="Arial" w:hAnsi="Arial" w:cs="Arial"/>
        </w:rPr>
        <w:t>Incisional biopsies showed superficial dermal lymphocytic infiltrate and</w:t>
      </w:r>
    </w:p>
    <w:p w:rsidR="00241F12" w:rsidRPr="00924D65" w:rsidRDefault="00241F12" w:rsidP="00241F12">
      <w:pPr>
        <w:pStyle w:val="HTMLPreformatted"/>
        <w:rPr>
          <w:rFonts w:ascii="Arial" w:hAnsi="Arial" w:cs="Arial"/>
        </w:rPr>
      </w:pPr>
      <w:r w:rsidRPr="00924D65">
        <w:rPr>
          <w:rFonts w:ascii="Arial" w:hAnsi="Arial" w:cs="Arial"/>
        </w:rPr>
        <w:t>foreign body type granulomas abutting the basal layer of the epidermis. There were no features of eczema, cutaneous T cell lymphoma or keratosis pilaris. The histology was consistent with lichen nitidus.</w:t>
      </w:r>
    </w:p>
    <w:p w:rsidR="00241F12" w:rsidRPr="00924D65" w:rsidRDefault="00241F12" w:rsidP="00241F12">
      <w:pPr>
        <w:pStyle w:val="HTMLPreformatted"/>
        <w:rPr>
          <w:rFonts w:ascii="Arial" w:hAnsi="Arial" w:cs="Arial"/>
        </w:rPr>
      </w:pPr>
    </w:p>
    <w:p w:rsidR="00241F12" w:rsidRPr="00924D65" w:rsidRDefault="00241F12" w:rsidP="00241F12">
      <w:pPr>
        <w:pStyle w:val="HTMLPreformatted"/>
        <w:rPr>
          <w:rFonts w:ascii="Arial" w:hAnsi="Arial" w:cs="Arial"/>
          <w:color w:val="000000"/>
          <w:shd w:val="clear" w:color="auto" w:fill="FFFFFF"/>
        </w:rPr>
      </w:pPr>
      <w:r w:rsidRPr="00924D65">
        <w:rPr>
          <w:rFonts w:ascii="Arial" w:hAnsi="Arial" w:cs="Arial"/>
        </w:rPr>
        <w:t xml:space="preserve">Lichen nitidus is </w:t>
      </w:r>
      <w:r w:rsidRPr="00924D65">
        <w:rPr>
          <w:rFonts w:ascii="Arial" w:hAnsi="Arial" w:cs="Arial"/>
          <w:color w:val="000000"/>
          <w:shd w:val="clear" w:color="auto" w:fill="FFFFFF"/>
        </w:rPr>
        <w:t xml:space="preserve">a rare inflammatory skin eruption of </w:t>
      </w:r>
      <w:r w:rsidRPr="00924D65">
        <w:rPr>
          <w:rFonts w:ascii="Arial" w:hAnsi="Arial" w:cs="Arial"/>
          <w:i/>
          <w:color w:val="000000"/>
          <w:shd w:val="clear" w:color="auto" w:fill="FFFFFF"/>
        </w:rPr>
        <w:t>unknown</w:t>
      </w:r>
      <w:r w:rsidRPr="00924D65">
        <w:rPr>
          <w:rFonts w:ascii="Arial" w:hAnsi="Arial" w:cs="Arial"/>
          <w:color w:val="000000"/>
          <w:shd w:val="clear" w:color="auto" w:fill="FFFFFF"/>
        </w:rPr>
        <w:t xml:space="preserve"> cause, which usually affects the upper extremities.  The generalised form is even more uncommon. Often no treatment is required and the condition can be self-limiting. </w:t>
      </w:r>
    </w:p>
    <w:p w:rsidR="00241F12" w:rsidRPr="00924D65" w:rsidRDefault="00241F12" w:rsidP="00241F12">
      <w:pPr>
        <w:pStyle w:val="HTMLPreformatted"/>
        <w:rPr>
          <w:rFonts w:ascii="Arial" w:hAnsi="Arial" w:cs="Arial"/>
          <w:color w:val="000000"/>
          <w:shd w:val="clear" w:color="auto" w:fill="FFFFFF"/>
        </w:rPr>
      </w:pPr>
    </w:p>
    <w:p w:rsidR="00241F12" w:rsidRPr="00924D65" w:rsidRDefault="00241F12" w:rsidP="00241F12">
      <w:pPr>
        <w:pStyle w:val="HTMLPreformatted"/>
        <w:rPr>
          <w:rFonts w:ascii="Arial" w:hAnsi="Arial" w:cs="Arial"/>
          <w:color w:val="000000" w:themeColor="text1"/>
          <w:shd w:val="clear" w:color="auto" w:fill="FFFFFF"/>
        </w:rPr>
      </w:pPr>
      <w:r w:rsidRPr="00924D65">
        <w:rPr>
          <w:rFonts w:ascii="Arial" w:hAnsi="Arial" w:cs="Arial"/>
          <w:color w:val="000000" w:themeColor="text1"/>
          <w:shd w:val="clear" w:color="auto" w:fill="FFFFFF"/>
        </w:rPr>
        <w:t xml:space="preserve">To our knowledge there is no previous report of </w:t>
      </w:r>
      <w:r w:rsidRPr="00924D65">
        <w:rPr>
          <w:rFonts w:ascii="Arial" w:hAnsi="Arial" w:cs="Arial"/>
          <w:i/>
          <w:color w:val="000000" w:themeColor="text1"/>
          <w:shd w:val="clear" w:color="auto" w:fill="FFFFFF"/>
        </w:rPr>
        <w:t>exact</w:t>
      </w:r>
      <w:r w:rsidRPr="00924D65">
        <w:rPr>
          <w:rFonts w:ascii="Arial" w:hAnsi="Arial" w:cs="Arial"/>
          <w:color w:val="000000" w:themeColor="text1"/>
          <w:shd w:val="clear" w:color="auto" w:fill="FFFFFF"/>
        </w:rPr>
        <w:t xml:space="preserve"> cause of Lichen nitidu</w:t>
      </w:r>
      <w:r w:rsidR="0038669A" w:rsidRPr="00924D65">
        <w:rPr>
          <w:rFonts w:ascii="Arial" w:hAnsi="Arial" w:cs="Arial"/>
          <w:color w:val="000000" w:themeColor="text1"/>
          <w:shd w:val="clear" w:color="auto" w:fill="FFFFFF"/>
        </w:rPr>
        <w:t xml:space="preserve">s. </w:t>
      </w:r>
      <w:r w:rsidR="00CF713A" w:rsidRPr="00924D65">
        <w:rPr>
          <w:rFonts w:ascii="Arial" w:hAnsi="Arial" w:cs="Arial"/>
          <w:color w:val="000000" w:themeColor="text1"/>
          <w:shd w:val="clear" w:color="auto" w:fill="FFFFFF"/>
        </w:rPr>
        <w:t xml:space="preserve">There is </w:t>
      </w:r>
      <w:r w:rsidRPr="00924D65">
        <w:rPr>
          <w:rFonts w:ascii="Arial" w:hAnsi="Arial" w:cs="Arial"/>
          <w:color w:val="000000" w:themeColor="text1"/>
          <w:shd w:val="clear" w:color="auto" w:fill="FFFFFF"/>
        </w:rPr>
        <w:t>previous report</w:t>
      </w:r>
      <w:r w:rsidR="00CF713A" w:rsidRPr="00924D65">
        <w:rPr>
          <w:rFonts w:ascii="Arial" w:hAnsi="Arial" w:cs="Arial"/>
          <w:color w:val="000000" w:themeColor="text1"/>
          <w:shd w:val="clear" w:color="auto" w:fill="FFFFFF"/>
        </w:rPr>
        <w:t>s</w:t>
      </w:r>
      <w:r w:rsidRPr="00924D65">
        <w:rPr>
          <w:rFonts w:ascii="Arial" w:hAnsi="Arial" w:cs="Arial"/>
          <w:color w:val="000000" w:themeColor="text1"/>
          <w:shd w:val="clear" w:color="auto" w:fill="FFFFFF"/>
        </w:rPr>
        <w:t xml:space="preserve"> that during pregnancy, many women experience remission of autoimmune diseases like multiple sclerosis and uveitis. The pathophysiology </w:t>
      </w:r>
      <w:r w:rsidR="00CF713A" w:rsidRPr="00924D65">
        <w:rPr>
          <w:rFonts w:ascii="Arial" w:hAnsi="Arial" w:cs="Arial"/>
          <w:color w:val="000000" w:themeColor="text1"/>
          <w:shd w:val="clear" w:color="auto" w:fill="FFFFFF"/>
        </w:rPr>
        <w:t xml:space="preserve">is still not </w:t>
      </w:r>
      <w:r w:rsidRPr="00924D65">
        <w:rPr>
          <w:rFonts w:ascii="Arial" w:hAnsi="Arial" w:cs="Arial"/>
          <w:color w:val="000000" w:themeColor="text1"/>
          <w:shd w:val="clear" w:color="auto" w:fill="FFFFFF"/>
        </w:rPr>
        <w:t xml:space="preserve">well understood, although we </w:t>
      </w:r>
      <w:r w:rsidR="00CF713A" w:rsidRPr="00924D65">
        <w:rPr>
          <w:rFonts w:ascii="Arial" w:hAnsi="Arial" w:cs="Arial"/>
          <w:color w:val="000000" w:themeColor="text1"/>
          <w:shd w:val="clear" w:color="auto" w:fill="FFFFFF"/>
        </w:rPr>
        <w:t>know</w:t>
      </w:r>
      <w:r w:rsidRPr="00924D65">
        <w:rPr>
          <w:rFonts w:ascii="Arial" w:hAnsi="Arial" w:cs="Arial"/>
          <w:color w:val="000000" w:themeColor="text1"/>
          <w:shd w:val="clear" w:color="auto" w:fill="FFFFFF"/>
        </w:rPr>
        <w:t xml:space="preserve"> that during pregnancy part of the immune system is downgraded in favour of the growing fetus.</w:t>
      </w:r>
    </w:p>
    <w:p w:rsidR="00241F12" w:rsidRPr="00924D65" w:rsidRDefault="00CF713A" w:rsidP="00241F12">
      <w:pPr>
        <w:pStyle w:val="HTMLPreformatted"/>
        <w:rPr>
          <w:rFonts w:ascii="Arial" w:hAnsi="Arial" w:cs="Arial"/>
          <w:color w:val="000000" w:themeColor="text1"/>
          <w:shd w:val="clear" w:color="auto" w:fill="FFFFFF"/>
        </w:rPr>
      </w:pPr>
      <w:r w:rsidRPr="00924D65">
        <w:rPr>
          <w:rFonts w:ascii="Arial" w:hAnsi="Arial" w:cs="Arial"/>
          <w:color w:val="000000" w:themeColor="text1"/>
          <w:shd w:val="clear" w:color="auto" w:fill="FFFFFF"/>
        </w:rPr>
        <w:t>As this patients’ skin</w:t>
      </w:r>
      <w:r w:rsidR="00241F12" w:rsidRPr="00924D65">
        <w:rPr>
          <w:rFonts w:ascii="Arial" w:hAnsi="Arial" w:cs="Arial"/>
          <w:color w:val="000000" w:themeColor="text1"/>
          <w:shd w:val="clear" w:color="auto" w:fill="FFFFFF"/>
        </w:rPr>
        <w:t xml:space="preserve"> had completely cleared during pregnancy and breast feeding, we suggest that possibly there may be similar pathophysiology of autoimmune origin </w:t>
      </w:r>
      <w:r w:rsidRPr="00924D65">
        <w:rPr>
          <w:rFonts w:ascii="Arial" w:hAnsi="Arial" w:cs="Arial"/>
          <w:color w:val="000000" w:themeColor="text1"/>
          <w:shd w:val="clear" w:color="auto" w:fill="FFFFFF"/>
        </w:rPr>
        <w:t>involved in Lichen nitidus.</w:t>
      </w:r>
      <w:r w:rsidR="00241F12" w:rsidRPr="00924D65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</w:p>
    <w:p w:rsidR="00241F12" w:rsidRPr="00924D65" w:rsidRDefault="00241F12" w:rsidP="00241F12">
      <w:pPr>
        <w:pStyle w:val="HTMLPreformatted"/>
        <w:rPr>
          <w:rFonts w:ascii="Arial" w:hAnsi="Arial" w:cs="Arial"/>
          <w:color w:val="000000" w:themeColor="text1"/>
          <w:shd w:val="clear" w:color="auto" w:fill="FFFFFF"/>
        </w:rPr>
      </w:pPr>
    </w:p>
    <w:p w:rsidR="00241F12" w:rsidRPr="00924D65" w:rsidRDefault="00924D65" w:rsidP="00241F12">
      <w:pPr>
        <w:rPr>
          <w:rFonts w:ascii="Arial" w:eastAsia="Batang" w:hAnsi="Arial" w:cs="Arial"/>
          <w:color w:val="0000FF"/>
          <w:sz w:val="20"/>
          <w:szCs w:val="20"/>
        </w:rPr>
      </w:pPr>
      <w:r w:rsidRPr="00924D65">
        <w:rPr>
          <w:rFonts w:ascii="Arial" w:eastAsia="Batang" w:hAnsi="Arial" w:cs="Arial"/>
          <w:color w:val="0000FF"/>
          <w:sz w:val="20"/>
          <w:szCs w:val="20"/>
        </w:rPr>
        <w:t xml:space="preserve">Word count (248) </w:t>
      </w:r>
    </w:p>
    <w:p w:rsidR="00241F12" w:rsidRPr="00924D65" w:rsidRDefault="00241F12" w:rsidP="00241F12">
      <w:pPr>
        <w:jc w:val="both"/>
        <w:rPr>
          <w:rFonts w:ascii="Arial" w:hAnsi="Arial" w:cs="Arial"/>
          <w:b/>
          <w:sz w:val="20"/>
          <w:szCs w:val="20"/>
        </w:rPr>
      </w:pPr>
      <w:r w:rsidRPr="00924D65">
        <w:rPr>
          <w:rFonts w:ascii="Arial" w:hAnsi="Arial" w:cs="Arial"/>
          <w:b/>
          <w:sz w:val="20"/>
          <w:szCs w:val="20"/>
        </w:rPr>
        <w:t>Biography</w:t>
      </w:r>
    </w:p>
    <w:p w:rsidR="00241F12" w:rsidRPr="00924D65" w:rsidRDefault="00241F12" w:rsidP="00241F12">
      <w:pPr>
        <w:jc w:val="both"/>
        <w:rPr>
          <w:rFonts w:ascii="Arial" w:hAnsi="Arial" w:cs="Arial"/>
          <w:b/>
          <w:sz w:val="20"/>
          <w:szCs w:val="20"/>
        </w:rPr>
      </w:pPr>
    </w:p>
    <w:p w:rsidR="00FC4C44" w:rsidRPr="00924D65" w:rsidRDefault="00241F12" w:rsidP="00241F12">
      <w:pPr>
        <w:jc w:val="both"/>
        <w:rPr>
          <w:rFonts w:ascii="Arial" w:hAnsi="Arial" w:cs="Arial"/>
          <w:sz w:val="20"/>
          <w:szCs w:val="20"/>
        </w:rPr>
      </w:pPr>
      <w:r w:rsidRPr="00924D65">
        <w:rPr>
          <w:rFonts w:ascii="Arial" w:hAnsi="Arial" w:cs="Arial"/>
          <w:sz w:val="20"/>
          <w:szCs w:val="20"/>
        </w:rPr>
        <w:t xml:space="preserve">My name is Mona Ebadian and I am currently the dermatology </w:t>
      </w:r>
      <w:r w:rsidR="00FC4C44" w:rsidRPr="00924D65">
        <w:rPr>
          <w:rFonts w:ascii="Arial" w:hAnsi="Arial" w:cs="Arial"/>
          <w:sz w:val="20"/>
          <w:szCs w:val="20"/>
        </w:rPr>
        <w:t xml:space="preserve">Registrar working in Northampton General Hospital. </w:t>
      </w:r>
      <w:r w:rsidRPr="00924D65">
        <w:rPr>
          <w:rFonts w:ascii="Arial" w:hAnsi="Arial" w:cs="Arial"/>
          <w:sz w:val="20"/>
          <w:szCs w:val="20"/>
        </w:rPr>
        <w:t xml:space="preserve">I have graduated from UCL in 2009 and completed my core medical training in 2015. I am now working as a dermatology registrar and me and my colleagues would like to share our interesting dermatological case which dramatically </w:t>
      </w:r>
      <w:r w:rsidR="00FC4C44" w:rsidRPr="00924D65">
        <w:rPr>
          <w:rFonts w:ascii="Arial" w:hAnsi="Arial" w:cs="Arial"/>
          <w:sz w:val="20"/>
          <w:szCs w:val="20"/>
        </w:rPr>
        <w:t>improved</w:t>
      </w:r>
      <w:r w:rsidRPr="00924D65">
        <w:rPr>
          <w:rFonts w:ascii="Arial" w:hAnsi="Arial" w:cs="Arial"/>
          <w:sz w:val="20"/>
          <w:szCs w:val="20"/>
        </w:rPr>
        <w:t xml:space="preserve"> during </w:t>
      </w:r>
      <w:r w:rsidR="00FC4C44" w:rsidRPr="00924D65">
        <w:rPr>
          <w:rFonts w:ascii="Arial" w:hAnsi="Arial" w:cs="Arial"/>
          <w:sz w:val="20"/>
          <w:szCs w:val="20"/>
        </w:rPr>
        <w:t>pregnancy.</w:t>
      </w:r>
    </w:p>
    <w:p w:rsidR="00FC4C44" w:rsidRPr="00924D65" w:rsidRDefault="00FC4C44" w:rsidP="00241F12">
      <w:pPr>
        <w:jc w:val="both"/>
        <w:rPr>
          <w:rFonts w:ascii="Arial" w:hAnsi="Arial" w:cs="Arial"/>
          <w:sz w:val="20"/>
          <w:szCs w:val="20"/>
        </w:rPr>
      </w:pPr>
      <w:r w:rsidRPr="00924D65">
        <w:rPr>
          <w:rFonts w:ascii="Arial" w:hAnsi="Arial" w:cs="Arial"/>
          <w:sz w:val="20"/>
          <w:szCs w:val="20"/>
        </w:rPr>
        <w:t xml:space="preserve">I have published 4 case reports before one of which is Pubmed cited. I have presented experience in Oral presentation (BAD, RSM, ST JOHNS) and poster presentation (EADV). </w:t>
      </w:r>
    </w:p>
    <w:p w:rsidR="00241F12" w:rsidRPr="00924D65" w:rsidRDefault="00241F12" w:rsidP="00241F12">
      <w:pPr>
        <w:jc w:val="both"/>
        <w:rPr>
          <w:rFonts w:ascii="Arial" w:hAnsi="Arial" w:cs="Arial"/>
          <w:b/>
          <w:color w:val="0070C0"/>
          <w:sz w:val="20"/>
          <w:szCs w:val="20"/>
        </w:rPr>
      </w:pPr>
      <w:r w:rsidRPr="00924D65">
        <w:rPr>
          <w:rFonts w:ascii="Arial" w:hAnsi="Arial" w:cs="Arial"/>
          <w:sz w:val="20"/>
          <w:szCs w:val="20"/>
        </w:rPr>
        <w:tab/>
      </w:r>
      <w:r w:rsidRPr="00924D65">
        <w:rPr>
          <w:rFonts w:ascii="Arial" w:hAnsi="Arial" w:cs="Arial"/>
          <w:b/>
          <w:color w:val="0070C0"/>
          <w:sz w:val="20"/>
          <w:szCs w:val="20"/>
        </w:rPr>
        <w:br/>
      </w:r>
      <w:r w:rsidR="00924D65" w:rsidRPr="00924D65">
        <w:rPr>
          <w:rFonts w:ascii="Arial" w:hAnsi="Arial" w:cs="Arial"/>
          <w:b/>
          <w:color w:val="0070C0"/>
          <w:sz w:val="20"/>
          <w:szCs w:val="20"/>
        </w:rPr>
        <w:t>Word count: (86)</w:t>
      </w:r>
    </w:p>
    <w:p w:rsidR="00241F12" w:rsidRPr="00924D65" w:rsidRDefault="00241F12" w:rsidP="00241F12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lang w:val="en-NZ"/>
        </w:rPr>
      </w:pPr>
      <w:r w:rsidRPr="00924D65">
        <w:rPr>
          <w:rFonts w:ascii="Arial" w:hAnsi="Arial" w:cs="Arial"/>
          <w:b/>
          <w:sz w:val="20"/>
          <w:szCs w:val="20"/>
          <w:lang w:val="en-NZ"/>
        </w:rPr>
        <w:t xml:space="preserve">Presenting author details </w:t>
      </w:r>
      <w:r w:rsidRPr="00924D65">
        <w:rPr>
          <w:rFonts w:ascii="Arial" w:hAnsi="Arial" w:cs="Arial"/>
          <w:b/>
          <w:sz w:val="20"/>
          <w:szCs w:val="20"/>
          <w:lang w:val="en-NZ"/>
        </w:rPr>
        <w:br/>
      </w:r>
      <w:r w:rsidRPr="00924D65">
        <w:rPr>
          <w:rFonts w:ascii="Arial" w:hAnsi="Arial" w:cs="Arial"/>
          <w:sz w:val="20"/>
          <w:szCs w:val="20"/>
          <w:lang w:val="en-NZ"/>
        </w:rPr>
        <w:t xml:space="preserve">Full name: </w:t>
      </w:r>
      <w:r w:rsidR="00FC4C44" w:rsidRPr="00924D65">
        <w:rPr>
          <w:rFonts w:ascii="Arial" w:hAnsi="Arial" w:cs="Arial"/>
          <w:sz w:val="20"/>
          <w:szCs w:val="20"/>
          <w:lang w:val="en-NZ"/>
        </w:rPr>
        <w:t xml:space="preserve">Mona Ebadian </w:t>
      </w:r>
      <w:r w:rsidRPr="00924D65">
        <w:rPr>
          <w:rFonts w:ascii="Arial" w:hAnsi="Arial" w:cs="Arial"/>
          <w:sz w:val="20"/>
          <w:szCs w:val="20"/>
          <w:lang w:val="en-NZ"/>
        </w:rPr>
        <w:br/>
        <w:t>Contact number:</w:t>
      </w:r>
      <w:r w:rsidR="00FC4C44" w:rsidRPr="00924D65">
        <w:rPr>
          <w:rFonts w:ascii="Arial" w:hAnsi="Arial" w:cs="Arial"/>
          <w:sz w:val="20"/>
          <w:szCs w:val="20"/>
          <w:lang w:val="en-NZ"/>
        </w:rPr>
        <w:t xml:space="preserve"> 07828408051</w:t>
      </w:r>
      <w:r w:rsidRPr="00924D65">
        <w:rPr>
          <w:rFonts w:ascii="Arial" w:hAnsi="Arial" w:cs="Arial"/>
          <w:sz w:val="20"/>
          <w:szCs w:val="20"/>
          <w:lang w:val="en-NZ"/>
        </w:rPr>
        <w:br/>
        <w:t xml:space="preserve">Category: (Oral presentation/ </w:t>
      </w:r>
      <w:r w:rsidRPr="00924D65">
        <w:rPr>
          <w:rFonts w:ascii="Arial" w:hAnsi="Arial" w:cs="Arial"/>
          <w:b/>
          <w:sz w:val="20"/>
          <w:szCs w:val="20"/>
          <w:lang w:val="en-NZ"/>
        </w:rPr>
        <w:t>Poster presentation</w:t>
      </w:r>
      <w:r w:rsidRPr="00924D65">
        <w:rPr>
          <w:rFonts w:ascii="Arial" w:hAnsi="Arial" w:cs="Arial"/>
          <w:sz w:val="20"/>
          <w:szCs w:val="20"/>
          <w:lang w:val="en-NZ"/>
        </w:rPr>
        <w:t>)</w:t>
      </w:r>
      <w:r w:rsidRPr="00924D65">
        <w:rPr>
          <w:rFonts w:ascii="Arial" w:hAnsi="Arial" w:cs="Arial"/>
          <w:sz w:val="20"/>
          <w:szCs w:val="20"/>
          <w:lang w:val="en-NZ"/>
        </w:rPr>
        <w:br/>
      </w:r>
    </w:p>
    <w:p w:rsidR="00241F12" w:rsidRPr="00924D65" w:rsidRDefault="00241F12" w:rsidP="00241F12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NZ"/>
        </w:rPr>
      </w:pPr>
    </w:p>
    <w:p w:rsidR="00241F12" w:rsidRPr="00924D65" w:rsidRDefault="00241F12" w:rsidP="008144E5">
      <w:pPr>
        <w:pStyle w:val="HTMLPreformatted"/>
        <w:rPr>
          <w:rFonts w:ascii="Arial" w:hAnsi="Arial" w:cs="Arial"/>
          <w:color w:val="333333"/>
          <w:shd w:val="clear" w:color="auto" w:fill="FFFFFF"/>
        </w:rPr>
      </w:pPr>
    </w:p>
    <w:p w:rsidR="00AB6627" w:rsidRPr="00924D65" w:rsidRDefault="00924D65">
      <w:pPr>
        <w:rPr>
          <w:rFonts w:ascii="Arial" w:hAnsi="Arial" w:cs="Arial"/>
          <w:sz w:val="20"/>
          <w:szCs w:val="20"/>
        </w:rPr>
      </w:pPr>
    </w:p>
    <w:sectPr w:rsidR="00AB6627" w:rsidRPr="00924D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E5"/>
    <w:rsid w:val="000732C0"/>
    <w:rsid w:val="00241F12"/>
    <w:rsid w:val="00384916"/>
    <w:rsid w:val="0038669A"/>
    <w:rsid w:val="003A0BDC"/>
    <w:rsid w:val="004C4C27"/>
    <w:rsid w:val="005A2047"/>
    <w:rsid w:val="00770EBD"/>
    <w:rsid w:val="008144E5"/>
    <w:rsid w:val="00827D25"/>
    <w:rsid w:val="00924D65"/>
    <w:rsid w:val="009F4768"/>
    <w:rsid w:val="00B70CAB"/>
    <w:rsid w:val="00CF713A"/>
    <w:rsid w:val="00FC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DE5030-6953-4DFA-BA57-1692ADAB7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8144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44E5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144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4E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4E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4E5"/>
    <w:rPr>
      <w:rFonts w:ascii="Segoe UI" w:hAnsi="Segoe UI" w:cs="Segoe UI"/>
      <w:sz w:val="18"/>
      <w:szCs w:val="18"/>
    </w:rPr>
  </w:style>
  <w:style w:type="character" w:customStyle="1" w:styleId="rpc41">
    <w:name w:val="_rpc_41"/>
    <w:basedOn w:val="DefaultParagraphFont"/>
    <w:rsid w:val="00827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2019-12-30T00:30:00Z</dcterms:created>
  <dcterms:modified xsi:type="dcterms:W3CDTF">2019-12-30T01:19:00Z</dcterms:modified>
</cp:coreProperties>
</file>