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14959E" w14:textId="57FAA6C2" w:rsidR="005A0CDB" w:rsidRPr="00ED78BE" w:rsidRDefault="00335038" w:rsidP="00785D2D">
      <w:pPr>
        <w:pStyle w:val="Heading3"/>
        <w:shd w:val="clear" w:color="auto" w:fill="FFFFFF"/>
        <w:spacing w:line="527" w:lineRule="atLeast"/>
        <w:divId w:val="660088412"/>
        <w:rPr>
          <w:rFonts w:ascii="Arial" w:eastAsia="Times New Roman" w:hAnsi="Arial" w:cs="Arial"/>
          <w:b/>
          <w:bCs/>
          <w:color w:val="000000"/>
          <w:sz w:val="28"/>
          <w:szCs w:val="28"/>
        </w:rPr>
      </w:pPr>
      <w:r w:rsidRPr="00ED78BE">
        <w:rPr>
          <w:rFonts w:ascii="Arial" w:eastAsia="Times New Roman" w:hAnsi="Arial" w:cs="Arial"/>
          <w:b/>
          <w:bCs/>
          <w:color w:val="000000"/>
          <w:sz w:val="28"/>
          <w:szCs w:val="28"/>
        </w:rPr>
        <w:t>Review Of Pelvic Masses Aspirated Under Ultrasound Guidance</w:t>
      </w:r>
    </w:p>
    <w:p w14:paraId="7AC4E9E7" w14:textId="110BB7F7" w:rsidR="00785D2D" w:rsidRDefault="00A84438" w:rsidP="00ED78BE">
      <w:pPr>
        <w:pStyle w:val="Heading3"/>
        <w:shd w:val="clear" w:color="auto" w:fill="FFFFFF"/>
        <w:spacing w:line="527" w:lineRule="atLeast"/>
        <w:jc w:val="center"/>
        <w:divId w:val="660088412"/>
        <w:rPr>
          <w:rFonts w:ascii="Arial" w:eastAsia="Times New Roman" w:hAnsi="Arial" w:cs="Arial"/>
          <w:b/>
          <w:bCs/>
          <w:color w:val="000000"/>
          <w:sz w:val="28"/>
          <w:szCs w:val="28"/>
        </w:rPr>
      </w:pPr>
      <w:r w:rsidRPr="00ED78BE">
        <w:rPr>
          <w:rFonts w:ascii="Arial" w:eastAsia="Times New Roman" w:hAnsi="Arial" w:cs="Arial"/>
          <w:b/>
          <w:bCs/>
          <w:color w:val="000000"/>
          <w:sz w:val="28"/>
          <w:szCs w:val="28"/>
        </w:rPr>
        <w:t xml:space="preserve">By Dr </w:t>
      </w:r>
      <w:proofErr w:type="spellStart"/>
      <w:r w:rsidRPr="00ED78BE">
        <w:rPr>
          <w:rFonts w:ascii="Arial" w:eastAsia="Times New Roman" w:hAnsi="Arial" w:cs="Arial"/>
          <w:b/>
          <w:bCs/>
          <w:color w:val="000000"/>
          <w:sz w:val="28"/>
          <w:szCs w:val="28"/>
        </w:rPr>
        <w:t>Musarrat</w:t>
      </w:r>
      <w:proofErr w:type="spellEnd"/>
      <w:r w:rsidRPr="00ED78BE">
        <w:rPr>
          <w:rFonts w:ascii="Arial" w:eastAsia="Times New Roman" w:hAnsi="Arial" w:cs="Arial"/>
          <w:b/>
          <w:bCs/>
          <w:color w:val="000000"/>
          <w:sz w:val="28"/>
          <w:szCs w:val="28"/>
        </w:rPr>
        <w:t xml:space="preserve"> Hasan</w:t>
      </w:r>
    </w:p>
    <w:p w14:paraId="099D4731" w14:textId="7EBE614F" w:rsidR="003027A5" w:rsidRPr="009C779F" w:rsidRDefault="009E51EB" w:rsidP="009C779F">
      <w:pPr>
        <w:jc w:val="center"/>
        <w:divId w:val="660088412"/>
        <w:rPr>
          <w:b/>
          <w:bCs/>
        </w:rPr>
      </w:pPr>
      <w:r w:rsidRPr="009C779F">
        <w:rPr>
          <w:b/>
          <w:bCs/>
        </w:rPr>
        <w:t xml:space="preserve">(Institute Of Ultrasound Imaging, Karachi, affiliated with Thomas Jefferson </w:t>
      </w:r>
      <w:r w:rsidR="009C779F" w:rsidRPr="009C779F">
        <w:rPr>
          <w:b/>
          <w:bCs/>
        </w:rPr>
        <w:t>University Hospital, Philadelphia, USA)</w:t>
      </w:r>
    </w:p>
    <w:p w14:paraId="6EA373CA" w14:textId="598FBFFB" w:rsidR="00517D13" w:rsidRPr="004C6FF4" w:rsidRDefault="00517D13">
      <w:pPr>
        <w:pStyle w:val="Heading3"/>
        <w:shd w:val="clear" w:color="auto" w:fill="FFFFFF"/>
        <w:spacing w:line="527" w:lineRule="atLeast"/>
        <w:divId w:val="660088412"/>
        <w:rPr>
          <w:rFonts w:ascii="Arial" w:eastAsia="Times New Roman" w:hAnsi="Arial" w:cs="Arial"/>
          <w:b/>
          <w:bCs/>
          <w:color w:val="000000"/>
          <w:sz w:val="27"/>
          <w:szCs w:val="27"/>
        </w:rPr>
      </w:pPr>
      <w:r w:rsidRPr="004C6FF4">
        <w:rPr>
          <w:rFonts w:ascii="Arial" w:eastAsia="Times New Roman" w:hAnsi="Arial" w:cs="Arial"/>
          <w:b/>
          <w:bCs/>
          <w:color w:val="000000"/>
        </w:rPr>
        <w:t>Objectives</w:t>
      </w:r>
    </w:p>
    <w:p w14:paraId="0F9DFCDA" w14:textId="77777777" w:rsidR="00517D13" w:rsidRDefault="00517D13">
      <w:pPr>
        <w:pStyle w:val="NormalWeb"/>
        <w:shd w:val="clear" w:color="auto" w:fill="FFFFFF"/>
        <w:spacing w:line="374" w:lineRule="atLeast"/>
        <w:divId w:val="1970479387"/>
        <w:rPr>
          <w:rFonts w:ascii="Arial" w:hAnsi="Arial" w:cs="Arial"/>
          <w:color w:val="000000"/>
          <w:sz w:val="19"/>
          <w:szCs w:val="19"/>
        </w:rPr>
      </w:pPr>
      <w:r>
        <w:rPr>
          <w:rFonts w:ascii="Arial" w:hAnsi="Arial" w:cs="Arial"/>
          <w:color w:val="000000"/>
          <w:sz w:val="19"/>
          <w:szCs w:val="19"/>
        </w:rPr>
        <w:t>The purpose of the study was to assess the utility and importance of ultrasound-guided aspiration of pelvic masses and to review our experience.</w:t>
      </w:r>
    </w:p>
    <w:p w14:paraId="3AFA0366" w14:textId="77777777" w:rsidR="00517D13" w:rsidRPr="004C6FF4" w:rsidRDefault="00517D13">
      <w:pPr>
        <w:pStyle w:val="Heading3"/>
        <w:shd w:val="clear" w:color="auto" w:fill="FFFFFF"/>
        <w:spacing w:line="527" w:lineRule="atLeast"/>
        <w:divId w:val="816533157"/>
        <w:rPr>
          <w:rFonts w:ascii="Arial" w:eastAsia="Times New Roman" w:hAnsi="Arial" w:cs="Arial"/>
          <w:b/>
          <w:bCs/>
          <w:color w:val="000000"/>
          <w:sz w:val="27"/>
          <w:szCs w:val="27"/>
        </w:rPr>
      </w:pPr>
      <w:r w:rsidRPr="004C6FF4">
        <w:rPr>
          <w:rFonts w:ascii="Arial" w:eastAsia="Times New Roman" w:hAnsi="Arial" w:cs="Arial"/>
          <w:b/>
          <w:bCs/>
          <w:color w:val="000000"/>
        </w:rPr>
        <w:t>Methods</w:t>
      </w:r>
    </w:p>
    <w:p w14:paraId="24612F7B" w14:textId="5A54D4F7" w:rsidR="00517D13" w:rsidRDefault="00517D13">
      <w:pPr>
        <w:pStyle w:val="NormalWeb"/>
        <w:shd w:val="clear" w:color="auto" w:fill="FFFFFF"/>
        <w:spacing w:line="374" w:lineRule="atLeast"/>
        <w:divId w:val="911237425"/>
        <w:rPr>
          <w:rFonts w:ascii="Arial" w:hAnsi="Arial" w:cs="Arial"/>
          <w:color w:val="000000"/>
          <w:sz w:val="19"/>
          <w:szCs w:val="19"/>
        </w:rPr>
      </w:pPr>
      <w:r>
        <w:rPr>
          <w:rFonts w:ascii="Arial" w:hAnsi="Arial" w:cs="Arial"/>
          <w:color w:val="000000"/>
          <w:sz w:val="19"/>
          <w:szCs w:val="19"/>
        </w:rPr>
        <w:t xml:space="preserve">186 cases of pelvic masses were referred to our Ultrasound Clinic in Karachi from </w:t>
      </w:r>
      <w:r w:rsidR="001A16FB">
        <w:rPr>
          <w:rFonts w:ascii="Arial" w:hAnsi="Arial" w:cs="Arial"/>
          <w:color w:val="000000"/>
          <w:sz w:val="19"/>
          <w:szCs w:val="19"/>
        </w:rPr>
        <w:t>November</w:t>
      </w:r>
      <w:r>
        <w:rPr>
          <w:rFonts w:ascii="Arial" w:hAnsi="Arial" w:cs="Arial"/>
          <w:color w:val="000000"/>
          <w:sz w:val="19"/>
          <w:szCs w:val="19"/>
        </w:rPr>
        <w:t> </w:t>
      </w:r>
      <w:hyperlink r:id="rId5" w:history="1">
        <w:r>
          <w:rPr>
            <w:rStyle w:val="Hyperlink"/>
            <w:rFonts w:ascii="Arial" w:hAnsi="Arial" w:cs="Arial"/>
            <w:color w:val="0078D7"/>
            <w:sz w:val="19"/>
            <w:szCs w:val="19"/>
          </w:rPr>
          <w:t>2008</w:t>
        </w:r>
      </w:hyperlink>
      <w:r>
        <w:rPr>
          <w:rFonts w:ascii="Arial" w:hAnsi="Arial" w:cs="Arial"/>
          <w:color w:val="000000"/>
          <w:sz w:val="19"/>
          <w:szCs w:val="19"/>
        </w:rPr>
        <w:t xml:space="preserve"> to </w:t>
      </w:r>
      <w:r w:rsidR="001A16FB">
        <w:rPr>
          <w:rFonts w:ascii="Arial" w:hAnsi="Arial" w:cs="Arial"/>
          <w:color w:val="000000"/>
          <w:sz w:val="19"/>
          <w:szCs w:val="19"/>
        </w:rPr>
        <w:t>Novembe</w:t>
      </w:r>
      <w:bookmarkStart w:id="0" w:name="_GoBack"/>
      <w:bookmarkEnd w:id="0"/>
      <w:r>
        <w:rPr>
          <w:rFonts w:ascii="Arial" w:hAnsi="Arial" w:cs="Arial"/>
          <w:color w:val="000000"/>
          <w:sz w:val="19"/>
          <w:szCs w:val="19"/>
        </w:rPr>
        <w:t>r </w:t>
      </w:r>
      <w:r w:rsidR="00A85A36">
        <w:rPr>
          <w:rFonts w:ascii="Arial" w:hAnsi="Arial" w:cs="Arial"/>
          <w:color w:val="000000"/>
          <w:sz w:val="19"/>
          <w:szCs w:val="19"/>
        </w:rPr>
        <w:t xml:space="preserve">2019. </w:t>
      </w:r>
      <w:r>
        <w:rPr>
          <w:rFonts w:ascii="Arial" w:hAnsi="Arial" w:cs="Arial"/>
          <w:color w:val="000000"/>
          <w:sz w:val="19"/>
          <w:szCs w:val="19"/>
        </w:rPr>
        <w:t xml:space="preserve">Based on Ultrasound criteria, diagnosis of cysts, abscesses, </w:t>
      </w:r>
      <w:proofErr w:type="spellStart"/>
      <w:r>
        <w:rPr>
          <w:rFonts w:ascii="Arial" w:hAnsi="Arial" w:cs="Arial"/>
          <w:color w:val="000000"/>
          <w:sz w:val="19"/>
          <w:szCs w:val="19"/>
        </w:rPr>
        <w:t>endometriomas</w:t>
      </w:r>
      <w:proofErr w:type="spellEnd"/>
      <w:r>
        <w:rPr>
          <w:rFonts w:ascii="Arial" w:hAnsi="Arial" w:cs="Arial"/>
          <w:color w:val="000000"/>
          <w:sz w:val="19"/>
          <w:szCs w:val="19"/>
        </w:rPr>
        <w:t xml:space="preserve"> and pelvic collections were made. Diagnostic/ therapeutic aspirations were carried out. Masses were aspirated per-abdominally by free-hand technique whereas </w:t>
      </w:r>
      <w:proofErr w:type="spellStart"/>
      <w:r>
        <w:rPr>
          <w:rFonts w:ascii="Arial" w:hAnsi="Arial" w:cs="Arial"/>
          <w:color w:val="000000"/>
          <w:sz w:val="19"/>
          <w:szCs w:val="19"/>
        </w:rPr>
        <w:t>endovaginal</w:t>
      </w:r>
      <w:proofErr w:type="spellEnd"/>
      <w:r>
        <w:rPr>
          <w:rFonts w:ascii="Arial" w:hAnsi="Arial" w:cs="Arial"/>
          <w:color w:val="000000"/>
          <w:sz w:val="19"/>
          <w:szCs w:val="19"/>
        </w:rPr>
        <w:t xml:space="preserve"> aspirations were done via puncture adapter technique</w:t>
      </w:r>
      <w:hyperlink r:id="rId6" w:history="1">
        <w:r>
          <w:rPr>
            <w:rStyle w:val="Hyperlink"/>
            <w:rFonts w:ascii="Arial" w:hAnsi="Arial" w:cs="Arial"/>
            <w:color w:val="0078D7"/>
            <w:sz w:val="19"/>
            <w:szCs w:val="19"/>
          </w:rPr>
          <w:t>. 14-18</w:t>
        </w:r>
      </w:hyperlink>
      <w:r>
        <w:rPr>
          <w:rFonts w:ascii="Arial" w:hAnsi="Arial" w:cs="Arial"/>
          <w:color w:val="000000"/>
          <w:sz w:val="19"/>
          <w:szCs w:val="19"/>
        </w:rPr>
        <w:t> gauge needles were used based on the viscosity of the fluid as determined by the zone of enhancement. All patients were reassessed after 15 days to evaluate any pain, discomfort, spill or recurrence.</w:t>
      </w:r>
    </w:p>
    <w:p w14:paraId="3F6749D7" w14:textId="77777777" w:rsidR="00517D13" w:rsidRPr="004C6FF4" w:rsidRDefault="00517D13">
      <w:pPr>
        <w:pStyle w:val="Heading3"/>
        <w:shd w:val="clear" w:color="auto" w:fill="FFFFFF"/>
        <w:spacing w:line="527" w:lineRule="atLeast"/>
        <w:divId w:val="589434786"/>
        <w:rPr>
          <w:rFonts w:ascii="Arial" w:eastAsia="Times New Roman" w:hAnsi="Arial" w:cs="Arial"/>
          <w:b/>
          <w:bCs/>
          <w:color w:val="000000"/>
          <w:sz w:val="27"/>
          <w:szCs w:val="27"/>
        </w:rPr>
      </w:pPr>
      <w:r w:rsidRPr="004C6FF4">
        <w:rPr>
          <w:rFonts w:ascii="Arial" w:eastAsia="Times New Roman" w:hAnsi="Arial" w:cs="Arial"/>
          <w:b/>
          <w:bCs/>
          <w:color w:val="000000"/>
        </w:rPr>
        <w:t>Results</w:t>
      </w:r>
    </w:p>
    <w:p w14:paraId="788893DF" w14:textId="77777777" w:rsidR="00517D13" w:rsidRDefault="00517D13">
      <w:pPr>
        <w:pStyle w:val="NormalWeb"/>
        <w:shd w:val="clear" w:color="auto" w:fill="FFFFFF"/>
        <w:spacing w:line="374" w:lineRule="atLeast"/>
        <w:divId w:val="743070377"/>
        <w:rPr>
          <w:rFonts w:ascii="Arial" w:hAnsi="Arial" w:cs="Arial"/>
          <w:color w:val="000000"/>
          <w:sz w:val="19"/>
          <w:szCs w:val="19"/>
        </w:rPr>
      </w:pPr>
      <w:r>
        <w:rPr>
          <w:rFonts w:ascii="Arial" w:hAnsi="Arial" w:cs="Arial"/>
          <w:color w:val="000000"/>
          <w:sz w:val="19"/>
          <w:szCs w:val="19"/>
        </w:rPr>
        <w:t>After meeting the selection criteria, 186 cases of pelvic masses were aspirated. Out of them, 18 turned out to be ovarian abscesses whilst 120 were chocolate cysts (</w:t>
      </w:r>
      <w:proofErr w:type="spellStart"/>
      <w:r>
        <w:rPr>
          <w:rFonts w:ascii="Arial" w:hAnsi="Arial" w:cs="Arial"/>
          <w:color w:val="000000"/>
          <w:sz w:val="19"/>
          <w:szCs w:val="19"/>
        </w:rPr>
        <w:t>endometriomas</w:t>
      </w:r>
      <w:proofErr w:type="spellEnd"/>
      <w:r>
        <w:rPr>
          <w:rFonts w:ascii="Arial" w:hAnsi="Arial" w:cs="Arial"/>
          <w:color w:val="000000"/>
          <w:sz w:val="19"/>
          <w:szCs w:val="19"/>
        </w:rPr>
        <w:t xml:space="preserve">). 7 peritoneal abscesses and 4 psoas abscesses were also drained. 28 were found to be ovarian cysts with clear transparent fluid and 9 were found to be ovarian cysts with a tinge of red or dark yellow fluid. On follow-up, </w:t>
      </w:r>
      <w:proofErr w:type="spellStart"/>
      <w:r>
        <w:rPr>
          <w:rFonts w:ascii="Arial" w:hAnsi="Arial" w:cs="Arial"/>
          <w:color w:val="000000"/>
          <w:sz w:val="19"/>
          <w:szCs w:val="19"/>
        </w:rPr>
        <w:t>recurrance</w:t>
      </w:r>
      <w:proofErr w:type="spellEnd"/>
      <w:r>
        <w:rPr>
          <w:rFonts w:ascii="Arial" w:hAnsi="Arial" w:cs="Arial"/>
          <w:color w:val="000000"/>
          <w:sz w:val="19"/>
          <w:szCs w:val="19"/>
        </w:rPr>
        <w:t xml:space="preserve"> was observed in 28 patients (18.8%), 8 patients (5.4%) complained of mild pain and slight discomfort right after the procedure which was relieved by </w:t>
      </w:r>
      <w:proofErr w:type="spellStart"/>
      <w:r>
        <w:rPr>
          <w:rFonts w:ascii="Arial" w:hAnsi="Arial" w:cs="Arial"/>
          <w:color w:val="000000"/>
          <w:sz w:val="19"/>
          <w:szCs w:val="19"/>
        </w:rPr>
        <w:t>Paracetamol</w:t>
      </w:r>
      <w:proofErr w:type="spellEnd"/>
      <w:r>
        <w:rPr>
          <w:rFonts w:ascii="Arial" w:hAnsi="Arial" w:cs="Arial"/>
          <w:color w:val="000000"/>
          <w:sz w:val="19"/>
          <w:szCs w:val="19"/>
        </w:rPr>
        <w:t xml:space="preserve">. No fluid collection was seen in the </w:t>
      </w:r>
      <w:proofErr w:type="spellStart"/>
      <w:r>
        <w:rPr>
          <w:rFonts w:ascii="Arial" w:hAnsi="Arial" w:cs="Arial"/>
          <w:color w:val="000000"/>
          <w:sz w:val="19"/>
          <w:szCs w:val="19"/>
        </w:rPr>
        <w:t>cul</w:t>
      </w:r>
      <w:proofErr w:type="spellEnd"/>
      <w:r>
        <w:rPr>
          <w:rFonts w:ascii="Arial" w:hAnsi="Arial" w:cs="Arial"/>
          <w:color w:val="000000"/>
          <w:sz w:val="19"/>
          <w:szCs w:val="19"/>
        </w:rPr>
        <w:t xml:space="preserve"> de sac.</w:t>
      </w:r>
    </w:p>
    <w:p w14:paraId="2A9DB8E4" w14:textId="77777777" w:rsidR="00517D13" w:rsidRPr="004C6FF4" w:rsidRDefault="00517D13">
      <w:pPr>
        <w:pStyle w:val="Heading3"/>
        <w:shd w:val="clear" w:color="auto" w:fill="FFFFFF"/>
        <w:spacing w:line="527" w:lineRule="atLeast"/>
        <w:divId w:val="1885630752"/>
        <w:rPr>
          <w:rFonts w:ascii="Arial" w:eastAsia="Times New Roman" w:hAnsi="Arial" w:cs="Arial"/>
          <w:b/>
          <w:bCs/>
          <w:color w:val="000000"/>
          <w:sz w:val="27"/>
          <w:szCs w:val="27"/>
        </w:rPr>
      </w:pPr>
      <w:r w:rsidRPr="004C6FF4">
        <w:rPr>
          <w:rFonts w:ascii="Arial" w:eastAsia="Times New Roman" w:hAnsi="Arial" w:cs="Arial"/>
          <w:b/>
          <w:bCs/>
          <w:color w:val="000000"/>
        </w:rPr>
        <w:t>Conclusions</w:t>
      </w:r>
    </w:p>
    <w:p w14:paraId="7FCAC570" w14:textId="4F0D0E72" w:rsidR="00517D13" w:rsidRDefault="00517D13">
      <w:pPr>
        <w:pStyle w:val="NormalWeb"/>
        <w:shd w:val="clear" w:color="auto" w:fill="FFFFFF"/>
        <w:spacing w:line="374" w:lineRule="atLeast"/>
        <w:divId w:val="1233278545"/>
        <w:rPr>
          <w:rFonts w:ascii="Arial" w:hAnsi="Arial" w:cs="Arial"/>
          <w:color w:val="000000"/>
          <w:sz w:val="19"/>
          <w:szCs w:val="19"/>
        </w:rPr>
      </w:pPr>
      <w:r>
        <w:rPr>
          <w:rFonts w:ascii="Arial" w:hAnsi="Arial" w:cs="Arial"/>
          <w:color w:val="000000"/>
          <w:sz w:val="19"/>
          <w:szCs w:val="19"/>
        </w:rPr>
        <w:t xml:space="preserve">Ultrasound-guided aspiration of pelvic masses is a relatively safe, simple and cost-effective alternative to more invasive methods such as </w:t>
      </w:r>
      <w:proofErr w:type="spellStart"/>
      <w:r>
        <w:rPr>
          <w:rFonts w:ascii="Arial" w:hAnsi="Arial" w:cs="Arial"/>
          <w:color w:val="000000"/>
          <w:sz w:val="19"/>
          <w:szCs w:val="19"/>
        </w:rPr>
        <w:t>laproscopy</w:t>
      </w:r>
      <w:proofErr w:type="spellEnd"/>
      <w:r>
        <w:rPr>
          <w:rFonts w:ascii="Arial" w:hAnsi="Arial" w:cs="Arial"/>
          <w:color w:val="000000"/>
          <w:sz w:val="19"/>
          <w:szCs w:val="19"/>
        </w:rPr>
        <w:t xml:space="preserve"> and laparotomy. The paper will highlight the </w:t>
      </w:r>
      <w:proofErr w:type="spellStart"/>
      <w:r>
        <w:rPr>
          <w:rFonts w:ascii="Arial" w:hAnsi="Arial" w:cs="Arial"/>
          <w:color w:val="000000"/>
          <w:sz w:val="19"/>
          <w:szCs w:val="19"/>
        </w:rPr>
        <w:t>sonographic</w:t>
      </w:r>
      <w:proofErr w:type="spellEnd"/>
      <w:r>
        <w:rPr>
          <w:rFonts w:ascii="Arial" w:hAnsi="Arial" w:cs="Arial"/>
          <w:color w:val="000000"/>
          <w:sz w:val="19"/>
          <w:szCs w:val="19"/>
        </w:rPr>
        <w:t xml:space="preserve"> features of different cystic masses with special reference to ovarian abscesses versus </w:t>
      </w:r>
      <w:proofErr w:type="spellStart"/>
      <w:r>
        <w:rPr>
          <w:rFonts w:ascii="Arial" w:hAnsi="Arial" w:cs="Arial"/>
          <w:color w:val="000000"/>
          <w:sz w:val="19"/>
          <w:szCs w:val="19"/>
        </w:rPr>
        <w:t>endometriomas</w:t>
      </w:r>
      <w:proofErr w:type="spellEnd"/>
      <w:r>
        <w:rPr>
          <w:rFonts w:ascii="Arial" w:hAnsi="Arial" w:cs="Arial"/>
          <w:color w:val="000000"/>
          <w:sz w:val="19"/>
          <w:szCs w:val="19"/>
        </w:rPr>
        <w:t>.</w:t>
      </w:r>
    </w:p>
    <w:p w14:paraId="1EA98703" w14:textId="77777777" w:rsidR="00A76BBE" w:rsidRDefault="00A76BBE">
      <w:pPr>
        <w:pStyle w:val="NormalWeb"/>
        <w:shd w:val="clear" w:color="auto" w:fill="FFFFFF"/>
        <w:spacing w:line="374" w:lineRule="atLeast"/>
        <w:divId w:val="1233278545"/>
        <w:rPr>
          <w:rFonts w:ascii="Arial" w:hAnsi="Arial" w:cs="Arial"/>
          <w:b/>
          <w:bCs/>
          <w:color w:val="000000"/>
        </w:rPr>
      </w:pPr>
    </w:p>
    <w:p w14:paraId="42F014FD" w14:textId="5A1F1925" w:rsidR="00EB4019" w:rsidRDefault="00EB4019">
      <w:pPr>
        <w:pStyle w:val="NormalWeb"/>
        <w:shd w:val="clear" w:color="auto" w:fill="FFFFFF"/>
        <w:spacing w:line="374" w:lineRule="atLeast"/>
        <w:divId w:val="1233278545"/>
        <w:rPr>
          <w:rFonts w:ascii="Arial" w:hAnsi="Arial" w:cs="Arial"/>
          <w:b/>
          <w:bCs/>
          <w:color w:val="000000"/>
        </w:rPr>
      </w:pPr>
      <w:r w:rsidRPr="00EB4019">
        <w:rPr>
          <w:rFonts w:ascii="Arial" w:hAnsi="Arial" w:cs="Arial"/>
          <w:b/>
          <w:bCs/>
          <w:color w:val="000000"/>
        </w:rPr>
        <w:lastRenderedPageBreak/>
        <w:t>Biography</w:t>
      </w:r>
      <w:r w:rsidR="00A76BBE">
        <w:rPr>
          <w:rFonts w:ascii="Arial" w:hAnsi="Arial" w:cs="Arial"/>
          <w:b/>
          <w:bCs/>
          <w:color w:val="000000"/>
        </w:rPr>
        <w:t>:</w:t>
      </w:r>
    </w:p>
    <w:p w14:paraId="7614837E" w14:textId="3F41CD44" w:rsidR="00A76BBE" w:rsidRDefault="00200ECC">
      <w:pPr>
        <w:pStyle w:val="NormalWeb"/>
        <w:shd w:val="clear" w:color="auto" w:fill="FFFFFF"/>
        <w:spacing w:line="374" w:lineRule="atLeast"/>
        <w:divId w:val="1233278545"/>
        <w:rPr>
          <w:rFonts w:ascii="Arial" w:hAnsi="Arial" w:cs="Arial"/>
          <w:color w:val="000000"/>
        </w:rPr>
      </w:pPr>
      <w:r w:rsidRPr="006B612A">
        <w:rPr>
          <w:rFonts w:ascii="Arial" w:hAnsi="Arial" w:cs="Arial"/>
          <w:color w:val="000000"/>
        </w:rPr>
        <w:t xml:space="preserve">Dr </w:t>
      </w:r>
      <w:proofErr w:type="spellStart"/>
      <w:r w:rsidRPr="006B612A">
        <w:rPr>
          <w:rFonts w:ascii="Arial" w:hAnsi="Arial" w:cs="Arial"/>
          <w:color w:val="000000"/>
        </w:rPr>
        <w:t>Musarrat</w:t>
      </w:r>
      <w:proofErr w:type="spellEnd"/>
      <w:r w:rsidRPr="006B612A">
        <w:rPr>
          <w:rFonts w:ascii="Arial" w:hAnsi="Arial" w:cs="Arial"/>
          <w:color w:val="000000"/>
        </w:rPr>
        <w:t xml:space="preserve"> Hasan</w:t>
      </w:r>
      <w:r w:rsidR="006A02FE" w:rsidRPr="006B612A">
        <w:rPr>
          <w:rFonts w:ascii="Arial" w:hAnsi="Arial" w:cs="Arial"/>
          <w:color w:val="000000"/>
        </w:rPr>
        <w:t xml:space="preserve"> is Consultant Ultrasound Specialist</w:t>
      </w:r>
      <w:r w:rsidR="000C2C11" w:rsidRPr="006B612A">
        <w:rPr>
          <w:rFonts w:ascii="Arial" w:hAnsi="Arial" w:cs="Arial"/>
          <w:color w:val="000000"/>
        </w:rPr>
        <w:t>, Director Institute</w:t>
      </w:r>
      <w:r w:rsidR="00454486" w:rsidRPr="006B612A">
        <w:rPr>
          <w:rFonts w:ascii="Arial" w:hAnsi="Arial" w:cs="Arial"/>
          <w:color w:val="000000"/>
        </w:rPr>
        <w:t xml:space="preserve"> Of Ultrasound Imaging, Karachi, affiliated with JUREI</w:t>
      </w:r>
      <w:r w:rsidR="00185E6B" w:rsidRPr="006B612A">
        <w:rPr>
          <w:rFonts w:ascii="Arial" w:hAnsi="Arial" w:cs="Arial"/>
          <w:color w:val="000000"/>
        </w:rPr>
        <w:t xml:space="preserve"> at Thomas Jefferson University Hospital, Philadelphia, USA. He is </w:t>
      </w:r>
      <w:r w:rsidR="00197DC3" w:rsidRPr="006B612A">
        <w:rPr>
          <w:rFonts w:ascii="Arial" w:hAnsi="Arial" w:cs="Arial"/>
          <w:color w:val="000000"/>
        </w:rPr>
        <w:t xml:space="preserve">Fellow Member of American Institute Of Ultrasound </w:t>
      </w:r>
      <w:r w:rsidR="009A233D" w:rsidRPr="006B612A">
        <w:rPr>
          <w:rFonts w:ascii="Arial" w:hAnsi="Arial" w:cs="Arial"/>
          <w:color w:val="000000"/>
        </w:rPr>
        <w:t xml:space="preserve">In Medicine (AIUM). He is co-opted </w:t>
      </w:r>
      <w:proofErr w:type="spellStart"/>
      <w:r w:rsidR="009A233D" w:rsidRPr="006B612A">
        <w:rPr>
          <w:rFonts w:ascii="Arial" w:hAnsi="Arial" w:cs="Arial"/>
          <w:color w:val="000000"/>
        </w:rPr>
        <w:t>Counseller</w:t>
      </w:r>
      <w:proofErr w:type="spellEnd"/>
      <w:r w:rsidR="009A233D" w:rsidRPr="006B612A">
        <w:rPr>
          <w:rFonts w:ascii="Arial" w:hAnsi="Arial" w:cs="Arial"/>
          <w:color w:val="000000"/>
        </w:rPr>
        <w:t xml:space="preserve"> for Asian Federation </w:t>
      </w:r>
      <w:r w:rsidR="006F34E3" w:rsidRPr="006B612A">
        <w:rPr>
          <w:rFonts w:ascii="Arial" w:hAnsi="Arial" w:cs="Arial"/>
          <w:color w:val="000000"/>
        </w:rPr>
        <w:t xml:space="preserve">Societies Of Ultrasound In Medicine And Biology (AFSUMB). He is </w:t>
      </w:r>
      <w:r w:rsidR="009D623E" w:rsidRPr="006B612A">
        <w:rPr>
          <w:rFonts w:ascii="Arial" w:hAnsi="Arial" w:cs="Arial"/>
          <w:color w:val="000000"/>
        </w:rPr>
        <w:t xml:space="preserve">Chairman, History and Archiving Committee, AFSUMB. He is President of </w:t>
      </w:r>
      <w:r w:rsidR="00475305" w:rsidRPr="006B612A">
        <w:rPr>
          <w:rFonts w:ascii="Arial" w:hAnsi="Arial" w:cs="Arial"/>
          <w:color w:val="000000"/>
        </w:rPr>
        <w:t xml:space="preserve">the Ultrasound Society Of Pakistan. He is the member of the Editorial Board </w:t>
      </w:r>
      <w:r w:rsidR="002E165A" w:rsidRPr="006B612A">
        <w:rPr>
          <w:rFonts w:ascii="Arial" w:hAnsi="Arial" w:cs="Arial"/>
          <w:color w:val="000000"/>
        </w:rPr>
        <w:t>of American Journal Of Sonography. He has presented several papers in International and National conferences. He has trained more than 7000 doctors in the field of Ultrasound in the last 37 years.</w:t>
      </w:r>
      <w:r w:rsidR="009F1718" w:rsidRPr="006B612A">
        <w:rPr>
          <w:rFonts w:ascii="Arial" w:hAnsi="Arial" w:cs="Arial"/>
          <w:color w:val="000000"/>
        </w:rPr>
        <w:t xml:space="preserve"> To his credit, he has many research papers in international journals.</w:t>
      </w:r>
    </w:p>
    <w:p w14:paraId="5A6C8B2F" w14:textId="3D555F59" w:rsidR="00182230" w:rsidRPr="00A85A36" w:rsidRDefault="00182230">
      <w:pPr>
        <w:pStyle w:val="NormalWeb"/>
        <w:shd w:val="clear" w:color="auto" w:fill="FFFFFF"/>
        <w:spacing w:line="374" w:lineRule="atLeast"/>
        <w:divId w:val="1233278545"/>
        <w:rPr>
          <w:rFonts w:ascii="Arial" w:hAnsi="Arial" w:cs="Arial"/>
          <w:b/>
          <w:bCs/>
          <w:color w:val="000000"/>
        </w:rPr>
      </w:pPr>
      <w:r w:rsidRPr="00A85A36">
        <w:rPr>
          <w:rFonts w:ascii="Arial" w:hAnsi="Arial" w:cs="Arial"/>
          <w:b/>
          <w:bCs/>
          <w:color w:val="000000"/>
        </w:rPr>
        <w:t>Presenting author details</w:t>
      </w:r>
    </w:p>
    <w:p w14:paraId="12D2C922" w14:textId="222A76E3" w:rsidR="00182230" w:rsidRDefault="00182230">
      <w:pPr>
        <w:pStyle w:val="NormalWeb"/>
        <w:shd w:val="clear" w:color="auto" w:fill="FFFFFF"/>
        <w:spacing w:line="374" w:lineRule="atLeast"/>
        <w:divId w:val="1233278545"/>
        <w:rPr>
          <w:rFonts w:ascii="Arial" w:hAnsi="Arial" w:cs="Arial"/>
          <w:color w:val="000000"/>
        </w:rPr>
      </w:pPr>
      <w:r>
        <w:rPr>
          <w:rFonts w:ascii="Arial" w:hAnsi="Arial" w:cs="Arial"/>
          <w:color w:val="000000"/>
        </w:rPr>
        <w:t xml:space="preserve">Full name: </w:t>
      </w:r>
      <w:proofErr w:type="spellStart"/>
      <w:r>
        <w:rPr>
          <w:rFonts w:ascii="Arial" w:hAnsi="Arial" w:cs="Arial"/>
          <w:color w:val="000000"/>
        </w:rPr>
        <w:t>Musarrat</w:t>
      </w:r>
      <w:proofErr w:type="spellEnd"/>
      <w:r>
        <w:rPr>
          <w:rFonts w:ascii="Arial" w:hAnsi="Arial" w:cs="Arial"/>
          <w:color w:val="000000"/>
        </w:rPr>
        <w:t xml:space="preserve"> Hasan</w:t>
      </w:r>
    </w:p>
    <w:p w14:paraId="521F9A23" w14:textId="618BBE29" w:rsidR="00182230" w:rsidRDefault="00432340">
      <w:pPr>
        <w:pStyle w:val="NormalWeb"/>
        <w:shd w:val="clear" w:color="auto" w:fill="FFFFFF"/>
        <w:spacing w:line="374" w:lineRule="atLeast"/>
        <w:divId w:val="1233278545"/>
        <w:rPr>
          <w:rFonts w:ascii="Arial" w:hAnsi="Arial" w:cs="Arial"/>
          <w:color w:val="000000"/>
        </w:rPr>
      </w:pPr>
      <w:r>
        <w:rPr>
          <w:rFonts w:ascii="Arial" w:hAnsi="Arial" w:cs="Arial"/>
          <w:color w:val="000000"/>
        </w:rPr>
        <w:t>Contact number: +92 333 2112 955</w:t>
      </w:r>
    </w:p>
    <w:p w14:paraId="490B1059" w14:textId="6EDA5AEF" w:rsidR="00A807DD" w:rsidRDefault="00A807DD">
      <w:pPr>
        <w:pStyle w:val="NormalWeb"/>
        <w:shd w:val="clear" w:color="auto" w:fill="FFFFFF"/>
        <w:spacing w:line="374" w:lineRule="atLeast"/>
        <w:divId w:val="1233278545"/>
        <w:rPr>
          <w:rFonts w:ascii="Arial" w:hAnsi="Arial" w:cs="Arial"/>
          <w:color w:val="000000"/>
        </w:rPr>
      </w:pPr>
      <w:r>
        <w:rPr>
          <w:rFonts w:ascii="Arial" w:hAnsi="Arial" w:cs="Arial"/>
          <w:color w:val="000000"/>
        </w:rPr>
        <w:t>Email: musarrat27@hotmail.com</w:t>
      </w:r>
    </w:p>
    <w:p w14:paraId="59B40A82" w14:textId="13FD5B70" w:rsidR="00432340" w:rsidRDefault="005C48FF">
      <w:pPr>
        <w:pStyle w:val="NormalWeb"/>
        <w:shd w:val="clear" w:color="auto" w:fill="FFFFFF"/>
        <w:spacing w:line="374" w:lineRule="atLeast"/>
        <w:divId w:val="1233278545"/>
        <w:rPr>
          <w:rFonts w:ascii="Arial" w:hAnsi="Arial" w:cs="Arial"/>
          <w:color w:val="000000"/>
        </w:rPr>
      </w:pPr>
      <w:r>
        <w:rPr>
          <w:rFonts w:ascii="Arial" w:hAnsi="Arial" w:cs="Arial"/>
          <w:color w:val="000000"/>
        </w:rPr>
        <w:t xml:space="preserve">Session: </w:t>
      </w:r>
      <w:r w:rsidR="002F64AA">
        <w:rPr>
          <w:rFonts w:ascii="Arial" w:hAnsi="Arial" w:cs="Arial"/>
          <w:color w:val="000000"/>
        </w:rPr>
        <w:t>Reproductive Endocrinology and Infertility</w:t>
      </w:r>
    </w:p>
    <w:p w14:paraId="79A99A72" w14:textId="28F20E12" w:rsidR="002F64AA" w:rsidRPr="006B612A" w:rsidRDefault="002F64AA">
      <w:pPr>
        <w:pStyle w:val="NormalWeb"/>
        <w:shd w:val="clear" w:color="auto" w:fill="FFFFFF"/>
        <w:spacing w:line="374" w:lineRule="atLeast"/>
        <w:divId w:val="1233278545"/>
        <w:rPr>
          <w:rFonts w:ascii="Arial" w:hAnsi="Arial" w:cs="Arial"/>
          <w:color w:val="000000"/>
        </w:rPr>
      </w:pPr>
      <w:r>
        <w:rPr>
          <w:rFonts w:ascii="Arial" w:hAnsi="Arial" w:cs="Arial"/>
          <w:color w:val="000000"/>
        </w:rPr>
        <w:t xml:space="preserve">Category: Oral presentation </w:t>
      </w:r>
    </w:p>
    <w:p w14:paraId="15D0D0AA" w14:textId="77777777" w:rsidR="00A76BBE" w:rsidRPr="006B612A" w:rsidRDefault="00A76BBE">
      <w:pPr>
        <w:pStyle w:val="NormalWeb"/>
        <w:shd w:val="clear" w:color="auto" w:fill="FFFFFF"/>
        <w:spacing w:line="374" w:lineRule="atLeast"/>
        <w:divId w:val="1233278545"/>
        <w:rPr>
          <w:rFonts w:ascii="Arial" w:hAnsi="Arial" w:cs="Arial"/>
          <w:color w:val="000000"/>
        </w:rPr>
      </w:pPr>
    </w:p>
    <w:p w14:paraId="210545E3" w14:textId="77777777" w:rsidR="00517D13" w:rsidRDefault="00517D13"/>
    <w:sectPr w:rsidR="00517D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833C44"/>
    <w:multiLevelType w:val="hybridMultilevel"/>
    <w:tmpl w:val="6AB04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D13"/>
    <w:rsid w:val="000C2C11"/>
    <w:rsid w:val="00182230"/>
    <w:rsid w:val="00185E6B"/>
    <w:rsid w:val="00197DC3"/>
    <w:rsid w:val="001A16FB"/>
    <w:rsid w:val="00200ECC"/>
    <w:rsid w:val="002E165A"/>
    <w:rsid w:val="002F64AA"/>
    <w:rsid w:val="003027A5"/>
    <w:rsid w:val="00335038"/>
    <w:rsid w:val="00432340"/>
    <w:rsid w:val="00454486"/>
    <w:rsid w:val="00475305"/>
    <w:rsid w:val="004C6FF4"/>
    <w:rsid w:val="00517D13"/>
    <w:rsid w:val="005A0CDB"/>
    <w:rsid w:val="005C48FF"/>
    <w:rsid w:val="006A02FE"/>
    <w:rsid w:val="006B612A"/>
    <w:rsid w:val="006F34E3"/>
    <w:rsid w:val="00785D2D"/>
    <w:rsid w:val="009A233D"/>
    <w:rsid w:val="009C779F"/>
    <w:rsid w:val="009D623E"/>
    <w:rsid w:val="009E51EB"/>
    <w:rsid w:val="009F1718"/>
    <w:rsid w:val="00A76BBE"/>
    <w:rsid w:val="00A807DD"/>
    <w:rsid w:val="00A84438"/>
    <w:rsid w:val="00A85A36"/>
    <w:rsid w:val="00B4188B"/>
    <w:rsid w:val="00EB4019"/>
    <w:rsid w:val="00ED78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2BFED98"/>
  <w15:chartTrackingRefBased/>
  <w15:docId w15:val="{D5A13C6D-EFCC-1746-A8DA-67763B170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517D1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517D13"/>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517D13"/>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517D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434786">
      <w:marLeft w:val="0"/>
      <w:marRight w:val="0"/>
      <w:marTop w:val="0"/>
      <w:marBottom w:val="0"/>
      <w:divBdr>
        <w:top w:val="none" w:sz="0" w:space="0" w:color="auto"/>
        <w:left w:val="none" w:sz="0" w:space="0" w:color="auto"/>
        <w:bottom w:val="none" w:sz="0" w:space="0" w:color="auto"/>
        <w:right w:val="none" w:sz="0" w:space="0" w:color="auto"/>
      </w:divBdr>
      <w:divsChild>
        <w:div w:id="743070377">
          <w:marLeft w:val="0"/>
          <w:marRight w:val="0"/>
          <w:marTop w:val="0"/>
          <w:marBottom w:val="0"/>
          <w:divBdr>
            <w:top w:val="none" w:sz="0" w:space="0" w:color="auto"/>
            <w:left w:val="none" w:sz="0" w:space="0" w:color="auto"/>
            <w:bottom w:val="none" w:sz="0" w:space="0" w:color="auto"/>
            <w:right w:val="none" w:sz="0" w:space="0" w:color="auto"/>
          </w:divBdr>
        </w:div>
      </w:divsChild>
    </w:div>
    <w:div w:id="660088412">
      <w:marLeft w:val="0"/>
      <w:marRight w:val="0"/>
      <w:marTop w:val="0"/>
      <w:marBottom w:val="0"/>
      <w:divBdr>
        <w:top w:val="none" w:sz="0" w:space="0" w:color="auto"/>
        <w:left w:val="none" w:sz="0" w:space="0" w:color="auto"/>
        <w:bottom w:val="none" w:sz="0" w:space="0" w:color="auto"/>
        <w:right w:val="none" w:sz="0" w:space="0" w:color="auto"/>
      </w:divBdr>
      <w:divsChild>
        <w:div w:id="1970479387">
          <w:marLeft w:val="0"/>
          <w:marRight w:val="0"/>
          <w:marTop w:val="0"/>
          <w:marBottom w:val="0"/>
          <w:divBdr>
            <w:top w:val="none" w:sz="0" w:space="0" w:color="auto"/>
            <w:left w:val="none" w:sz="0" w:space="0" w:color="auto"/>
            <w:bottom w:val="none" w:sz="0" w:space="0" w:color="auto"/>
            <w:right w:val="none" w:sz="0" w:space="0" w:color="auto"/>
          </w:divBdr>
        </w:div>
      </w:divsChild>
    </w:div>
    <w:div w:id="816533157">
      <w:marLeft w:val="0"/>
      <w:marRight w:val="0"/>
      <w:marTop w:val="0"/>
      <w:marBottom w:val="0"/>
      <w:divBdr>
        <w:top w:val="none" w:sz="0" w:space="0" w:color="auto"/>
        <w:left w:val="none" w:sz="0" w:space="0" w:color="auto"/>
        <w:bottom w:val="none" w:sz="0" w:space="0" w:color="auto"/>
        <w:right w:val="none" w:sz="0" w:space="0" w:color="auto"/>
      </w:divBdr>
      <w:divsChild>
        <w:div w:id="911237425">
          <w:marLeft w:val="0"/>
          <w:marRight w:val="0"/>
          <w:marTop w:val="0"/>
          <w:marBottom w:val="0"/>
          <w:divBdr>
            <w:top w:val="none" w:sz="0" w:space="0" w:color="auto"/>
            <w:left w:val="none" w:sz="0" w:space="0" w:color="auto"/>
            <w:bottom w:val="none" w:sz="0" w:space="0" w:color="auto"/>
            <w:right w:val="none" w:sz="0" w:space="0" w:color="auto"/>
          </w:divBdr>
        </w:div>
      </w:divsChild>
    </w:div>
    <w:div w:id="1885630752">
      <w:marLeft w:val="0"/>
      <w:marRight w:val="0"/>
      <w:marTop w:val="0"/>
      <w:marBottom w:val="0"/>
      <w:divBdr>
        <w:top w:val="none" w:sz="0" w:space="0" w:color="auto"/>
        <w:left w:val="none" w:sz="0" w:space="0" w:color="auto"/>
        <w:bottom w:val="none" w:sz="0" w:space="0" w:color="auto"/>
        <w:right w:val="none" w:sz="0" w:space="0" w:color="auto"/>
      </w:divBdr>
      <w:divsChild>
        <w:div w:id="1233278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tel:+441418" TargetMode="External" /><Relationship Id="rId5" Type="http://schemas.openxmlformats.org/officeDocument/2006/relationships/hyperlink" Target="tel:+442008"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445</Words>
  <Characters>2539</Characters>
  <Application>Microsoft Office Word</Application>
  <DocSecurity>0</DocSecurity>
  <Lines>21</Lines>
  <Paragraphs>5</Paragraphs>
  <ScaleCrop>false</ScaleCrop>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Musarrat Hasan</dc:creator>
  <cp:keywords/>
  <dc:description/>
  <cp:lastModifiedBy>Dr. Musarrat Hasan</cp:lastModifiedBy>
  <cp:revision>24</cp:revision>
  <dcterms:created xsi:type="dcterms:W3CDTF">2019-12-10T15:48:00Z</dcterms:created>
  <dcterms:modified xsi:type="dcterms:W3CDTF">2019-12-10T16:05:00Z</dcterms:modified>
</cp:coreProperties>
</file>