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1F3" w:rsidRDefault="000931F3" w:rsidP="000931F3">
      <w:pPr>
        <w:pStyle w:val="Heading1"/>
        <w:spacing w:line="360" w:lineRule="auto"/>
        <w:rPr>
          <w:color w:val="000000" w:themeColor="text1"/>
          <w:sz w:val="24"/>
          <w:szCs w:val="24"/>
        </w:rPr>
      </w:pPr>
      <w:r>
        <w:rPr>
          <w:color w:val="000000" w:themeColor="text1"/>
          <w:sz w:val="24"/>
          <w:szCs w:val="24"/>
        </w:rPr>
        <w:t>Abstract</w:t>
      </w:r>
    </w:p>
    <w:p w:rsidR="000931F3" w:rsidRDefault="000931F3" w:rsidP="000931F3">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Aim:</w:t>
      </w:r>
      <w:r>
        <w:rPr>
          <w:rFonts w:ascii="Times New Roman" w:hAnsi="Times New Roman" w:cs="Times New Roman"/>
          <w:color w:val="000000" w:themeColor="text1"/>
          <w:sz w:val="24"/>
          <w:szCs w:val="24"/>
        </w:rPr>
        <w:t xml:space="preserve"> Non communicable diseases remain the major causes of mortality. In Africa and sub Saharan countries prevalence of non communicable diseases is rising due to many reasons. 80% of deaths due to non communicable diseases are common in low and middle income countries including Ethiopia. Overweight and obesity are leading risk factors for a number of chronic non communicable diseases.  </w:t>
      </w:r>
      <w:r>
        <w:rPr>
          <w:rFonts w:ascii="Times New Roman" w:hAnsi="Times New Roman" w:cs="Times New Roman"/>
          <w:sz w:val="24"/>
          <w:szCs w:val="24"/>
        </w:rPr>
        <w:t xml:space="preserve">The aim of this research is to study the magnitude of overweight and obesity among public servants in Mekelle City, Tigray, </w:t>
      </w:r>
      <w:proofErr w:type="gramStart"/>
      <w:r>
        <w:rPr>
          <w:rFonts w:ascii="Times New Roman" w:hAnsi="Times New Roman" w:cs="Times New Roman"/>
          <w:sz w:val="24"/>
          <w:szCs w:val="24"/>
        </w:rPr>
        <w:t>Northern</w:t>
      </w:r>
      <w:proofErr w:type="gramEnd"/>
      <w:r>
        <w:rPr>
          <w:rFonts w:ascii="Times New Roman" w:hAnsi="Times New Roman" w:cs="Times New Roman"/>
          <w:sz w:val="24"/>
          <w:szCs w:val="24"/>
        </w:rPr>
        <w:t xml:space="preserve"> Ethiopia and to identify associated factors.</w:t>
      </w:r>
    </w:p>
    <w:p w:rsidR="000931F3" w:rsidRDefault="000931F3" w:rsidP="000931F3">
      <w:pPr>
        <w:pStyle w:val="Heading1"/>
        <w:rPr>
          <w:sz w:val="24"/>
          <w:szCs w:val="24"/>
        </w:rPr>
      </w:pPr>
      <w:r>
        <w:rPr>
          <w:sz w:val="24"/>
          <w:szCs w:val="24"/>
        </w:rPr>
        <w:t xml:space="preserve">Methods </w:t>
      </w:r>
    </w:p>
    <w:p w:rsidR="000931F3" w:rsidRDefault="000931F3" w:rsidP="000931F3">
      <w:pPr>
        <w:pStyle w:val="Default"/>
        <w:spacing w:before="240" w:after="200" w:line="360" w:lineRule="auto"/>
        <w:jc w:val="both"/>
      </w:pPr>
      <w:r>
        <w:t xml:space="preserve">A cross sectional study was carried out among 1486 public servants from 20 public offices of Mekelle city. Stratified random sampling technique by age and sex were used to select study participants based on public employee registration records. Modified WHO STEPS Survey Questionnaire, with some modifications to the local situation were used to collect data’s regarding demographics, behavioral measurements, and past medical histories. Anthropometric measurements were taken to calculate their body mass index. </w:t>
      </w:r>
      <w:proofErr w:type="spellStart"/>
      <w:r>
        <w:t>Bivariate</w:t>
      </w:r>
      <w:proofErr w:type="spellEnd"/>
      <w:r>
        <w:t xml:space="preserve"> and multivariate logistic regressions with 95% CI were used to test the association between the dependent and independent variables. </w:t>
      </w:r>
      <w:r>
        <w:rPr>
          <w:color w:val="auto"/>
        </w:rPr>
        <w:t xml:space="preserve">Ethical </w:t>
      </w:r>
      <w:r>
        <w:t xml:space="preserve">approval was obtained from Mekelle University, College of Health Sciences.  </w:t>
      </w:r>
    </w:p>
    <w:p w:rsidR="000931F3" w:rsidRDefault="000931F3" w:rsidP="000931F3">
      <w:pPr>
        <w:pStyle w:val="Default"/>
        <w:spacing w:before="240" w:after="200" w:line="360" w:lineRule="auto"/>
        <w:jc w:val="both"/>
      </w:pPr>
      <w:r>
        <w:rPr>
          <w:b/>
        </w:rPr>
        <w:t xml:space="preserve">Result: </w:t>
      </w:r>
      <w:r>
        <w:t xml:space="preserve">The magnitude of overweight and obesity among 1486 public servants was 364(23.8%) and 53(3.5%) respectively. Adjusted multiple-variable logistic regression analysis found that being male (AOR= 0.739, 95% CI 0.575 - 0.951), past smoking history (AOR= 2.308, 95% CI: 1.335- 3.991), eating vegetables once a week (AOR: 0.680, 95% CI: 0.482- 0.960), eating meat 3-4 times/week (AOR= 1.639, 95% CI: 1.071- 2.508). Eating meat 5-6 times/week is (AOR=2.164, 1.377- 3.398). </w:t>
      </w:r>
    </w:p>
    <w:p w:rsidR="000931F3" w:rsidRDefault="000931F3" w:rsidP="000931F3">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Conclusion: </w:t>
      </w:r>
      <w:r>
        <w:rPr>
          <w:rFonts w:ascii="Times New Roman" w:hAnsi="Times New Roman" w:cs="Times New Roman"/>
          <w:sz w:val="24"/>
          <w:szCs w:val="24"/>
        </w:rPr>
        <w:t xml:space="preserve">In conclusion, this study has found that that overweight/obesity is a serious public health problem with higher magnitude among public servants. Female sex, smoke in the past, vegetable eating and eating meal were identified risk factors. Health education packages </w:t>
      </w:r>
      <w:r>
        <w:rPr>
          <w:rFonts w:ascii="Times New Roman" w:hAnsi="Times New Roman" w:cs="Times New Roman"/>
          <w:sz w:val="24"/>
          <w:szCs w:val="24"/>
        </w:rPr>
        <w:lastRenderedPageBreak/>
        <w:t xml:space="preserve">focusing on diet and regular exercise should be provided to the public servants to decrease the prevalence and effect of overweight/obesity.  </w:t>
      </w:r>
    </w:p>
    <w:p w:rsidR="000931F3" w:rsidRDefault="000931F3" w:rsidP="000931F3">
      <w:pPr>
        <w:spacing w:line="360" w:lineRule="auto"/>
        <w:jc w:val="both"/>
        <w:rPr>
          <w:rFonts w:ascii="Times New Roman" w:hAnsi="Times New Roman" w:cs="Times New Roman"/>
          <w:sz w:val="24"/>
          <w:szCs w:val="24"/>
        </w:rPr>
      </w:pPr>
      <w:r>
        <w:rPr>
          <w:rFonts w:ascii="Times New Roman" w:hAnsi="Times New Roman" w:cs="Times New Roman"/>
          <w:b/>
          <w:bCs/>
        </w:rPr>
        <w:t>Key words:</w:t>
      </w:r>
      <w:r>
        <w:rPr>
          <w:rFonts w:ascii="Times New Roman" w:hAnsi="Times New Roman" w:cs="Times New Roman"/>
          <w:bCs/>
        </w:rPr>
        <w:t xml:space="preserve"> overweight and obesity, public servants, Mekelle City, Northern Ethiopia.</w:t>
      </w:r>
    </w:p>
    <w:p w:rsidR="00A86FBB" w:rsidRPr="000931F3" w:rsidRDefault="00A86FBB">
      <w:pPr>
        <w:rPr>
          <w:rFonts w:ascii="Times New Roman" w:hAnsi="Times New Roman" w:cs="Times New Roman"/>
          <w:sz w:val="24"/>
          <w:szCs w:val="24"/>
        </w:rPr>
      </w:pPr>
    </w:p>
    <w:sectPr w:rsidR="00A86FBB" w:rsidRPr="000931F3" w:rsidSect="00A86F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31F3"/>
    <w:rsid w:val="000931F3"/>
    <w:rsid w:val="00A86F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1F3"/>
  </w:style>
  <w:style w:type="paragraph" w:styleId="Heading1">
    <w:name w:val="heading 1"/>
    <w:basedOn w:val="Normal"/>
    <w:link w:val="Heading1Char"/>
    <w:uiPriority w:val="9"/>
    <w:qFormat/>
    <w:rsid w:val="000931F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1F3"/>
    <w:rPr>
      <w:rFonts w:ascii="Times New Roman" w:eastAsia="Times New Roman" w:hAnsi="Times New Roman" w:cs="Times New Roman"/>
      <w:b/>
      <w:bCs/>
      <w:kern w:val="36"/>
      <w:sz w:val="48"/>
      <w:szCs w:val="48"/>
    </w:rPr>
  </w:style>
  <w:style w:type="paragraph" w:customStyle="1" w:styleId="Default">
    <w:name w:val="Default"/>
    <w:rsid w:val="000931F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57843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344</Words>
  <Characters>1964</Characters>
  <Application>Microsoft Office Word</Application>
  <DocSecurity>0</DocSecurity>
  <Lines>16</Lines>
  <Paragraphs>4</Paragraphs>
  <ScaleCrop>false</ScaleCrop>
  <Company>Toshiba</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hayat</dc:creator>
  <cp:lastModifiedBy>hayat</cp:lastModifiedBy>
  <cp:revision>1</cp:revision>
  <dcterms:created xsi:type="dcterms:W3CDTF">2019-02-28T12:33:00Z</dcterms:created>
  <dcterms:modified xsi:type="dcterms:W3CDTF">2019-02-28T12:34:00Z</dcterms:modified>
</cp:coreProperties>
</file>