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D76" w:rsidRPr="00514285" w:rsidRDefault="00524D76" w:rsidP="007568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28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A18B4" w:rsidRDefault="00346E47" w:rsidP="007568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6832">
        <w:rPr>
          <w:rFonts w:ascii="Times New Roman" w:hAnsi="Times New Roman" w:cs="Times New Roman"/>
          <w:b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A18B4" w:rsidRPr="00F25E31">
        <w:rPr>
          <w:rFonts w:ascii="Times New Roman" w:hAnsi="Times New Roman" w:cs="Times New Roman"/>
          <w:sz w:val="24"/>
          <w:szCs w:val="24"/>
        </w:rPr>
        <w:t>Effec</w:t>
      </w:r>
      <w:r w:rsidR="00A52F93">
        <w:rPr>
          <w:rFonts w:ascii="Times New Roman" w:hAnsi="Times New Roman" w:cs="Times New Roman"/>
          <w:sz w:val="24"/>
          <w:szCs w:val="24"/>
        </w:rPr>
        <w:t>t of</w:t>
      </w:r>
      <w:r w:rsidR="008A18B4" w:rsidRPr="00F25E31">
        <w:rPr>
          <w:rFonts w:ascii="Times New Roman" w:hAnsi="Times New Roman" w:cs="Times New Roman"/>
          <w:sz w:val="24"/>
          <w:szCs w:val="24"/>
        </w:rPr>
        <w:t xml:space="preserve"> oleanolic acid on mitochondrial </w:t>
      </w:r>
      <w:r w:rsidR="008176DF">
        <w:rPr>
          <w:rFonts w:ascii="Times New Roman" w:hAnsi="Times New Roman" w:cs="Times New Roman"/>
          <w:sz w:val="24"/>
          <w:szCs w:val="24"/>
        </w:rPr>
        <w:t>biogenesis of</w:t>
      </w:r>
      <w:r w:rsidR="008A18B4" w:rsidRPr="00F25E31">
        <w:rPr>
          <w:rFonts w:ascii="Times New Roman" w:hAnsi="Times New Roman" w:cs="Times New Roman"/>
          <w:sz w:val="24"/>
          <w:szCs w:val="24"/>
        </w:rPr>
        <w:t xml:space="preserve"> C2C12 cells</w:t>
      </w:r>
      <w:r w:rsidR="008176DF">
        <w:rPr>
          <w:rFonts w:ascii="Times New Roman" w:hAnsi="Times New Roman" w:cs="Times New Roman"/>
          <w:sz w:val="24"/>
          <w:szCs w:val="24"/>
        </w:rPr>
        <w:t xml:space="preserve"> with fructose-induced </w:t>
      </w:r>
      <w:r w:rsidR="002875BA">
        <w:rPr>
          <w:rFonts w:ascii="Times New Roman" w:hAnsi="Times New Roman" w:cs="Times New Roman"/>
          <w:sz w:val="24"/>
          <w:szCs w:val="24"/>
        </w:rPr>
        <w:t>obesity</w:t>
      </w:r>
    </w:p>
    <w:p w:rsidR="00346E47" w:rsidRDefault="00346E47" w:rsidP="00346E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Molefhi M. Abotseng</w:t>
      </w:r>
    </w:p>
    <w:p w:rsidR="00346E47" w:rsidRDefault="00346E47" w:rsidP="00346E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 West University, Mafikeng campus</w:t>
      </w:r>
    </w:p>
    <w:p w:rsidR="00346E47" w:rsidRDefault="00346E47" w:rsidP="00346E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Republic of South Africa</w:t>
      </w:r>
    </w:p>
    <w:p w:rsidR="00346E47" w:rsidRPr="00F25E31" w:rsidRDefault="00346E47" w:rsidP="00346E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18B4" w:rsidRDefault="002C1135" w:rsidP="00F25E31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Obesity has become the recent times prevailing phenomenon which has serious implication</w:t>
      </w:r>
      <w:r w:rsidR="00BB5A2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 human health. This is </w:t>
      </w:r>
      <w:r w:rsidR="00334D0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process where the body accumulates fats due to factors such as genetics, diet and physical inactivity. </w:t>
      </w:r>
      <w:r w:rsidR="008A18B4" w:rsidRPr="00F25E31">
        <w:rPr>
          <w:rFonts w:ascii="Times New Roman" w:hAnsi="Times New Roman" w:cs="Times New Roman"/>
          <w:sz w:val="24"/>
          <w:szCs w:val="24"/>
        </w:rPr>
        <w:t xml:space="preserve">Mitochondria are very important organelles for cellular metabolism and function through regulation of energy </w:t>
      </w:r>
      <w:r w:rsidR="00F44556" w:rsidRPr="00F25E31">
        <w:rPr>
          <w:rFonts w:ascii="Times New Roman" w:hAnsi="Times New Roman" w:cs="Times New Roman"/>
          <w:sz w:val="24"/>
          <w:szCs w:val="24"/>
        </w:rPr>
        <w:t xml:space="preserve">production. </w:t>
      </w:r>
      <w:r w:rsidR="00F25E31" w:rsidRPr="00F25E31">
        <w:rPr>
          <w:rFonts w:ascii="Times New Roman" w:hAnsi="Times New Roman" w:cs="Times New Roman"/>
          <w:sz w:val="24"/>
          <w:szCs w:val="24"/>
        </w:rPr>
        <w:t xml:space="preserve">Mitochondria are often called the "powerhouses" or "energy factories" of a cell because they are </w:t>
      </w:r>
      <w:r w:rsidR="008176DF" w:rsidRPr="00F25E31">
        <w:rPr>
          <w:rFonts w:ascii="Times New Roman" w:hAnsi="Times New Roman" w:cs="Times New Roman"/>
          <w:sz w:val="24"/>
          <w:szCs w:val="24"/>
        </w:rPr>
        <w:t>in charge</w:t>
      </w:r>
      <w:r w:rsidR="008176DF">
        <w:rPr>
          <w:rFonts w:ascii="Times New Roman" w:hAnsi="Times New Roman" w:cs="Times New Roman"/>
          <w:sz w:val="24"/>
          <w:szCs w:val="24"/>
        </w:rPr>
        <w:t xml:space="preserve"> of</w:t>
      </w:r>
      <w:r w:rsidR="00F25E31" w:rsidRPr="00F25E31">
        <w:rPr>
          <w:rFonts w:ascii="Times New Roman" w:hAnsi="Times New Roman" w:cs="Times New Roman"/>
          <w:sz w:val="24"/>
          <w:szCs w:val="24"/>
        </w:rPr>
        <w:t xml:space="preserve"> making adenosine triphosphate (ATP), the cell's main energy-carrying </w:t>
      </w:r>
      <w:hyperlink r:id="rId4" w:history="1">
        <w:r w:rsidR="00F25E31" w:rsidRPr="00F25E31">
          <w:rPr>
            <w:rFonts w:ascii="Times New Roman" w:hAnsi="Times New Roman" w:cs="Times New Roman"/>
            <w:sz w:val="24"/>
            <w:szCs w:val="24"/>
          </w:rPr>
          <w:t>molecule</w:t>
        </w:r>
      </w:hyperlink>
      <w:r w:rsidR="00F25E31">
        <w:rPr>
          <w:rFonts w:ascii="Times New Roman" w:hAnsi="Times New Roman" w:cs="Times New Roman"/>
          <w:sz w:val="24"/>
          <w:szCs w:val="24"/>
        </w:rPr>
        <w:t xml:space="preserve">. </w:t>
      </w:r>
      <w:r w:rsidR="00F25E31">
        <w:rPr>
          <w:rFonts w:ascii="Times New Roman" w:hAnsi="Times New Roman"/>
          <w:sz w:val="24"/>
          <w:szCs w:val="24"/>
          <w:shd w:val="clear" w:color="auto" w:fill="FFFFFF"/>
        </w:rPr>
        <w:t>Therefore, m</w:t>
      </w:r>
      <w:r w:rsidR="00F25E31" w:rsidRPr="00606240">
        <w:rPr>
          <w:rFonts w:ascii="Times New Roman" w:hAnsi="Times New Roman"/>
          <w:sz w:val="24"/>
          <w:szCs w:val="24"/>
          <w:shd w:val="clear" w:color="auto" w:fill="FFFFFF"/>
        </w:rPr>
        <w:t xml:space="preserve">itochondria play central roles in energy metabolism, signaling and apoptosis and its alterations may </w:t>
      </w:r>
      <w:r w:rsidR="008176DF" w:rsidRPr="00606240">
        <w:rPr>
          <w:rFonts w:ascii="Times New Roman" w:hAnsi="Times New Roman"/>
          <w:sz w:val="24"/>
          <w:szCs w:val="24"/>
          <w:shd w:val="clear" w:color="auto" w:fill="FFFFFF"/>
        </w:rPr>
        <w:t>add</w:t>
      </w:r>
      <w:r w:rsidR="00F25E31" w:rsidRPr="00606240">
        <w:rPr>
          <w:rFonts w:ascii="Times New Roman" w:hAnsi="Times New Roman"/>
          <w:sz w:val="24"/>
          <w:szCs w:val="24"/>
          <w:shd w:val="clear" w:color="auto" w:fill="FFFFFF"/>
        </w:rPr>
        <w:t xml:space="preserve"> to the development of metabolic disorders</w:t>
      </w:r>
      <w:r w:rsidR="00F25E3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24D76">
        <w:rPr>
          <w:rFonts w:ascii="Times New Roman" w:hAnsi="Times New Roman" w:cs="Times New Roman"/>
          <w:sz w:val="24"/>
          <w:szCs w:val="24"/>
        </w:rPr>
        <w:t>such as</w:t>
      </w:r>
      <w:r w:rsidR="002875BA">
        <w:rPr>
          <w:rFonts w:ascii="Times New Roman" w:hAnsi="Times New Roman" w:cs="Times New Roman"/>
          <w:sz w:val="24"/>
          <w:szCs w:val="24"/>
        </w:rPr>
        <w:t xml:space="preserve"> obesity,</w:t>
      </w:r>
      <w:r w:rsidR="00524D76">
        <w:rPr>
          <w:rFonts w:ascii="Times New Roman" w:hAnsi="Times New Roman" w:cs="Times New Roman"/>
          <w:sz w:val="24"/>
          <w:szCs w:val="24"/>
        </w:rPr>
        <w:t xml:space="preserve"> </w:t>
      </w:r>
      <w:r w:rsidR="00F25E31">
        <w:rPr>
          <w:rFonts w:ascii="Times New Roman" w:hAnsi="Times New Roman" w:cs="Times New Roman"/>
          <w:sz w:val="24"/>
          <w:szCs w:val="24"/>
        </w:rPr>
        <w:t xml:space="preserve">type 2 diabetes, insulin resistance and cardiovascular related diseases. </w:t>
      </w:r>
      <w:r w:rsidR="002875BA">
        <w:rPr>
          <w:rFonts w:ascii="Times New Roman" w:hAnsi="Times New Roman" w:cs="Times New Roman"/>
          <w:sz w:val="24"/>
          <w:szCs w:val="24"/>
        </w:rPr>
        <w:t xml:space="preserve">So the statistics shows that there is great intake of fructose which leads to –obesity across the world. </w:t>
      </w:r>
      <w:r w:rsidR="00F25E31">
        <w:rPr>
          <w:rFonts w:ascii="Times New Roman" w:hAnsi="Times New Roman" w:cs="Times New Roman"/>
          <w:sz w:val="24"/>
          <w:szCs w:val="24"/>
        </w:rPr>
        <w:t xml:space="preserve">Oleanolic acid </w:t>
      </w:r>
      <w:r w:rsidR="006E7704">
        <w:rPr>
          <w:rFonts w:ascii="Times New Roman" w:hAnsi="Times New Roman" w:cs="Times New Roman"/>
          <w:sz w:val="24"/>
          <w:szCs w:val="24"/>
        </w:rPr>
        <w:t xml:space="preserve">is </w:t>
      </w:r>
      <w:r w:rsidR="006E7704" w:rsidRPr="005D3DD7">
        <w:rPr>
          <w:rFonts w:ascii="Times New Roman" w:eastAsia="MinionPro-Regular" w:hAnsi="Times New Roman"/>
          <w:sz w:val="24"/>
          <w:szCs w:val="24"/>
        </w:rPr>
        <w:t xml:space="preserve">a pentacyclic triterpenoid </w:t>
      </w:r>
      <w:r w:rsidR="008176DF" w:rsidRPr="005D3DD7">
        <w:rPr>
          <w:rFonts w:ascii="Times New Roman" w:eastAsia="MinionPro-Regular" w:hAnsi="Times New Roman"/>
          <w:sz w:val="24"/>
          <w:szCs w:val="24"/>
        </w:rPr>
        <w:t>complex</w:t>
      </w:r>
      <w:r w:rsidR="006E7704">
        <w:rPr>
          <w:rFonts w:ascii="Times New Roman" w:eastAsia="MinionPro-Regular" w:hAnsi="Times New Roman"/>
          <w:sz w:val="24"/>
          <w:szCs w:val="24"/>
        </w:rPr>
        <w:t xml:space="preserve"> which</w:t>
      </w:r>
      <w:r w:rsidR="006E7704" w:rsidRPr="00C112FB">
        <w:rPr>
          <w:rFonts w:ascii="Times New Roman" w:eastAsia="MinionPro-Regular" w:hAnsi="Times New Roman" w:cs="Times New Roman"/>
          <w:sz w:val="24"/>
          <w:szCs w:val="24"/>
        </w:rPr>
        <w:t xml:space="preserve"> possesses many promising</w:t>
      </w:r>
      <w:r w:rsidR="006E7704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6E7704" w:rsidRPr="00C112FB">
        <w:rPr>
          <w:rFonts w:ascii="Times New Roman" w:eastAsia="MinionPro-Regular" w:hAnsi="Times New Roman" w:cs="Times New Roman"/>
          <w:sz w:val="24"/>
          <w:szCs w:val="24"/>
        </w:rPr>
        <w:t>phar</w:t>
      </w:r>
      <w:r w:rsidR="006E7704">
        <w:rPr>
          <w:rFonts w:ascii="Times New Roman" w:eastAsia="MinionPro-Regular" w:hAnsi="Times New Roman" w:cs="Times New Roman"/>
          <w:sz w:val="24"/>
          <w:szCs w:val="24"/>
        </w:rPr>
        <w:t xml:space="preserve">macological activities, such as </w:t>
      </w:r>
      <w:r w:rsidR="006E7704" w:rsidRPr="00C112FB">
        <w:rPr>
          <w:rFonts w:ascii="Times New Roman" w:eastAsia="MinionPro-Regular" w:hAnsi="Times New Roman" w:cs="Times New Roman"/>
          <w:sz w:val="24"/>
          <w:szCs w:val="24"/>
        </w:rPr>
        <w:t>hepatoprotective, anti</w:t>
      </w:r>
      <w:r w:rsidR="006E7704">
        <w:rPr>
          <w:rFonts w:ascii="Times New Roman" w:eastAsia="MinionPro-Regular" w:hAnsi="Times New Roman" w:cs="Times New Roman"/>
          <w:sz w:val="24"/>
          <w:szCs w:val="24"/>
        </w:rPr>
        <w:t>-</w:t>
      </w:r>
      <w:r w:rsidR="006E7704" w:rsidRPr="00C112FB">
        <w:rPr>
          <w:rFonts w:ascii="Times New Roman" w:eastAsia="MinionPro-Regular" w:hAnsi="Times New Roman" w:cs="Times New Roman"/>
          <w:sz w:val="24"/>
          <w:szCs w:val="24"/>
        </w:rPr>
        <w:t>inflammatory,</w:t>
      </w:r>
      <w:r w:rsidR="006E7704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6E7704" w:rsidRPr="00C112FB">
        <w:rPr>
          <w:rFonts w:ascii="Times New Roman" w:eastAsia="MinionPro-Regular" w:hAnsi="Times New Roman" w:cs="Times New Roman"/>
          <w:sz w:val="24"/>
          <w:szCs w:val="24"/>
        </w:rPr>
        <w:t>antioxidant, and anticancer activities</w:t>
      </w:r>
      <w:r w:rsidR="006E7704">
        <w:rPr>
          <w:rFonts w:ascii="Times New Roman" w:eastAsia="MinionPro-Regular" w:hAnsi="Times New Roman" w:cs="Times New Roman"/>
          <w:sz w:val="24"/>
          <w:szCs w:val="24"/>
        </w:rPr>
        <w:t>.</w:t>
      </w:r>
      <w:r w:rsidR="003E4519">
        <w:rPr>
          <w:rFonts w:ascii="Times New Roman" w:eastAsia="MinionPro-Regular" w:hAnsi="Times New Roman" w:cs="Times New Roman"/>
          <w:sz w:val="24"/>
          <w:szCs w:val="24"/>
        </w:rPr>
        <w:t xml:space="preserve"> However, the</w:t>
      </w:r>
      <w:r w:rsidR="00A52F93">
        <w:rPr>
          <w:rFonts w:ascii="Times New Roman" w:eastAsia="MinionPro-Regular" w:hAnsi="Times New Roman" w:cs="Times New Roman"/>
          <w:sz w:val="24"/>
          <w:szCs w:val="24"/>
        </w:rPr>
        <w:t xml:space="preserve">re is limited information about direct influence of oleanolic acid on </w:t>
      </w:r>
      <w:r w:rsidR="003E4519">
        <w:rPr>
          <w:rFonts w:ascii="Times New Roman" w:eastAsia="MinionPro-Regular" w:hAnsi="Times New Roman" w:cs="Times New Roman"/>
          <w:sz w:val="24"/>
          <w:szCs w:val="24"/>
        </w:rPr>
        <w:t xml:space="preserve">mechanism </w:t>
      </w:r>
      <w:r w:rsidR="00A52F93">
        <w:rPr>
          <w:rFonts w:ascii="Times New Roman" w:eastAsia="MinionPro-Regular" w:hAnsi="Times New Roman" w:cs="Times New Roman"/>
          <w:sz w:val="24"/>
          <w:szCs w:val="24"/>
        </w:rPr>
        <w:t>of</w:t>
      </w:r>
      <w:r w:rsidR="003E4519">
        <w:rPr>
          <w:rFonts w:ascii="Times New Roman" w:eastAsia="MinionPro-Regular" w:hAnsi="Times New Roman" w:cs="Times New Roman"/>
          <w:sz w:val="24"/>
          <w:szCs w:val="24"/>
        </w:rPr>
        <w:t xml:space="preserve"> antidiabetic activity of oleanol</w:t>
      </w:r>
      <w:r w:rsidR="00A52F93">
        <w:rPr>
          <w:rFonts w:ascii="Times New Roman" w:eastAsia="MinionPro-Regular" w:hAnsi="Times New Roman" w:cs="Times New Roman"/>
          <w:sz w:val="24"/>
          <w:szCs w:val="24"/>
        </w:rPr>
        <w:t xml:space="preserve">ic acid. </w:t>
      </w:r>
      <w:r w:rsidR="00E11E87">
        <w:rPr>
          <w:rFonts w:ascii="Times New Roman" w:eastAsia="MinionPro-Regular" w:hAnsi="Times New Roman" w:cs="Times New Roman"/>
          <w:sz w:val="24"/>
          <w:szCs w:val="24"/>
        </w:rPr>
        <w:t>The morphological changes, differentiation marker genes were examined through</w:t>
      </w:r>
      <w:r w:rsidR="002875BA">
        <w:rPr>
          <w:rFonts w:ascii="Times New Roman" w:eastAsia="MinionPro-Regular" w:hAnsi="Times New Roman" w:cs="Times New Roman"/>
          <w:sz w:val="24"/>
          <w:szCs w:val="24"/>
        </w:rPr>
        <w:t xml:space="preserve"> RT</w:t>
      </w:r>
      <w:r w:rsidR="00E11E87">
        <w:rPr>
          <w:rFonts w:ascii="Times New Roman" w:eastAsia="MinionPro-Regular" w:hAnsi="Times New Roman" w:cs="Times New Roman"/>
          <w:sz w:val="24"/>
          <w:szCs w:val="24"/>
        </w:rPr>
        <w:t>-</w:t>
      </w:r>
      <w:r w:rsidR="002875BA">
        <w:rPr>
          <w:rFonts w:ascii="Times New Roman" w:eastAsia="MinionPro-Regular" w:hAnsi="Times New Roman" w:cs="Times New Roman"/>
          <w:sz w:val="24"/>
          <w:szCs w:val="24"/>
        </w:rPr>
        <w:t>q</w:t>
      </w:r>
      <w:r w:rsidR="00E11E87">
        <w:rPr>
          <w:rFonts w:ascii="Times New Roman" w:eastAsia="MinionPro-Regular" w:hAnsi="Times New Roman" w:cs="Times New Roman"/>
          <w:sz w:val="24"/>
          <w:szCs w:val="24"/>
        </w:rPr>
        <w:t xml:space="preserve">PCR, Western blot analysis, ChIP assay and enzymatic assay. </w:t>
      </w:r>
      <w:r w:rsidR="00A52F93">
        <w:rPr>
          <w:rFonts w:ascii="Times New Roman" w:eastAsia="MinionPro-Regular" w:hAnsi="Times New Roman" w:cs="Times New Roman"/>
          <w:sz w:val="24"/>
          <w:szCs w:val="24"/>
        </w:rPr>
        <w:t xml:space="preserve">In </w:t>
      </w:r>
      <w:r w:rsidR="009057FB">
        <w:rPr>
          <w:rFonts w:ascii="Times New Roman" w:eastAsia="MinionPro-Regular" w:hAnsi="Times New Roman" w:cs="Times New Roman"/>
          <w:sz w:val="24"/>
          <w:szCs w:val="24"/>
        </w:rPr>
        <w:t>this study, we showed</w:t>
      </w:r>
      <w:r w:rsidR="00A52F93">
        <w:rPr>
          <w:rFonts w:ascii="Times New Roman" w:eastAsia="MinionPro-Regular" w:hAnsi="Times New Roman" w:cs="Times New Roman"/>
          <w:sz w:val="24"/>
          <w:szCs w:val="24"/>
        </w:rPr>
        <w:t xml:space="preserve"> that oleanolic acid increased </w:t>
      </w:r>
      <w:r w:rsidR="001939EB">
        <w:rPr>
          <w:rFonts w:ascii="Times New Roman" w:eastAsia="MinionPro-Regular" w:hAnsi="Times New Roman" w:cs="Times New Roman"/>
          <w:sz w:val="24"/>
          <w:szCs w:val="24"/>
        </w:rPr>
        <w:t>the expression</w:t>
      </w:r>
      <w:r w:rsidR="009057FB">
        <w:rPr>
          <w:rFonts w:ascii="Times New Roman" w:eastAsia="MinionPro-Regular" w:hAnsi="Times New Roman" w:cs="Times New Roman"/>
          <w:sz w:val="24"/>
          <w:szCs w:val="24"/>
        </w:rPr>
        <w:t xml:space="preserve"> of </w:t>
      </w:r>
      <w:r w:rsidR="001939EB">
        <w:rPr>
          <w:rFonts w:ascii="Times New Roman" w:eastAsia="MinionPro-Regular" w:hAnsi="Times New Roman" w:cs="Times New Roman"/>
          <w:sz w:val="24"/>
          <w:szCs w:val="24"/>
        </w:rPr>
        <w:t>CPT-1, ACC-2, NRF-1 and MEF2A genes</w:t>
      </w:r>
      <w:r w:rsidR="00001790">
        <w:rPr>
          <w:rFonts w:ascii="Times New Roman" w:eastAsia="MinionPro-Regular" w:hAnsi="Times New Roman" w:cs="Times New Roman"/>
          <w:sz w:val="24"/>
          <w:szCs w:val="24"/>
        </w:rPr>
        <w:t xml:space="preserve"> which plays a vital role in alleviating fatty acids deposition consequently reducing obesity</w:t>
      </w:r>
      <w:r w:rsidR="001939EB">
        <w:rPr>
          <w:rFonts w:ascii="Times New Roman" w:eastAsia="MinionPro-Regular" w:hAnsi="Times New Roman" w:cs="Times New Roman"/>
          <w:sz w:val="24"/>
          <w:szCs w:val="24"/>
        </w:rPr>
        <w:t>. M</w:t>
      </w:r>
      <w:r w:rsidR="009057FB">
        <w:rPr>
          <w:rFonts w:ascii="Times New Roman" w:eastAsia="MinionPro-Regular" w:hAnsi="Times New Roman" w:cs="Times New Roman"/>
          <w:sz w:val="24"/>
          <w:szCs w:val="24"/>
        </w:rPr>
        <w:t>onounsaturated and polyunsaturated fatty acids</w:t>
      </w:r>
      <w:r w:rsidR="001939EB">
        <w:rPr>
          <w:rFonts w:ascii="Times New Roman" w:eastAsia="MinionPro-Regular" w:hAnsi="Times New Roman" w:cs="Times New Roman"/>
          <w:sz w:val="24"/>
          <w:szCs w:val="24"/>
        </w:rPr>
        <w:t xml:space="preserve"> were highly expressed</w:t>
      </w:r>
      <w:r w:rsidR="009057FB">
        <w:rPr>
          <w:rFonts w:ascii="Times New Roman" w:eastAsia="MinionPro-Regular" w:hAnsi="Times New Roman" w:cs="Times New Roman"/>
          <w:sz w:val="24"/>
          <w:szCs w:val="24"/>
        </w:rPr>
        <w:t xml:space="preserve">. </w:t>
      </w:r>
    </w:p>
    <w:p w:rsidR="008176DF" w:rsidRDefault="008176DF" w:rsidP="00F25E31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8176DF" w:rsidRDefault="008176DF" w:rsidP="00F25E31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Key words: Fructose, Mitochondrial biogenesis, Oleanolic acid, </w:t>
      </w:r>
      <w:proofErr w:type="gramStart"/>
      <w:r>
        <w:rPr>
          <w:rFonts w:ascii="Times New Roman" w:eastAsia="MinionPro-Regular" w:hAnsi="Times New Roman" w:cs="Times New Roman"/>
          <w:sz w:val="24"/>
          <w:szCs w:val="24"/>
        </w:rPr>
        <w:t>Mitochondrial</w:t>
      </w:r>
      <w:proofErr w:type="gramEnd"/>
      <w:r>
        <w:rPr>
          <w:rFonts w:ascii="Times New Roman" w:eastAsia="MinionPro-Regular" w:hAnsi="Times New Roman" w:cs="Times New Roman"/>
          <w:sz w:val="24"/>
          <w:szCs w:val="24"/>
        </w:rPr>
        <w:t xml:space="preserve"> dysfunction</w:t>
      </w:r>
    </w:p>
    <w:p w:rsidR="00346E47" w:rsidRDefault="00346E47" w:rsidP="00F25E31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346E47" w:rsidRDefault="00346E47" w:rsidP="00F25E31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lastRenderedPageBreak/>
        <w:t>Biography</w:t>
      </w:r>
    </w:p>
    <w:p w:rsidR="00346E47" w:rsidRPr="00F25E31" w:rsidRDefault="00346E47" w:rsidP="00F25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MinionPro-Regular" w:hAnsi="Times New Roman" w:cs="Times New Roman"/>
          <w:sz w:val="24"/>
          <w:szCs w:val="24"/>
        </w:rPr>
        <w:t>A PhD candidate in Biochemistry lab in the department of Biological Sciences.</w:t>
      </w:r>
      <w:proofErr w:type="gramEnd"/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MinionPro-Regular" w:hAnsi="Times New Roman" w:cs="Times New Roman"/>
          <w:sz w:val="24"/>
          <w:szCs w:val="24"/>
        </w:rPr>
        <w:t xml:space="preserve">Has read his Master of Science in Biochemistry and Molecular Biology in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Huazong</w:t>
      </w:r>
      <w:proofErr w:type="spellEnd"/>
      <w:r>
        <w:rPr>
          <w:rFonts w:ascii="Times New Roman" w:eastAsia="MinionPro-Regular" w:hAnsi="Times New Roman" w:cs="Times New Roman"/>
          <w:sz w:val="24"/>
          <w:szCs w:val="24"/>
        </w:rPr>
        <w:t xml:space="preserve"> Normal University in the republic of China in 2012.</w:t>
      </w:r>
      <w:proofErr w:type="gramEnd"/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MinionPro-Regular" w:hAnsi="Times New Roman" w:cs="Times New Roman"/>
          <w:sz w:val="24"/>
          <w:szCs w:val="24"/>
        </w:rPr>
        <w:t xml:space="preserve">Has been working at the University of Botswana as Medical Scientist </w:t>
      </w:r>
      <w:r w:rsidR="00E11E87">
        <w:rPr>
          <w:rFonts w:ascii="Times New Roman" w:eastAsia="MinionPro-Regular" w:hAnsi="Times New Roman" w:cs="Times New Roman"/>
          <w:sz w:val="24"/>
          <w:szCs w:val="24"/>
        </w:rPr>
        <w:t xml:space="preserve">lecturer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in the faculty of Medicine in </w:t>
      </w:r>
      <w:r w:rsidR="00E11E87">
        <w:rPr>
          <w:rFonts w:ascii="Times New Roman" w:eastAsia="MinionPro-Regular" w:hAnsi="Times New Roman" w:cs="Times New Roman"/>
          <w:sz w:val="24"/>
          <w:szCs w:val="24"/>
        </w:rPr>
        <w:t xml:space="preserve">the republic of </w:t>
      </w:r>
      <w:r>
        <w:rPr>
          <w:rFonts w:ascii="Times New Roman" w:eastAsia="MinionPro-Regular" w:hAnsi="Times New Roman" w:cs="Times New Roman"/>
          <w:sz w:val="24"/>
          <w:szCs w:val="24"/>
        </w:rPr>
        <w:t>Botswana</w:t>
      </w:r>
      <w:r w:rsidR="00E11E87">
        <w:rPr>
          <w:rFonts w:ascii="Times New Roman" w:eastAsia="MinionPro-Regular" w:hAnsi="Times New Roman" w:cs="Times New Roman"/>
          <w:sz w:val="24"/>
          <w:szCs w:val="24"/>
        </w:rPr>
        <w:t xml:space="preserve"> before perusing doctoral studies</w:t>
      </w:r>
      <w:r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</w:p>
    <w:p w:rsidR="008A18B4" w:rsidRPr="00F25E31" w:rsidRDefault="008A18B4" w:rsidP="00F25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Molefhi Abotseng</w:t>
      </w:r>
    </w:p>
    <w:p w:rsid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0027 18 389 2866</w:t>
      </w:r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0027 768506100</w:t>
      </w:r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North West University</w:t>
      </w:r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Mafikeng campus</w:t>
      </w:r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proofErr w:type="spellStart"/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Cnr</w:t>
      </w:r>
      <w:proofErr w:type="spellEnd"/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Albert </w:t>
      </w:r>
      <w:proofErr w:type="spellStart"/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Lithuli</w:t>
      </w:r>
      <w:proofErr w:type="spellEnd"/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Mmabatho 2735</w:t>
      </w:r>
    </w:p>
    <w:p w:rsid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E11E87">
        <w:rPr>
          <w:rFonts w:ascii="Times New Roman" w:eastAsia="Times New Roman" w:hAnsi="Times New Roman" w:cs="Times New Roman"/>
          <w:sz w:val="24"/>
          <w:szCs w:val="24"/>
          <w:lang w:eastAsia="en-ZA"/>
        </w:rPr>
        <w:t>South Africa</w:t>
      </w:r>
    </w:p>
    <w:p w:rsid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Poster presentation</w:t>
      </w:r>
    </w:p>
    <w:p w:rsidR="00E11E87" w:rsidRPr="00E11E87" w:rsidRDefault="00E11E87" w:rsidP="00E11E8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ZA"/>
        </w:rPr>
      </w:pPr>
      <w:r w:rsidRPr="00E11E87">
        <w:rPr>
          <w:rFonts w:ascii="Arial" w:eastAsia="Times New Roman" w:hAnsi="Arial" w:cs="Arial"/>
          <w:noProof/>
          <w:sz w:val="24"/>
          <w:szCs w:val="24"/>
          <w:lang w:eastAsia="en-ZA"/>
        </w:rPr>
        <w:drawing>
          <wp:inline distT="0" distB="0" distL="0" distR="0">
            <wp:extent cx="9525" cy="9525"/>
            <wp:effectExtent l="0" t="0" r="0" b="0"/>
            <wp:docPr id="1" name="Picture 1" descr="https://ci6.googleusercontent.com/proxy/RnNZfQn2o2xpggJQqefCOervMbPIci5mujDPJnvl43kv6Rtxjyh5gHN_JKVzeU-aaGz3pePFgxfoAAtZJZNx8mveVTc-11j98EfuAJVcumUenA=s0-d-e1-ft#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6.googleusercontent.com/proxy/RnNZfQn2o2xpggJQqefCOervMbPIci5mujDPJnvl43kv6Rtxjyh5gHN_JKVzeU-aaGz3pePFgxfoAAtZJZNx8mveVTc-11j98EfuAJVcumUenA=s0-d-e1-ft#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8B4" w:rsidRPr="00F25E31" w:rsidRDefault="008A18B4" w:rsidP="00F25E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18B4" w:rsidRPr="00F25E31" w:rsidSect="00A445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3" w:usb1="09070000" w:usb2="00000010" w:usb3="00000000" w:csb0="000A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compat/>
  <w:rsids>
    <w:rsidRoot w:val="008A18B4"/>
    <w:rsid w:val="00001790"/>
    <w:rsid w:val="001939EB"/>
    <w:rsid w:val="0024050C"/>
    <w:rsid w:val="002875BA"/>
    <w:rsid w:val="002C1135"/>
    <w:rsid w:val="00334D0E"/>
    <w:rsid w:val="00346E47"/>
    <w:rsid w:val="003E4519"/>
    <w:rsid w:val="00514285"/>
    <w:rsid w:val="00524D76"/>
    <w:rsid w:val="005E58C8"/>
    <w:rsid w:val="00672976"/>
    <w:rsid w:val="006E7704"/>
    <w:rsid w:val="00756832"/>
    <w:rsid w:val="007F3260"/>
    <w:rsid w:val="008176DF"/>
    <w:rsid w:val="008A18B4"/>
    <w:rsid w:val="009057FB"/>
    <w:rsid w:val="00A445E5"/>
    <w:rsid w:val="00A52F93"/>
    <w:rsid w:val="00BB5A24"/>
    <w:rsid w:val="00E11E87"/>
    <w:rsid w:val="00E3162E"/>
    <w:rsid w:val="00F25E31"/>
    <w:rsid w:val="00F4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E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920575">
          <w:marLeft w:val="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www.boundless.com/biology/definition/molecu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dcterms:created xsi:type="dcterms:W3CDTF">2017-07-16T17:39:00Z</dcterms:created>
  <dcterms:modified xsi:type="dcterms:W3CDTF">2017-07-17T12:02:00Z</dcterms:modified>
</cp:coreProperties>
</file>