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6E4" w:rsidRPr="00D36344" w:rsidRDefault="003B56E4" w:rsidP="00305757">
      <w:pPr>
        <w:ind w:left="360"/>
        <w:rPr>
          <w:rFonts w:cstheme="majorBidi"/>
          <w:b/>
          <w:bCs/>
          <w:sz w:val="28"/>
          <w:szCs w:val="28"/>
          <w:lang w:bidi="fa-IR"/>
        </w:rPr>
      </w:pPr>
      <w:r w:rsidRPr="00D36344">
        <w:rPr>
          <w:rFonts w:cstheme="majorBidi"/>
          <w:b/>
          <w:bCs/>
          <w:sz w:val="28"/>
          <w:szCs w:val="28"/>
          <w:lang w:bidi="fa-IR"/>
        </w:rPr>
        <w:t>Indicators for success of obesity reduction programs in adolescents: body composition and Body Mass Index: evaluating a school-based health promotion project in Iran after 12 weeks of intervention</w:t>
      </w:r>
    </w:p>
    <w:p w:rsidR="003B56E4" w:rsidRPr="00D36344" w:rsidRDefault="003B56E4" w:rsidP="00305757">
      <w:pPr>
        <w:ind w:left="360"/>
        <w:rPr>
          <w:sz w:val="24"/>
        </w:rPr>
      </w:pPr>
      <w:proofErr w:type="spellStart"/>
      <w:r w:rsidRPr="00D36344">
        <w:rPr>
          <w:rFonts w:cstheme="majorBidi"/>
          <w:b/>
          <w:bCs/>
          <w:sz w:val="24"/>
          <w:szCs w:val="24"/>
          <w:lang w:bidi="fa-IR"/>
        </w:rPr>
        <w:t>Saeid</w:t>
      </w:r>
      <w:proofErr w:type="spellEnd"/>
      <w:r w:rsidRPr="00D36344">
        <w:rPr>
          <w:rFonts w:cstheme="majorBidi"/>
          <w:b/>
          <w:bCs/>
          <w:sz w:val="24"/>
          <w:szCs w:val="24"/>
          <w:lang w:bidi="fa-IR"/>
        </w:rPr>
        <w:t xml:space="preserve"> doaei</w:t>
      </w:r>
      <w:r w:rsidR="00305757" w:rsidRPr="00D36344">
        <w:rPr>
          <w:rFonts w:cstheme="majorBidi"/>
          <w:b/>
          <w:bCs/>
          <w:sz w:val="24"/>
          <w:szCs w:val="24"/>
          <w:vertAlign w:val="superscript"/>
          <w:lang w:bidi="fa-IR"/>
        </w:rPr>
        <w:t>1</w:t>
      </w:r>
      <w:r w:rsidR="00305757" w:rsidRPr="00D36344">
        <w:rPr>
          <w:sz w:val="24"/>
        </w:rPr>
        <w:t>*, Maryam Gholamalizadeh</w:t>
      </w:r>
      <w:r w:rsidR="00305757" w:rsidRPr="00D36344">
        <w:rPr>
          <w:sz w:val="24"/>
          <w:vertAlign w:val="superscript"/>
        </w:rPr>
        <w:t>2</w:t>
      </w:r>
    </w:p>
    <w:p w:rsidR="00305757" w:rsidRPr="00D36344" w:rsidRDefault="00305757" w:rsidP="00305757">
      <w:pPr>
        <w:ind w:left="360"/>
        <w:rPr>
          <w:rFonts w:cstheme="majorBidi"/>
          <w:sz w:val="24"/>
          <w:szCs w:val="24"/>
        </w:rPr>
      </w:pPr>
      <w:r w:rsidRPr="00D36344">
        <w:rPr>
          <w:rFonts w:cstheme="majorBidi"/>
          <w:sz w:val="24"/>
          <w:szCs w:val="24"/>
        </w:rPr>
        <w:t xml:space="preserve">1.National Nutrition and Food Technology Research Institute, faculty of Nutrition Sciences and Food Technology, </w:t>
      </w:r>
      <w:proofErr w:type="spellStart"/>
      <w:r w:rsidRPr="00D36344">
        <w:rPr>
          <w:rFonts w:cstheme="majorBidi"/>
          <w:sz w:val="24"/>
          <w:szCs w:val="24"/>
        </w:rPr>
        <w:t>Shahid</w:t>
      </w:r>
      <w:proofErr w:type="spellEnd"/>
      <w:r w:rsidRPr="00D36344">
        <w:rPr>
          <w:rFonts w:cstheme="majorBidi"/>
          <w:sz w:val="24"/>
          <w:szCs w:val="24"/>
        </w:rPr>
        <w:t xml:space="preserve"> </w:t>
      </w:r>
      <w:proofErr w:type="spellStart"/>
      <w:r w:rsidRPr="00D36344">
        <w:rPr>
          <w:rFonts w:cstheme="majorBidi"/>
          <w:sz w:val="24"/>
          <w:szCs w:val="24"/>
        </w:rPr>
        <w:t>Beheshti</w:t>
      </w:r>
      <w:proofErr w:type="spellEnd"/>
      <w:r w:rsidRPr="00D36344">
        <w:rPr>
          <w:rFonts w:cstheme="majorBidi"/>
          <w:sz w:val="24"/>
          <w:szCs w:val="24"/>
        </w:rPr>
        <w:t xml:space="preserve"> University of Medical Sciences, Tehran, Iran.</w:t>
      </w:r>
    </w:p>
    <w:p w:rsidR="00305757" w:rsidRPr="00D36344" w:rsidRDefault="00305757" w:rsidP="00305757">
      <w:pPr>
        <w:spacing w:after="0" w:line="240" w:lineRule="auto"/>
        <w:jc w:val="both"/>
        <w:rPr>
          <w:rFonts w:cstheme="majorBidi"/>
          <w:color w:val="000000"/>
          <w:sz w:val="24"/>
          <w:szCs w:val="24"/>
          <w:shd w:val="clear" w:color="auto" w:fill="FFFFFF"/>
        </w:rPr>
      </w:pPr>
      <w:r w:rsidRPr="00D36344">
        <w:rPr>
          <w:rFonts w:cstheme="majorBidi"/>
          <w:color w:val="000000"/>
          <w:sz w:val="24"/>
          <w:szCs w:val="24"/>
          <w:shd w:val="clear" w:color="auto" w:fill="FFFFFF"/>
        </w:rPr>
        <w:t xml:space="preserve">2. Cancer Research Center (CRC), </w:t>
      </w:r>
      <w:proofErr w:type="spellStart"/>
      <w:r w:rsidRPr="00D36344">
        <w:rPr>
          <w:rFonts w:cstheme="majorBidi"/>
          <w:color w:val="000000"/>
          <w:sz w:val="24"/>
          <w:szCs w:val="24"/>
          <w:shd w:val="clear" w:color="auto" w:fill="FFFFFF"/>
        </w:rPr>
        <w:t>Shahid</w:t>
      </w:r>
      <w:proofErr w:type="spellEnd"/>
      <w:r w:rsidRPr="00D36344">
        <w:rPr>
          <w:rFonts w:cstheme="majorBidi"/>
          <w:color w:val="000000"/>
          <w:sz w:val="24"/>
          <w:szCs w:val="24"/>
          <w:shd w:val="clear" w:color="auto" w:fill="FFFFFF"/>
        </w:rPr>
        <w:t xml:space="preserve"> </w:t>
      </w:r>
      <w:proofErr w:type="spellStart"/>
      <w:r w:rsidRPr="00D36344">
        <w:rPr>
          <w:rFonts w:cstheme="majorBidi"/>
          <w:color w:val="000000"/>
          <w:sz w:val="24"/>
          <w:szCs w:val="24"/>
          <w:shd w:val="clear" w:color="auto" w:fill="FFFFFF"/>
        </w:rPr>
        <w:t>Beheshti</w:t>
      </w:r>
      <w:proofErr w:type="spellEnd"/>
      <w:r w:rsidRPr="00D36344">
        <w:rPr>
          <w:rFonts w:cstheme="majorBidi"/>
          <w:color w:val="000000"/>
          <w:sz w:val="24"/>
          <w:szCs w:val="24"/>
          <w:shd w:val="clear" w:color="auto" w:fill="FFFFFF"/>
        </w:rPr>
        <w:t xml:space="preserve"> University of Medical Sciences, Tehran, Iran.</w:t>
      </w:r>
    </w:p>
    <w:p w:rsidR="00797114" w:rsidRPr="00D36344" w:rsidRDefault="00797114" w:rsidP="00305757">
      <w:pPr>
        <w:spacing w:after="0" w:line="240" w:lineRule="auto"/>
        <w:jc w:val="both"/>
        <w:rPr>
          <w:rFonts w:cstheme="majorBidi"/>
          <w:color w:val="000000"/>
          <w:sz w:val="24"/>
          <w:szCs w:val="24"/>
          <w:shd w:val="clear" w:color="auto" w:fill="FFFFFF"/>
        </w:rPr>
      </w:pPr>
    </w:p>
    <w:p w:rsidR="00797114" w:rsidRPr="00D36344" w:rsidRDefault="00797114" w:rsidP="00797114">
      <w:pPr>
        <w:autoSpaceDE w:val="0"/>
        <w:autoSpaceDN w:val="0"/>
        <w:adjustRightInd w:val="0"/>
        <w:spacing w:line="360" w:lineRule="auto"/>
        <w:rPr>
          <w:color w:val="000000"/>
          <w:sz w:val="20"/>
          <w:szCs w:val="20"/>
        </w:rPr>
      </w:pPr>
      <w:proofErr w:type="spellStart"/>
      <w:r w:rsidRPr="00D36344">
        <w:rPr>
          <w:i/>
          <w:iCs/>
          <w:sz w:val="20"/>
          <w:szCs w:val="20"/>
        </w:rPr>
        <w:t>Saeid</w:t>
      </w:r>
      <w:proofErr w:type="spellEnd"/>
      <w:r w:rsidRPr="00D36344">
        <w:rPr>
          <w:i/>
          <w:iCs/>
          <w:sz w:val="20"/>
          <w:szCs w:val="20"/>
        </w:rPr>
        <w:t xml:space="preserve"> </w:t>
      </w:r>
      <w:proofErr w:type="spellStart"/>
      <w:r w:rsidRPr="00D36344">
        <w:rPr>
          <w:i/>
          <w:iCs/>
          <w:sz w:val="20"/>
          <w:szCs w:val="20"/>
        </w:rPr>
        <w:t>Doaei</w:t>
      </w:r>
      <w:proofErr w:type="spellEnd"/>
      <w:r w:rsidRPr="00D36344">
        <w:rPr>
          <w:i/>
          <w:iCs/>
          <w:sz w:val="20"/>
          <w:szCs w:val="20"/>
        </w:rPr>
        <w:t xml:space="preserve">, Students` Research Committee, National Nutrition and Food Technology Research Institute, Faculty of Nutrition Sciences and Food Technology, </w:t>
      </w:r>
      <w:proofErr w:type="spellStart"/>
      <w:r w:rsidRPr="00D36344">
        <w:rPr>
          <w:i/>
          <w:iCs/>
          <w:sz w:val="20"/>
          <w:szCs w:val="20"/>
        </w:rPr>
        <w:t>Shahid</w:t>
      </w:r>
      <w:proofErr w:type="spellEnd"/>
      <w:r w:rsidRPr="00D36344">
        <w:rPr>
          <w:i/>
          <w:iCs/>
          <w:sz w:val="20"/>
          <w:szCs w:val="20"/>
        </w:rPr>
        <w:t xml:space="preserve"> </w:t>
      </w:r>
      <w:proofErr w:type="spellStart"/>
      <w:r w:rsidRPr="00D36344">
        <w:rPr>
          <w:i/>
          <w:iCs/>
          <w:sz w:val="20"/>
          <w:szCs w:val="20"/>
        </w:rPr>
        <w:t>Beheshti</w:t>
      </w:r>
      <w:proofErr w:type="spellEnd"/>
      <w:r w:rsidRPr="00D36344">
        <w:rPr>
          <w:i/>
          <w:iCs/>
          <w:sz w:val="20"/>
          <w:szCs w:val="20"/>
        </w:rPr>
        <w:t xml:space="preserve"> University of Medical Sciences, Tehran, Iran.</w:t>
      </w:r>
    </w:p>
    <w:p w:rsidR="00305757" w:rsidRPr="00372AA6" w:rsidRDefault="00797114" w:rsidP="00372AA6">
      <w:r w:rsidRPr="00D36344">
        <w:t xml:space="preserve">Email: </w:t>
      </w:r>
      <w:hyperlink r:id="rId6" w:history="1">
        <w:r w:rsidRPr="00D36344">
          <w:rPr>
            <w:rStyle w:val="Hyperlink"/>
          </w:rPr>
          <w:t>sdoaei@sbmu.ac.ir</w:t>
        </w:r>
      </w:hyperlink>
    </w:p>
    <w:p w:rsidR="003B56E4" w:rsidRPr="00D36344" w:rsidRDefault="003B56E4" w:rsidP="003B56E4">
      <w:pPr>
        <w:ind w:left="360"/>
        <w:jc w:val="center"/>
        <w:rPr>
          <w:rFonts w:cstheme="majorBidi"/>
          <w:b/>
          <w:bCs/>
          <w:sz w:val="24"/>
          <w:szCs w:val="24"/>
          <w:lang w:bidi="fa-IR"/>
        </w:rPr>
      </w:pPr>
    </w:p>
    <w:p w:rsidR="003B56E4" w:rsidRPr="00D36344" w:rsidRDefault="003B56E4" w:rsidP="003B56E4">
      <w:pPr>
        <w:jc w:val="both"/>
        <w:rPr>
          <w:rFonts w:cstheme="majorBidi"/>
          <w:b/>
          <w:bCs/>
          <w:sz w:val="24"/>
          <w:szCs w:val="24"/>
          <w:lang w:bidi="fa-IR"/>
        </w:rPr>
      </w:pPr>
      <w:r w:rsidRPr="00D36344">
        <w:rPr>
          <w:rFonts w:cstheme="majorBidi"/>
          <w:b/>
          <w:bCs/>
          <w:sz w:val="24"/>
          <w:szCs w:val="24"/>
          <w:lang w:bidi="fa-IR"/>
        </w:rPr>
        <w:t>Abstract</w:t>
      </w:r>
    </w:p>
    <w:p w:rsidR="003B56E4" w:rsidRPr="00D36344" w:rsidRDefault="003B56E4" w:rsidP="003B56E4">
      <w:pPr>
        <w:ind w:left="360"/>
        <w:jc w:val="both"/>
        <w:rPr>
          <w:rFonts w:cstheme="majorBidi"/>
          <w:sz w:val="24"/>
          <w:szCs w:val="24"/>
          <w:rtl/>
          <w:lang w:bidi="fa-IR"/>
        </w:rPr>
      </w:pPr>
      <w:r w:rsidRPr="00D36344">
        <w:rPr>
          <w:rFonts w:cstheme="majorBidi"/>
          <w:b/>
          <w:bCs/>
          <w:sz w:val="24"/>
          <w:szCs w:val="24"/>
        </w:rPr>
        <w:t>Background</w:t>
      </w:r>
      <w:r w:rsidRPr="00D36344">
        <w:rPr>
          <w:rFonts w:cstheme="majorBidi"/>
          <w:sz w:val="24"/>
          <w:szCs w:val="24"/>
          <w:lang w:bidi="fa-IR"/>
        </w:rPr>
        <w:t xml:space="preserve">: Obesity in adolescence is a primary risk factor for obesity in adulthood. The objective of this study was the assessment of the effect of a comprehensive lifestyle </w:t>
      </w:r>
      <w:proofErr w:type="gramStart"/>
      <w:r w:rsidRPr="00D36344">
        <w:rPr>
          <w:rFonts w:cstheme="majorBidi"/>
          <w:sz w:val="24"/>
          <w:szCs w:val="24"/>
          <w:lang w:bidi="fa-IR"/>
        </w:rPr>
        <w:t>intervention</w:t>
      </w:r>
      <w:proofErr w:type="gramEnd"/>
      <w:r w:rsidRPr="00D36344">
        <w:rPr>
          <w:rFonts w:cstheme="majorBidi"/>
          <w:sz w:val="24"/>
          <w:szCs w:val="24"/>
          <w:lang w:bidi="fa-IR"/>
        </w:rPr>
        <w:t xml:space="preserve"> on different anthropometric indices in 12 to 16 years old boy adolescents.</w:t>
      </w:r>
    </w:p>
    <w:p w:rsidR="003B56E4" w:rsidRPr="00D36344" w:rsidRDefault="003B56E4" w:rsidP="003B56E4">
      <w:pPr>
        <w:ind w:left="360"/>
        <w:jc w:val="both"/>
        <w:rPr>
          <w:rFonts w:cstheme="majorBidi"/>
          <w:b/>
          <w:bCs/>
          <w:sz w:val="24"/>
          <w:szCs w:val="24"/>
          <w:rtl/>
          <w:lang w:bidi="fa-IR"/>
        </w:rPr>
      </w:pPr>
      <w:r w:rsidRPr="00D36344">
        <w:rPr>
          <w:rFonts w:cstheme="majorBidi"/>
          <w:b/>
          <w:bCs/>
          <w:sz w:val="24"/>
          <w:szCs w:val="24"/>
          <w:lang w:bidi="fa-IR"/>
        </w:rPr>
        <w:t>Methods</w:t>
      </w:r>
      <w:r w:rsidRPr="00D36344">
        <w:rPr>
          <w:rFonts w:cstheme="majorBidi"/>
          <w:sz w:val="24"/>
          <w:szCs w:val="24"/>
          <w:lang w:bidi="fa-IR"/>
        </w:rPr>
        <w:t>: 96 adolescent boys of two schools of district 5 of Tehran have participated in this study. The schools were randomly assigned as intervention school (n=53) and control school (n=43). The height and weight of students were measured with a calibrated tape line and digital scale respectively and their BMI were calculated. The amounts of body fat percent (BF) and body muscle (BM) percent were determined by Bio Impedance Analyzer (BIA) considering the age, gender and height of students at baseline and after intervention. The intervention was implemented in the intervention school, according to the Ottawa charter principles.</w:t>
      </w:r>
    </w:p>
    <w:p w:rsidR="003B56E4" w:rsidRPr="00D36344" w:rsidRDefault="003B56E4" w:rsidP="003B56E4">
      <w:pPr>
        <w:ind w:left="360"/>
        <w:jc w:val="both"/>
        <w:rPr>
          <w:rFonts w:cstheme="majorBidi"/>
          <w:sz w:val="24"/>
          <w:szCs w:val="24"/>
          <w:lang w:bidi="fa-IR"/>
        </w:rPr>
      </w:pPr>
      <w:r w:rsidRPr="00D36344">
        <w:rPr>
          <w:rFonts w:cstheme="majorBidi"/>
          <w:b/>
          <w:bCs/>
          <w:sz w:val="24"/>
          <w:szCs w:val="24"/>
          <w:lang w:bidi="fa-IR"/>
        </w:rPr>
        <w:t>Results</w:t>
      </w:r>
      <w:r w:rsidRPr="00D36344">
        <w:rPr>
          <w:rFonts w:cstheme="majorBidi"/>
          <w:sz w:val="24"/>
          <w:szCs w:val="24"/>
          <w:lang w:bidi="fa-IR"/>
        </w:rPr>
        <w:t>: 12 weeks of intervention decreased body fat percent in the intervention group in comparison with the control group (decreased by 1.81 % in the intervention group and increased by .39 % in the control group, P&lt;.01). But weight, BMI and BM did not change significantly.</w:t>
      </w:r>
    </w:p>
    <w:p w:rsidR="003B56E4" w:rsidRPr="00D36344" w:rsidRDefault="003B56E4" w:rsidP="003B56E4">
      <w:pPr>
        <w:ind w:left="360"/>
        <w:jc w:val="both"/>
        <w:rPr>
          <w:rFonts w:cstheme="majorBidi"/>
          <w:sz w:val="24"/>
          <w:szCs w:val="24"/>
          <w:lang w:bidi="fa-IR"/>
        </w:rPr>
      </w:pPr>
      <w:r w:rsidRPr="00D36344">
        <w:rPr>
          <w:rFonts w:cstheme="majorBidi"/>
          <w:b/>
          <w:bCs/>
          <w:sz w:val="24"/>
          <w:szCs w:val="24"/>
          <w:lang w:bidi="fa-IR"/>
        </w:rPr>
        <w:t>Conclusion</w:t>
      </w:r>
      <w:r w:rsidRPr="00D36344">
        <w:rPr>
          <w:rFonts w:cstheme="majorBidi"/>
          <w:sz w:val="24"/>
          <w:szCs w:val="24"/>
          <w:lang w:bidi="fa-IR"/>
        </w:rPr>
        <w:t>: The result of this study showed that the implementation of comprehensive intervention in obese adolescents may improve the body composition, although these changes may not be reflected in BMI. It’s possible that BMI is not a good indicator in assessment of the success of obesity management intervention.</w:t>
      </w:r>
    </w:p>
    <w:p w:rsidR="0015547B" w:rsidRPr="00D36344" w:rsidRDefault="003B56E4">
      <w:pPr>
        <w:rPr>
          <w:b/>
          <w:bCs/>
        </w:rPr>
      </w:pPr>
      <w:r w:rsidRPr="00D36344">
        <w:rPr>
          <w:b/>
          <w:bCs/>
        </w:rPr>
        <w:t>Biography:</w:t>
      </w:r>
    </w:p>
    <w:p w:rsidR="003B56E4" w:rsidRPr="00331768" w:rsidRDefault="003B56E4" w:rsidP="003B56E4">
      <w:pPr>
        <w:autoSpaceDE w:val="0"/>
        <w:autoSpaceDN w:val="0"/>
        <w:adjustRightInd w:val="0"/>
        <w:spacing w:line="360" w:lineRule="auto"/>
        <w:rPr>
          <w:color w:val="000000"/>
          <w:sz w:val="24"/>
          <w:szCs w:val="24"/>
        </w:rPr>
      </w:pPr>
      <w:proofErr w:type="spellStart"/>
      <w:r w:rsidRPr="00331768">
        <w:rPr>
          <w:i/>
          <w:iCs/>
          <w:sz w:val="24"/>
          <w:szCs w:val="24"/>
        </w:rPr>
        <w:lastRenderedPageBreak/>
        <w:t>Saeid</w:t>
      </w:r>
      <w:proofErr w:type="spellEnd"/>
      <w:r w:rsidRPr="00331768">
        <w:rPr>
          <w:i/>
          <w:iCs/>
          <w:sz w:val="24"/>
          <w:szCs w:val="24"/>
        </w:rPr>
        <w:t xml:space="preserve"> </w:t>
      </w:r>
      <w:proofErr w:type="spellStart"/>
      <w:r w:rsidRPr="00331768">
        <w:rPr>
          <w:i/>
          <w:iCs/>
          <w:sz w:val="24"/>
          <w:szCs w:val="24"/>
        </w:rPr>
        <w:t>Doaei</w:t>
      </w:r>
      <w:proofErr w:type="spellEnd"/>
      <w:r w:rsidRPr="00331768">
        <w:rPr>
          <w:i/>
          <w:iCs/>
          <w:sz w:val="24"/>
          <w:szCs w:val="24"/>
        </w:rPr>
        <w:t xml:space="preserve">, Students` Research Committee, National Nutrition and Food Technology Research Institute, Faculty of Nutrition Sciences and Food Technology, </w:t>
      </w:r>
      <w:proofErr w:type="spellStart"/>
      <w:r w:rsidRPr="00331768">
        <w:rPr>
          <w:i/>
          <w:iCs/>
          <w:sz w:val="24"/>
          <w:szCs w:val="24"/>
        </w:rPr>
        <w:t>Shahid</w:t>
      </w:r>
      <w:proofErr w:type="spellEnd"/>
      <w:r w:rsidRPr="00331768">
        <w:rPr>
          <w:i/>
          <w:iCs/>
          <w:sz w:val="24"/>
          <w:szCs w:val="24"/>
        </w:rPr>
        <w:t xml:space="preserve"> </w:t>
      </w:r>
      <w:proofErr w:type="spellStart"/>
      <w:r w:rsidRPr="00331768">
        <w:rPr>
          <w:i/>
          <w:iCs/>
          <w:sz w:val="24"/>
          <w:szCs w:val="24"/>
        </w:rPr>
        <w:t>Beheshti</w:t>
      </w:r>
      <w:proofErr w:type="spellEnd"/>
      <w:r w:rsidRPr="00331768">
        <w:rPr>
          <w:i/>
          <w:iCs/>
          <w:sz w:val="24"/>
          <w:szCs w:val="24"/>
        </w:rPr>
        <w:t xml:space="preserve"> University of Medical Sciences, Tehran, Iran.</w:t>
      </w:r>
    </w:p>
    <w:p w:rsidR="003B56E4" w:rsidRPr="00331768" w:rsidRDefault="003B56E4" w:rsidP="003B56E4">
      <w:pPr>
        <w:rPr>
          <w:sz w:val="24"/>
          <w:szCs w:val="24"/>
        </w:rPr>
      </w:pPr>
      <w:r w:rsidRPr="00331768">
        <w:rPr>
          <w:sz w:val="24"/>
          <w:szCs w:val="24"/>
        </w:rPr>
        <w:t>Tel No.: 00989128349907</w:t>
      </w:r>
    </w:p>
    <w:p w:rsidR="003B56E4" w:rsidRPr="00331768" w:rsidRDefault="003B56E4" w:rsidP="003B56E4">
      <w:pPr>
        <w:pStyle w:val="ListParagraph"/>
        <w:spacing w:after="0" w:line="240" w:lineRule="auto"/>
        <w:ind w:left="1080"/>
        <w:jc w:val="both"/>
        <w:rPr>
          <w:rFonts w:eastAsia="Times New Roman" w:cstheme="majorBidi"/>
          <w:sz w:val="24"/>
          <w:szCs w:val="24"/>
        </w:rPr>
      </w:pPr>
    </w:p>
    <w:p w:rsidR="00F3725F" w:rsidRPr="00A65076" w:rsidRDefault="00F3725F" w:rsidP="00F3725F">
      <w:pPr>
        <w:pStyle w:val="ListParagraph"/>
        <w:numPr>
          <w:ilvl w:val="0"/>
          <w:numId w:val="1"/>
        </w:numPr>
        <w:jc w:val="both"/>
        <w:rPr>
          <w:rFonts w:asciiTheme="majorBidi" w:hAnsiTheme="majorBidi" w:cstheme="majorBidi"/>
          <w:sz w:val="24"/>
          <w:szCs w:val="24"/>
          <w:shd w:val="clear" w:color="auto" w:fill="FFFFFF"/>
        </w:rPr>
      </w:pPr>
      <w:r w:rsidRPr="00A65076">
        <w:rPr>
          <w:rFonts w:asciiTheme="majorBidi" w:hAnsiTheme="majorBidi" w:cstheme="majorBidi"/>
          <w:sz w:val="24"/>
          <w:szCs w:val="24"/>
          <w:shd w:val="clear" w:color="auto" w:fill="FFFFFF"/>
        </w:rPr>
        <w:t>Biro FM, Wien M. Childhood obesity and adult morbidities. The American journal of clinical nutrition. 2010 May 1</w:t>
      </w:r>
      <w:proofErr w:type="gramStart"/>
      <w:r w:rsidRPr="00A65076">
        <w:rPr>
          <w:rFonts w:asciiTheme="majorBidi" w:hAnsiTheme="majorBidi" w:cstheme="majorBidi"/>
          <w:sz w:val="24"/>
          <w:szCs w:val="24"/>
          <w:shd w:val="clear" w:color="auto" w:fill="FFFFFF"/>
        </w:rPr>
        <w:t>;91</w:t>
      </w:r>
      <w:proofErr w:type="gramEnd"/>
      <w:r w:rsidRPr="00A65076">
        <w:rPr>
          <w:rFonts w:asciiTheme="majorBidi" w:hAnsiTheme="majorBidi" w:cstheme="majorBidi"/>
          <w:sz w:val="24"/>
          <w:szCs w:val="24"/>
          <w:shd w:val="clear" w:color="auto" w:fill="FFFFFF"/>
        </w:rPr>
        <w:t>(5):1499S-505S.</w:t>
      </w:r>
    </w:p>
    <w:p w:rsidR="00F3725F" w:rsidRPr="00A65076" w:rsidRDefault="00F3725F" w:rsidP="00F3725F">
      <w:pPr>
        <w:pStyle w:val="ListParagraph"/>
        <w:numPr>
          <w:ilvl w:val="0"/>
          <w:numId w:val="1"/>
        </w:numPr>
        <w:jc w:val="both"/>
        <w:rPr>
          <w:rFonts w:asciiTheme="majorBidi" w:hAnsiTheme="majorBidi" w:cstheme="majorBidi"/>
          <w:sz w:val="24"/>
          <w:szCs w:val="24"/>
          <w:shd w:val="clear" w:color="auto" w:fill="FFFFFF"/>
        </w:rPr>
      </w:pPr>
      <w:proofErr w:type="spellStart"/>
      <w:r w:rsidRPr="00A65076">
        <w:rPr>
          <w:rFonts w:asciiTheme="majorBidi" w:hAnsiTheme="majorBidi" w:cstheme="majorBidi"/>
          <w:sz w:val="24"/>
          <w:szCs w:val="24"/>
          <w:shd w:val="clear" w:color="auto" w:fill="FFFFFF"/>
        </w:rPr>
        <w:t>Nemet</w:t>
      </w:r>
      <w:proofErr w:type="spellEnd"/>
      <w:r w:rsidRPr="00A65076">
        <w:rPr>
          <w:rFonts w:asciiTheme="majorBidi" w:hAnsiTheme="majorBidi" w:cstheme="majorBidi"/>
          <w:sz w:val="24"/>
          <w:szCs w:val="24"/>
          <w:shd w:val="clear" w:color="auto" w:fill="FFFFFF"/>
        </w:rPr>
        <w:t xml:space="preserve"> D, </w:t>
      </w:r>
      <w:proofErr w:type="spellStart"/>
      <w:r w:rsidRPr="00A65076">
        <w:rPr>
          <w:rFonts w:asciiTheme="majorBidi" w:hAnsiTheme="majorBidi" w:cstheme="majorBidi"/>
          <w:sz w:val="24"/>
          <w:szCs w:val="24"/>
          <w:shd w:val="clear" w:color="auto" w:fill="FFFFFF"/>
        </w:rPr>
        <w:t>Barkan</w:t>
      </w:r>
      <w:proofErr w:type="spellEnd"/>
      <w:r w:rsidRPr="00A65076">
        <w:rPr>
          <w:rFonts w:asciiTheme="majorBidi" w:hAnsiTheme="majorBidi" w:cstheme="majorBidi"/>
          <w:sz w:val="24"/>
          <w:szCs w:val="24"/>
          <w:shd w:val="clear" w:color="auto" w:fill="FFFFFF"/>
        </w:rPr>
        <w:t xml:space="preserve"> S, Epstein Y, </w:t>
      </w:r>
      <w:proofErr w:type="spellStart"/>
      <w:r w:rsidRPr="00A65076">
        <w:rPr>
          <w:rFonts w:asciiTheme="majorBidi" w:hAnsiTheme="majorBidi" w:cstheme="majorBidi"/>
          <w:sz w:val="24"/>
          <w:szCs w:val="24"/>
          <w:shd w:val="clear" w:color="auto" w:fill="FFFFFF"/>
        </w:rPr>
        <w:t>Friedland</w:t>
      </w:r>
      <w:proofErr w:type="spellEnd"/>
      <w:r w:rsidRPr="00A65076">
        <w:rPr>
          <w:rFonts w:asciiTheme="majorBidi" w:hAnsiTheme="majorBidi" w:cstheme="majorBidi"/>
          <w:sz w:val="24"/>
          <w:szCs w:val="24"/>
          <w:shd w:val="clear" w:color="auto" w:fill="FFFFFF"/>
        </w:rPr>
        <w:t xml:space="preserve"> O, </w:t>
      </w:r>
      <w:proofErr w:type="spellStart"/>
      <w:r w:rsidRPr="00A65076">
        <w:rPr>
          <w:rFonts w:asciiTheme="majorBidi" w:hAnsiTheme="majorBidi" w:cstheme="majorBidi"/>
          <w:sz w:val="24"/>
          <w:szCs w:val="24"/>
          <w:shd w:val="clear" w:color="auto" w:fill="FFFFFF"/>
        </w:rPr>
        <w:t>Kowen</w:t>
      </w:r>
      <w:proofErr w:type="spellEnd"/>
      <w:r w:rsidRPr="00A65076">
        <w:rPr>
          <w:rFonts w:asciiTheme="majorBidi" w:hAnsiTheme="majorBidi" w:cstheme="majorBidi"/>
          <w:sz w:val="24"/>
          <w:szCs w:val="24"/>
          <w:shd w:val="clear" w:color="auto" w:fill="FFFFFF"/>
        </w:rPr>
        <w:t xml:space="preserve"> G, </w:t>
      </w:r>
      <w:proofErr w:type="spellStart"/>
      <w:r w:rsidRPr="00A65076">
        <w:rPr>
          <w:rFonts w:asciiTheme="majorBidi" w:hAnsiTheme="majorBidi" w:cstheme="majorBidi"/>
          <w:sz w:val="24"/>
          <w:szCs w:val="24"/>
          <w:shd w:val="clear" w:color="auto" w:fill="FFFFFF"/>
        </w:rPr>
        <w:t>Eliakim</w:t>
      </w:r>
      <w:proofErr w:type="spellEnd"/>
      <w:r w:rsidRPr="00A65076">
        <w:rPr>
          <w:rFonts w:asciiTheme="majorBidi" w:hAnsiTheme="majorBidi" w:cstheme="majorBidi"/>
          <w:sz w:val="24"/>
          <w:szCs w:val="24"/>
          <w:shd w:val="clear" w:color="auto" w:fill="FFFFFF"/>
        </w:rPr>
        <w:t xml:space="preserve"> A. Short-and long-term beneficial effects of a combined dietary–behavioral–physical activity intervention for the treatment of childhood obesity. Pediatrics. 2005 Apr 1</w:t>
      </w:r>
      <w:proofErr w:type="gramStart"/>
      <w:r w:rsidRPr="00A65076">
        <w:rPr>
          <w:rFonts w:asciiTheme="majorBidi" w:hAnsiTheme="majorBidi" w:cstheme="majorBidi"/>
          <w:sz w:val="24"/>
          <w:szCs w:val="24"/>
          <w:shd w:val="clear" w:color="auto" w:fill="FFFFFF"/>
        </w:rPr>
        <w:t>;115</w:t>
      </w:r>
      <w:proofErr w:type="gramEnd"/>
      <w:r w:rsidRPr="00A65076">
        <w:rPr>
          <w:rFonts w:asciiTheme="majorBidi" w:hAnsiTheme="majorBidi" w:cstheme="majorBidi"/>
          <w:sz w:val="24"/>
          <w:szCs w:val="24"/>
          <w:shd w:val="clear" w:color="auto" w:fill="FFFFFF"/>
        </w:rPr>
        <w:t>(4):e443-9.</w:t>
      </w:r>
    </w:p>
    <w:p w:rsidR="00F3725F" w:rsidRPr="00A65076" w:rsidRDefault="00F3725F" w:rsidP="00F3725F">
      <w:pPr>
        <w:pStyle w:val="ListParagraph"/>
        <w:numPr>
          <w:ilvl w:val="0"/>
          <w:numId w:val="1"/>
        </w:numPr>
        <w:jc w:val="both"/>
        <w:rPr>
          <w:rFonts w:asciiTheme="majorBidi" w:hAnsiTheme="majorBidi" w:cstheme="majorBidi"/>
          <w:sz w:val="24"/>
          <w:szCs w:val="24"/>
          <w:shd w:val="clear" w:color="auto" w:fill="FFFFFF"/>
        </w:rPr>
      </w:pPr>
      <w:r w:rsidRPr="00A65076">
        <w:rPr>
          <w:rFonts w:asciiTheme="majorBidi" w:hAnsiTheme="majorBidi" w:cstheme="majorBidi"/>
          <w:sz w:val="24"/>
          <w:szCs w:val="24"/>
          <w:shd w:val="clear" w:color="auto" w:fill="FFFFFF"/>
        </w:rPr>
        <w:t xml:space="preserve">Parks EP, </w:t>
      </w:r>
      <w:proofErr w:type="spellStart"/>
      <w:r w:rsidRPr="00A65076">
        <w:rPr>
          <w:rFonts w:asciiTheme="majorBidi" w:hAnsiTheme="majorBidi" w:cstheme="majorBidi"/>
          <w:sz w:val="24"/>
          <w:szCs w:val="24"/>
          <w:shd w:val="clear" w:color="auto" w:fill="FFFFFF"/>
        </w:rPr>
        <w:t>Zemel</w:t>
      </w:r>
      <w:proofErr w:type="spellEnd"/>
      <w:r w:rsidRPr="00A65076">
        <w:rPr>
          <w:rFonts w:asciiTheme="majorBidi" w:hAnsiTheme="majorBidi" w:cstheme="majorBidi"/>
          <w:sz w:val="24"/>
          <w:szCs w:val="24"/>
          <w:shd w:val="clear" w:color="auto" w:fill="FFFFFF"/>
        </w:rPr>
        <w:t xml:space="preserve"> B, Moore RH, Berkowitz RI. Change in body composition during a weight loss trial in obese adolescents. Pediatric obesity. 2014 Feb 1</w:t>
      </w:r>
      <w:proofErr w:type="gramStart"/>
      <w:r w:rsidRPr="00A65076">
        <w:rPr>
          <w:rFonts w:asciiTheme="majorBidi" w:hAnsiTheme="majorBidi" w:cstheme="majorBidi"/>
          <w:sz w:val="24"/>
          <w:szCs w:val="24"/>
          <w:shd w:val="clear" w:color="auto" w:fill="FFFFFF"/>
        </w:rPr>
        <w:t>;9</w:t>
      </w:r>
      <w:proofErr w:type="gramEnd"/>
      <w:r w:rsidRPr="00A65076">
        <w:rPr>
          <w:rFonts w:asciiTheme="majorBidi" w:hAnsiTheme="majorBidi" w:cstheme="majorBidi"/>
          <w:sz w:val="24"/>
          <w:szCs w:val="24"/>
          <w:shd w:val="clear" w:color="auto" w:fill="FFFFFF"/>
        </w:rPr>
        <w:t>(1):26-35.</w:t>
      </w:r>
    </w:p>
    <w:p w:rsidR="00F3725F" w:rsidRPr="00A65076" w:rsidRDefault="00F3725F" w:rsidP="00F3725F">
      <w:pPr>
        <w:pStyle w:val="ListParagraph"/>
        <w:numPr>
          <w:ilvl w:val="0"/>
          <w:numId w:val="1"/>
        </w:numPr>
        <w:spacing w:line="360" w:lineRule="auto"/>
        <w:jc w:val="both"/>
        <w:rPr>
          <w:rFonts w:asciiTheme="majorBidi" w:hAnsiTheme="majorBidi" w:cstheme="majorBidi"/>
          <w:sz w:val="24"/>
          <w:szCs w:val="24"/>
          <w:shd w:val="clear" w:color="auto" w:fill="FFFFFF"/>
        </w:rPr>
      </w:pPr>
      <w:r w:rsidRPr="00A65076">
        <w:rPr>
          <w:rFonts w:asciiTheme="majorBidi" w:hAnsiTheme="majorBidi" w:cstheme="majorBidi"/>
          <w:sz w:val="24"/>
          <w:szCs w:val="24"/>
          <w:shd w:val="clear" w:color="auto" w:fill="FFFFFF"/>
        </w:rPr>
        <w:t xml:space="preserve">Maynard LM, </w:t>
      </w:r>
      <w:proofErr w:type="spellStart"/>
      <w:r w:rsidRPr="00A65076">
        <w:rPr>
          <w:rFonts w:asciiTheme="majorBidi" w:hAnsiTheme="majorBidi" w:cstheme="majorBidi"/>
          <w:sz w:val="24"/>
          <w:szCs w:val="24"/>
          <w:shd w:val="clear" w:color="auto" w:fill="FFFFFF"/>
        </w:rPr>
        <w:t>Wisemandle</w:t>
      </w:r>
      <w:proofErr w:type="spellEnd"/>
      <w:r w:rsidRPr="00A65076">
        <w:rPr>
          <w:rFonts w:asciiTheme="majorBidi" w:hAnsiTheme="majorBidi" w:cstheme="majorBidi"/>
          <w:sz w:val="24"/>
          <w:szCs w:val="24"/>
          <w:shd w:val="clear" w:color="auto" w:fill="FFFFFF"/>
        </w:rPr>
        <w:t xml:space="preserve"> W, Roche AF, </w:t>
      </w:r>
      <w:proofErr w:type="spellStart"/>
      <w:r w:rsidRPr="00A65076">
        <w:rPr>
          <w:rFonts w:asciiTheme="majorBidi" w:hAnsiTheme="majorBidi" w:cstheme="majorBidi"/>
          <w:sz w:val="24"/>
          <w:szCs w:val="24"/>
          <w:shd w:val="clear" w:color="auto" w:fill="FFFFFF"/>
        </w:rPr>
        <w:t>Chumlea</w:t>
      </w:r>
      <w:proofErr w:type="spellEnd"/>
      <w:r w:rsidRPr="00A65076">
        <w:rPr>
          <w:rFonts w:asciiTheme="majorBidi" w:hAnsiTheme="majorBidi" w:cstheme="majorBidi"/>
          <w:sz w:val="24"/>
          <w:szCs w:val="24"/>
          <w:shd w:val="clear" w:color="auto" w:fill="FFFFFF"/>
        </w:rPr>
        <w:t xml:space="preserve"> WC, </w:t>
      </w:r>
      <w:proofErr w:type="spellStart"/>
      <w:r w:rsidRPr="00A65076">
        <w:rPr>
          <w:rFonts w:asciiTheme="majorBidi" w:hAnsiTheme="majorBidi" w:cstheme="majorBidi"/>
          <w:sz w:val="24"/>
          <w:szCs w:val="24"/>
          <w:shd w:val="clear" w:color="auto" w:fill="FFFFFF"/>
        </w:rPr>
        <w:t>Guo</w:t>
      </w:r>
      <w:proofErr w:type="spellEnd"/>
      <w:r w:rsidRPr="00A65076">
        <w:rPr>
          <w:rFonts w:asciiTheme="majorBidi" w:hAnsiTheme="majorBidi" w:cstheme="majorBidi"/>
          <w:sz w:val="24"/>
          <w:szCs w:val="24"/>
          <w:shd w:val="clear" w:color="auto" w:fill="FFFFFF"/>
        </w:rPr>
        <w:t xml:space="preserve"> SS, </w:t>
      </w:r>
      <w:proofErr w:type="spellStart"/>
      <w:r w:rsidRPr="00A65076">
        <w:rPr>
          <w:rFonts w:asciiTheme="majorBidi" w:hAnsiTheme="majorBidi" w:cstheme="majorBidi"/>
          <w:sz w:val="24"/>
          <w:szCs w:val="24"/>
          <w:shd w:val="clear" w:color="auto" w:fill="FFFFFF"/>
        </w:rPr>
        <w:t>Siervogel</w:t>
      </w:r>
      <w:proofErr w:type="spellEnd"/>
      <w:r w:rsidRPr="00A65076">
        <w:rPr>
          <w:rFonts w:asciiTheme="majorBidi" w:hAnsiTheme="majorBidi" w:cstheme="majorBidi"/>
          <w:sz w:val="24"/>
          <w:szCs w:val="24"/>
          <w:shd w:val="clear" w:color="auto" w:fill="FFFFFF"/>
        </w:rPr>
        <w:t xml:space="preserve"> RM. Childhood body composition in relation to body mass index. Pediatrics. 2001 Feb 1</w:t>
      </w:r>
      <w:proofErr w:type="gramStart"/>
      <w:r w:rsidRPr="00A65076">
        <w:rPr>
          <w:rFonts w:asciiTheme="majorBidi" w:hAnsiTheme="majorBidi" w:cstheme="majorBidi"/>
          <w:sz w:val="24"/>
          <w:szCs w:val="24"/>
          <w:shd w:val="clear" w:color="auto" w:fill="FFFFFF"/>
        </w:rPr>
        <w:t>;107</w:t>
      </w:r>
      <w:proofErr w:type="gramEnd"/>
      <w:r w:rsidRPr="00A65076">
        <w:rPr>
          <w:rFonts w:asciiTheme="majorBidi" w:hAnsiTheme="majorBidi" w:cstheme="majorBidi"/>
          <w:sz w:val="24"/>
          <w:szCs w:val="24"/>
          <w:shd w:val="clear" w:color="auto" w:fill="FFFFFF"/>
        </w:rPr>
        <w:t>(2):344-50.</w:t>
      </w:r>
    </w:p>
    <w:p w:rsidR="00F3725F" w:rsidRPr="00A65076" w:rsidRDefault="00F3725F" w:rsidP="00F3725F">
      <w:pPr>
        <w:pStyle w:val="ListParagraph"/>
        <w:numPr>
          <w:ilvl w:val="0"/>
          <w:numId w:val="1"/>
        </w:numPr>
        <w:spacing w:after="0" w:line="240" w:lineRule="auto"/>
        <w:jc w:val="both"/>
        <w:rPr>
          <w:rFonts w:asciiTheme="majorBidi" w:eastAsia="Times New Roman" w:hAnsiTheme="majorBidi" w:cstheme="majorBidi"/>
          <w:sz w:val="24"/>
          <w:szCs w:val="24"/>
        </w:rPr>
      </w:pPr>
      <w:r w:rsidRPr="00A65076">
        <w:rPr>
          <w:rFonts w:asciiTheme="majorBidi" w:eastAsia="Times New Roman" w:hAnsiTheme="majorBidi" w:cstheme="majorBidi"/>
          <w:sz w:val="24"/>
          <w:szCs w:val="24"/>
        </w:rPr>
        <w:t>US Department of Health and Human Services. National Center for Health Statistics: Health, United States, 2010.</w:t>
      </w:r>
    </w:p>
    <w:p w:rsidR="003B56E4" w:rsidRPr="00331768" w:rsidRDefault="003B56E4">
      <w:pPr>
        <w:rPr>
          <w:sz w:val="24"/>
          <w:szCs w:val="24"/>
        </w:rPr>
      </w:pPr>
      <w:bookmarkStart w:id="0" w:name="_GoBack"/>
      <w:bookmarkEnd w:id="0"/>
    </w:p>
    <w:sectPr w:rsidR="003B56E4" w:rsidRPr="003317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915A36"/>
    <w:multiLevelType w:val="hybridMultilevel"/>
    <w:tmpl w:val="1D360A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6E4"/>
    <w:rsid w:val="0015547B"/>
    <w:rsid w:val="00305757"/>
    <w:rsid w:val="00331768"/>
    <w:rsid w:val="00372AA6"/>
    <w:rsid w:val="003B56E4"/>
    <w:rsid w:val="006B59B9"/>
    <w:rsid w:val="00797114"/>
    <w:rsid w:val="00D36344"/>
    <w:rsid w:val="00F3725F"/>
    <w:rsid w:val="00FD1B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803924-A56A-4A93-8E14-CD15F19CF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6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B56E4"/>
    <w:rPr>
      <w:color w:val="0000FF"/>
      <w:u w:val="single"/>
    </w:rPr>
  </w:style>
  <w:style w:type="paragraph" w:styleId="ListParagraph">
    <w:name w:val="List Paragraph"/>
    <w:basedOn w:val="Normal"/>
    <w:uiPriority w:val="34"/>
    <w:qFormat/>
    <w:rsid w:val="003B56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doaei@sbmu.ac.i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1CD01-1391-42FC-9453-7FB463C2C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6</cp:revision>
  <dcterms:created xsi:type="dcterms:W3CDTF">2017-03-16T07:30:00Z</dcterms:created>
  <dcterms:modified xsi:type="dcterms:W3CDTF">2017-03-16T09:49:00Z</dcterms:modified>
</cp:coreProperties>
</file>