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CC9" w:rsidRDefault="006A3045" w:rsidP="001101A5">
      <w:pPr>
        <w:pStyle w:val="ListParagraph"/>
        <w:spacing w:line="360" w:lineRule="auto"/>
        <w:ind w:left="480"/>
        <w:jc w:val="center"/>
        <w:rPr>
          <w:rFonts w:ascii="Times New Roman" w:hAnsi="Times New Roman" w:cs="Times New Roman"/>
          <w:b/>
          <w:bCs/>
          <w:sz w:val="24"/>
          <w:szCs w:val="24"/>
        </w:rPr>
      </w:pPr>
      <w:r>
        <w:rPr>
          <w:rFonts w:ascii="Times New Roman" w:hAnsi="Times New Roman" w:cs="Times New Roman"/>
          <w:b/>
          <w:bCs/>
          <w:sz w:val="24"/>
          <w:szCs w:val="24"/>
        </w:rPr>
        <w:t>DEVELOPMENT OF DEOILED</w:t>
      </w:r>
      <w:r w:rsidR="001A3CC9" w:rsidRPr="00E1443D">
        <w:rPr>
          <w:rFonts w:ascii="Times New Roman" w:hAnsi="Times New Roman" w:cs="Times New Roman"/>
          <w:b/>
          <w:bCs/>
          <w:sz w:val="24"/>
          <w:szCs w:val="24"/>
        </w:rPr>
        <w:t xml:space="preserve"> </w:t>
      </w:r>
      <w:r w:rsidR="001A3CC9">
        <w:rPr>
          <w:rFonts w:ascii="Times New Roman" w:hAnsi="Times New Roman" w:cs="Times New Roman"/>
          <w:b/>
          <w:bCs/>
          <w:sz w:val="24"/>
          <w:szCs w:val="24"/>
        </w:rPr>
        <w:t xml:space="preserve">FLAXSEED </w:t>
      </w:r>
      <w:r w:rsidR="001A3CC9" w:rsidRPr="00E1443D">
        <w:rPr>
          <w:rFonts w:ascii="Times New Roman" w:hAnsi="Times New Roman" w:cs="Times New Roman"/>
          <w:b/>
          <w:bCs/>
          <w:sz w:val="24"/>
          <w:szCs w:val="24"/>
        </w:rPr>
        <w:t>PROTEIN BAR</w:t>
      </w:r>
    </w:p>
    <w:p w:rsidR="003501B3" w:rsidRPr="001101A5" w:rsidRDefault="003501B3" w:rsidP="003501B3">
      <w:pPr>
        <w:pStyle w:val="Default"/>
        <w:spacing w:line="360" w:lineRule="auto"/>
        <w:jc w:val="center"/>
        <w:rPr>
          <w:bCs/>
          <w:sz w:val="22"/>
          <w:szCs w:val="22"/>
          <w:vertAlign w:val="superscript"/>
        </w:rPr>
      </w:pPr>
      <w:r w:rsidRPr="001101A5">
        <w:rPr>
          <w:b/>
          <w:bCs/>
          <w:sz w:val="22"/>
          <w:szCs w:val="22"/>
        </w:rPr>
        <w:t>Hetal K Bhatt</w:t>
      </w:r>
      <w:r w:rsidR="001E1E61" w:rsidRPr="001E1E61">
        <w:rPr>
          <w:b/>
          <w:bCs/>
          <w:sz w:val="22"/>
          <w:szCs w:val="22"/>
          <w:vertAlign w:val="superscript"/>
        </w:rPr>
        <w:t>1</w:t>
      </w:r>
      <w:r w:rsidRPr="001101A5">
        <w:rPr>
          <w:b/>
          <w:bCs/>
          <w:sz w:val="22"/>
          <w:szCs w:val="22"/>
        </w:rPr>
        <w:t xml:space="preserve"> and R V Prasad</w:t>
      </w:r>
      <w:r w:rsidR="001E1E61" w:rsidRPr="001E1E61">
        <w:rPr>
          <w:b/>
          <w:bCs/>
          <w:sz w:val="22"/>
          <w:szCs w:val="22"/>
          <w:vertAlign w:val="superscript"/>
        </w:rPr>
        <w:t>2</w:t>
      </w:r>
      <w:r w:rsidRPr="001E1E61">
        <w:rPr>
          <w:b/>
          <w:bCs/>
          <w:sz w:val="22"/>
          <w:szCs w:val="22"/>
          <w:vertAlign w:val="superscript"/>
        </w:rPr>
        <w:t xml:space="preserve"> </w:t>
      </w:r>
    </w:p>
    <w:p w:rsidR="003501B3" w:rsidRPr="001101A5" w:rsidRDefault="003501B3" w:rsidP="001E1E61">
      <w:pPr>
        <w:pStyle w:val="Default"/>
        <w:spacing w:line="276" w:lineRule="auto"/>
        <w:jc w:val="center"/>
        <w:rPr>
          <w:bCs/>
          <w:sz w:val="22"/>
          <w:szCs w:val="22"/>
        </w:rPr>
      </w:pPr>
      <w:r w:rsidRPr="001101A5">
        <w:rPr>
          <w:bCs/>
          <w:sz w:val="22"/>
          <w:szCs w:val="22"/>
          <w:vertAlign w:val="superscript"/>
        </w:rPr>
        <w:t>1</w:t>
      </w:r>
      <w:r w:rsidRPr="001101A5">
        <w:rPr>
          <w:bCs/>
          <w:sz w:val="22"/>
          <w:szCs w:val="22"/>
        </w:rPr>
        <w:t>Research Associate, Dept. of Food Safety and Quality Assurance</w:t>
      </w:r>
    </w:p>
    <w:p w:rsidR="003501B3" w:rsidRPr="001101A5" w:rsidRDefault="003501B3" w:rsidP="001E1E61">
      <w:pPr>
        <w:pStyle w:val="Default"/>
        <w:spacing w:line="276" w:lineRule="auto"/>
        <w:jc w:val="center"/>
        <w:rPr>
          <w:bCs/>
          <w:sz w:val="22"/>
          <w:szCs w:val="22"/>
        </w:rPr>
      </w:pPr>
      <w:r w:rsidRPr="001101A5">
        <w:rPr>
          <w:bCs/>
          <w:sz w:val="22"/>
          <w:szCs w:val="22"/>
          <w:vertAlign w:val="superscript"/>
        </w:rPr>
        <w:t>2</w:t>
      </w:r>
      <w:r w:rsidRPr="001101A5">
        <w:rPr>
          <w:bCs/>
          <w:sz w:val="22"/>
          <w:szCs w:val="22"/>
        </w:rPr>
        <w:t>Professor &amp; Head, Dept. of Food Safety and Quality Assurance</w:t>
      </w:r>
    </w:p>
    <w:p w:rsidR="003501B3" w:rsidRPr="001101A5" w:rsidRDefault="003501B3" w:rsidP="001E1E61">
      <w:pPr>
        <w:pStyle w:val="Default"/>
        <w:spacing w:line="276" w:lineRule="auto"/>
        <w:jc w:val="center"/>
        <w:rPr>
          <w:bCs/>
          <w:sz w:val="22"/>
          <w:szCs w:val="22"/>
        </w:rPr>
      </w:pPr>
      <w:r w:rsidRPr="001101A5">
        <w:rPr>
          <w:bCs/>
          <w:sz w:val="22"/>
          <w:szCs w:val="22"/>
        </w:rPr>
        <w:t>College of Food Processing Technology &amp; Bio-Energy,</w:t>
      </w:r>
    </w:p>
    <w:p w:rsidR="003501B3" w:rsidRDefault="003501B3" w:rsidP="001E1E61">
      <w:pPr>
        <w:pStyle w:val="Default"/>
        <w:spacing w:line="276" w:lineRule="auto"/>
        <w:jc w:val="center"/>
        <w:rPr>
          <w:bCs/>
          <w:sz w:val="22"/>
          <w:szCs w:val="22"/>
        </w:rPr>
      </w:pPr>
      <w:r w:rsidRPr="001101A5">
        <w:rPr>
          <w:bCs/>
          <w:sz w:val="22"/>
          <w:szCs w:val="22"/>
        </w:rPr>
        <w:t>Anand Agricultural University, Anand-388110.</w:t>
      </w:r>
    </w:p>
    <w:p w:rsidR="006C2C34" w:rsidRDefault="006C2C34" w:rsidP="00A601D9">
      <w:pPr>
        <w:pStyle w:val="Default"/>
        <w:spacing w:line="276" w:lineRule="auto"/>
        <w:jc w:val="both"/>
        <w:rPr>
          <w:bCs/>
          <w:sz w:val="22"/>
          <w:szCs w:val="22"/>
        </w:rPr>
      </w:pPr>
    </w:p>
    <w:p w:rsidR="00A601D9" w:rsidRPr="004F4104" w:rsidRDefault="00A601D9" w:rsidP="00A601D9">
      <w:pPr>
        <w:pStyle w:val="Default"/>
        <w:spacing w:line="276" w:lineRule="auto"/>
        <w:jc w:val="both"/>
        <w:rPr>
          <w:b/>
        </w:rPr>
      </w:pPr>
      <w:r w:rsidRPr="004F4104">
        <w:rPr>
          <w:b/>
        </w:rPr>
        <w:t>Abstract</w:t>
      </w:r>
    </w:p>
    <w:p w:rsidR="00CC598A" w:rsidRPr="00A041AA" w:rsidRDefault="00AC2AE5" w:rsidP="006B4B42">
      <w:pPr>
        <w:autoSpaceDE w:val="0"/>
        <w:autoSpaceDN w:val="0"/>
        <w:adjustRightInd w:val="0"/>
        <w:spacing w:before="120" w:after="120" w:line="360" w:lineRule="auto"/>
        <w:ind w:firstLine="720"/>
        <w:jc w:val="both"/>
        <w:rPr>
          <w:rFonts w:ascii="Times New Roman" w:hAnsi="Times New Roman" w:cs="Times New Roman"/>
          <w:sz w:val="24"/>
          <w:szCs w:val="24"/>
        </w:rPr>
      </w:pPr>
      <w:r w:rsidRPr="00E11647">
        <w:rPr>
          <w:rFonts w:ascii="Times New Roman" w:hAnsi="Times New Roman" w:cs="Times New Roman"/>
          <w:sz w:val="24"/>
          <w:szCs w:val="24"/>
        </w:rPr>
        <w:t>Flaxseed deoiled meal, a byproduct was obtained after extraction of oil. Roasting of deoiled flaxseed meal was carried out at selected temperature and time to improve the functional properties. Optimized deoiled flaxseed meal flour was used for develo</w:t>
      </w:r>
      <w:r w:rsidR="0091171C" w:rsidRPr="00E11647">
        <w:rPr>
          <w:rFonts w:ascii="Times New Roman" w:hAnsi="Times New Roman" w:cs="Times New Roman"/>
          <w:sz w:val="24"/>
          <w:szCs w:val="24"/>
        </w:rPr>
        <w:t>pment of protein bar</w:t>
      </w:r>
      <w:r w:rsidRPr="00E11647">
        <w:rPr>
          <w:rFonts w:ascii="Times New Roman" w:hAnsi="Times New Roman" w:cs="Times New Roman"/>
          <w:sz w:val="24"/>
          <w:szCs w:val="24"/>
        </w:rPr>
        <w:t>. Protein bar with deoiled flaxseed meal flour (DFMF) and cinnamon-cardamom as flavorings was prepared. Sensory characteristics, physical characteristics and color value were studied for optimization of protein bar. O</w:t>
      </w:r>
      <w:r w:rsidR="00E8768D" w:rsidRPr="00E11647">
        <w:rPr>
          <w:rFonts w:ascii="Times New Roman" w:hAnsi="Times New Roman" w:cs="Times New Roman"/>
          <w:sz w:val="24"/>
          <w:szCs w:val="24"/>
        </w:rPr>
        <w:t>ptimized protein bar was</w:t>
      </w:r>
      <w:r w:rsidRPr="00E11647">
        <w:rPr>
          <w:rFonts w:ascii="Times New Roman" w:hAnsi="Times New Roman" w:cs="Times New Roman"/>
          <w:sz w:val="24"/>
          <w:szCs w:val="24"/>
        </w:rPr>
        <w:t xml:space="preserve"> </w:t>
      </w:r>
      <w:r w:rsidR="006774D9" w:rsidRPr="00E11647">
        <w:rPr>
          <w:rFonts w:ascii="Times New Roman" w:hAnsi="Times New Roman" w:cs="Times New Roman"/>
          <w:sz w:val="24"/>
          <w:szCs w:val="24"/>
        </w:rPr>
        <w:t>analysed</w:t>
      </w:r>
      <w:r w:rsidRPr="00E11647">
        <w:rPr>
          <w:rFonts w:ascii="Times New Roman" w:hAnsi="Times New Roman" w:cs="Times New Roman"/>
          <w:sz w:val="24"/>
          <w:szCs w:val="24"/>
        </w:rPr>
        <w:t xml:space="preserve"> for its proximate composition and storage studies.</w:t>
      </w:r>
      <w:r w:rsidR="00B7352E" w:rsidRPr="00E11647">
        <w:rPr>
          <w:rFonts w:ascii="Times New Roman" w:hAnsi="Times New Roman" w:cs="Times New Roman"/>
          <w:sz w:val="24"/>
          <w:szCs w:val="24"/>
        </w:rPr>
        <w:t xml:space="preserve"> </w:t>
      </w:r>
      <w:r w:rsidR="00B7352E" w:rsidRPr="00E11647">
        <w:rPr>
          <w:rFonts w:ascii="Times New Roman" w:hAnsi="Times New Roman" w:cs="Times New Roman"/>
          <w:sz w:val="24"/>
          <w:szCs w:val="24"/>
        </w:rPr>
        <w:t>Protein bar was enriched with DFMF (20 to 50 g) and cinnamon, cardamom mix (1:0, 0:1 and 0.5:0.5%) as flavorings. The optimized level of protein bar was with 30 g DFMF.</w:t>
      </w:r>
      <w:r w:rsidR="00CC598A" w:rsidRPr="00E11647">
        <w:rPr>
          <w:rFonts w:ascii="Times New Roman" w:hAnsi="Times New Roman" w:cs="Times New Roman"/>
          <w:sz w:val="24"/>
          <w:szCs w:val="24"/>
        </w:rPr>
        <w:t xml:space="preserve"> </w:t>
      </w:r>
      <w:r w:rsidR="00CC598A" w:rsidRPr="00E11647">
        <w:rPr>
          <w:rFonts w:ascii="Times New Roman" w:hAnsi="Times New Roman" w:cs="Times New Roman"/>
          <w:color w:val="131413"/>
          <w:sz w:val="24"/>
          <w:szCs w:val="24"/>
        </w:rPr>
        <w:t xml:space="preserve">Flaxseed protein bar was kept for storage study at room temperature for 120 days in two types of packaging materials namely </w:t>
      </w:r>
      <w:r w:rsidR="00CC598A" w:rsidRPr="00E11647">
        <w:rPr>
          <w:rFonts w:ascii="Times New Roman" w:hAnsi="Times New Roman" w:cs="Times New Roman"/>
          <w:sz w:val="24"/>
          <w:szCs w:val="24"/>
        </w:rPr>
        <w:t>PET box</w:t>
      </w:r>
      <w:r w:rsidR="00CC598A" w:rsidRPr="00E11647">
        <w:rPr>
          <w:rFonts w:ascii="Times New Roman" w:hAnsi="Times New Roman" w:cs="Times New Roman"/>
          <w:color w:val="131413"/>
          <w:sz w:val="24"/>
          <w:szCs w:val="24"/>
        </w:rPr>
        <w:t xml:space="preserve"> and metalized polypropylene (MPP) pouch. Moisture content of protein bar packed in PET box decreased faster as compared product packed in metalized polypropylene bags.</w:t>
      </w:r>
      <w:r w:rsidR="006B4B42">
        <w:rPr>
          <w:rFonts w:ascii="Times New Roman" w:hAnsi="Times New Roman" w:cs="Times New Roman"/>
          <w:sz w:val="24"/>
          <w:szCs w:val="24"/>
        </w:rPr>
        <w:t xml:space="preserve"> </w:t>
      </w:r>
      <w:r w:rsidR="00CC598A" w:rsidRPr="00A041AA">
        <w:rPr>
          <w:rFonts w:ascii="Times New Roman" w:hAnsi="Times New Roman" w:cs="Times New Roman"/>
          <w:color w:val="131413"/>
          <w:sz w:val="24"/>
          <w:szCs w:val="24"/>
        </w:rPr>
        <w:t xml:space="preserve">Increase in the acid value was marginal upto 75 days of storage and thereafter steady increase in acid value was observed. Protein bar stored in a PET box exposed to the light had a higher acid value than the product stored in metalized polypropylene bags. </w:t>
      </w:r>
      <w:r w:rsidR="0015363E">
        <w:rPr>
          <w:rFonts w:ascii="Times New Roman" w:hAnsi="Times New Roman" w:cs="Times New Roman"/>
          <w:color w:val="131413"/>
          <w:sz w:val="24"/>
          <w:szCs w:val="24"/>
        </w:rPr>
        <w:t xml:space="preserve">The lowest sensory score </w:t>
      </w:r>
      <w:r w:rsidR="00CC598A" w:rsidRPr="00A041AA">
        <w:rPr>
          <w:rFonts w:ascii="Times New Roman" w:hAnsi="Times New Roman" w:cs="Times New Roman"/>
          <w:color w:val="131413"/>
          <w:sz w:val="24"/>
          <w:szCs w:val="24"/>
        </w:rPr>
        <w:t>was observed in protein bar packed in MPP</w:t>
      </w:r>
      <w:r w:rsidR="006B0987">
        <w:rPr>
          <w:rFonts w:ascii="Times New Roman" w:hAnsi="Times New Roman" w:cs="Times New Roman"/>
          <w:color w:val="131413"/>
          <w:sz w:val="24"/>
          <w:szCs w:val="24"/>
        </w:rPr>
        <w:t xml:space="preserve"> while sensory score</w:t>
      </w:r>
      <w:r w:rsidR="00CC598A" w:rsidRPr="00A041AA">
        <w:rPr>
          <w:rFonts w:ascii="Times New Roman" w:hAnsi="Times New Roman" w:cs="Times New Roman"/>
          <w:color w:val="131413"/>
          <w:sz w:val="24"/>
          <w:szCs w:val="24"/>
        </w:rPr>
        <w:t xml:space="preserve"> was </w:t>
      </w:r>
      <w:r w:rsidR="006B0987">
        <w:rPr>
          <w:rFonts w:ascii="Times New Roman" w:hAnsi="Times New Roman" w:cs="Times New Roman"/>
          <w:color w:val="131413"/>
          <w:sz w:val="24"/>
          <w:szCs w:val="24"/>
        </w:rPr>
        <w:t xml:space="preserve">lower </w:t>
      </w:r>
      <w:r w:rsidR="00CC598A" w:rsidRPr="00A041AA">
        <w:rPr>
          <w:rFonts w:ascii="Times New Roman" w:hAnsi="Times New Roman" w:cs="Times New Roman"/>
          <w:color w:val="131413"/>
          <w:sz w:val="24"/>
          <w:szCs w:val="24"/>
        </w:rPr>
        <w:t xml:space="preserve">shown by PET box at the end of 120 days and the score indicate that even at 120 days, the product was accepted by panel. </w:t>
      </w:r>
    </w:p>
    <w:p w:rsidR="003A716F" w:rsidRPr="004F4104" w:rsidRDefault="00AA103B" w:rsidP="000F2605">
      <w:pPr>
        <w:spacing w:before="120" w:after="120" w:line="360" w:lineRule="auto"/>
        <w:jc w:val="both"/>
        <w:rPr>
          <w:rFonts w:ascii="Times New Roman" w:hAnsi="Times New Roman" w:cs="Times New Roman"/>
          <w:color w:val="000000" w:themeColor="text1"/>
          <w:sz w:val="24"/>
          <w:szCs w:val="24"/>
        </w:rPr>
      </w:pPr>
      <w:r w:rsidRPr="004F4104">
        <w:rPr>
          <w:rFonts w:ascii="Times New Roman" w:hAnsi="Times New Roman" w:cs="Times New Roman"/>
          <w:b/>
          <w:color w:val="000000" w:themeColor="text1"/>
          <w:sz w:val="24"/>
          <w:szCs w:val="24"/>
        </w:rPr>
        <w:t>Recent Publications</w:t>
      </w:r>
    </w:p>
    <w:p w:rsidR="003A716F" w:rsidRPr="001D7467" w:rsidRDefault="003A716F" w:rsidP="007B34BB">
      <w:pPr>
        <w:pStyle w:val="Default"/>
        <w:spacing w:before="240" w:line="360" w:lineRule="auto"/>
        <w:ind w:firstLine="567"/>
        <w:jc w:val="both"/>
      </w:pPr>
      <w:r w:rsidRPr="00231ED3">
        <w:t>Bhatt</w:t>
      </w:r>
      <w:r w:rsidR="00DF685B">
        <w:t xml:space="preserve">.H.K and </w:t>
      </w:r>
      <w:r w:rsidRPr="00231ED3">
        <w:t>Prasad</w:t>
      </w:r>
      <w:r w:rsidR="00DF685B">
        <w:t>.R.V</w:t>
      </w:r>
      <w:r w:rsidRPr="00231ED3">
        <w:t xml:space="preserve"> (2018).</w:t>
      </w:r>
      <w:r w:rsidRPr="00231ED3">
        <w:t xml:space="preserve"> Engineering properties and quality characteristics of flaxseed</w:t>
      </w:r>
      <w:r>
        <w:t>.</w:t>
      </w:r>
      <w:r w:rsidRPr="00231ED3">
        <w:t xml:space="preserve"> </w:t>
      </w:r>
      <w:r w:rsidRPr="00231ED3">
        <w:rPr>
          <w:i/>
          <w:iCs/>
        </w:rPr>
        <w:t>International Journal of Chemical Studies</w:t>
      </w:r>
      <w:r>
        <w:t>.</w:t>
      </w:r>
      <w:r w:rsidRPr="00231ED3">
        <w:t xml:space="preserve"> 6(</w:t>
      </w:r>
      <w:r w:rsidRPr="006F41AC">
        <w:t>4): 926-930</w:t>
      </w:r>
      <w:r>
        <w:t>.</w:t>
      </w:r>
    </w:p>
    <w:p w:rsidR="00054704" w:rsidRDefault="006A798A" w:rsidP="00054704">
      <w:pPr>
        <w:pStyle w:val="Default"/>
        <w:spacing w:line="360" w:lineRule="auto"/>
        <w:ind w:firstLine="567"/>
        <w:jc w:val="both"/>
      </w:pPr>
      <w:r w:rsidRPr="00231ED3">
        <w:t>Bhatt</w:t>
      </w:r>
      <w:r>
        <w:t xml:space="preserve">.H.K, </w:t>
      </w:r>
      <w:r w:rsidRPr="00231ED3">
        <w:t>Prasad</w:t>
      </w:r>
      <w:r>
        <w:t>.R.V</w:t>
      </w:r>
      <w:r>
        <w:t xml:space="preserve">, </w:t>
      </w:r>
      <w:r w:rsidR="003A716F" w:rsidRPr="006F41AC">
        <w:t>Joshi</w:t>
      </w:r>
      <w:r>
        <w:t xml:space="preserve">.D.C and </w:t>
      </w:r>
      <w:r w:rsidR="003A716F" w:rsidRPr="006F41AC">
        <w:t>Sagarik</w:t>
      </w:r>
      <w:r>
        <w:t>.N</w:t>
      </w:r>
      <w:r w:rsidR="003A716F" w:rsidRPr="006F41AC">
        <w:t xml:space="preserve"> </w:t>
      </w:r>
      <w:r w:rsidR="003A716F" w:rsidRPr="006F41AC">
        <w:t>(2018). Non-Thermal plasma system for decontamination of fruits, vegetables and spices: A review</w:t>
      </w:r>
      <w:r w:rsidR="003A716F" w:rsidRPr="006F41AC">
        <w:t>.</w:t>
      </w:r>
      <w:r w:rsidR="003A716F" w:rsidRPr="006F41AC">
        <w:t xml:space="preserve"> </w:t>
      </w:r>
      <w:r w:rsidR="003A716F" w:rsidRPr="006F41AC">
        <w:rPr>
          <w:i/>
          <w:iCs/>
        </w:rPr>
        <w:t>Internatio</w:t>
      </w:r>
      <w:r w:rsidR="003A716F" w:rsidRPr="006F41AC">
        <w:rPr>
          <w:i/>
          <w:iCs/>
        </w:rPr>
        <w:t>nal Journal of Chemical Studies.</w:t>
      </w:r>
      <w:r w:rsidR="003A716F" w:rsidRPr="006F41AC">
        <w:t xml:space="preserve"> 6(2): 619-627</w:t>
      </w:r>
      <w:r w:rsidR="00054704">
        <w:t>.</w:t>
      </w:r>
    </w:p>
    <w:p w:rsidR="003A716F" w:rsidRPr="0037257A" w:rsidRDefault="003A716F" w:rsidP="00054704">
      <w:pPr>
        <w:pStyle w:val="Default"/>
        <w:spacing w:line="360" w:lineRule="auto"/>
        <w:ind w:firstLine="567"/>
        <w:jc w:val="both"/>
        <w:rPr>
          <w:color w:val="000000" w:themeColor="text1"/>
          <w:lang w:val="en-IN"/>
        </w:rPr>
      </w:pPr>
      <w:bookmarkStart w:id="0" w:name="_GoBack"/>
      <w:bookmarkEnd w:id="0"/>
      <w:r w:rsidRPr="006F41AC">
        <w:rPr>
          <w:color w:val="00000A"/>
        </w:rPr>
        <w:t>Bhatt</w:t>
      </w:r>
      <w:r w:rsidR="007358F4">
        <w:rPr>
          <w:color w:val="00000A"/>
        </w:rPr>
        <w:t>.H.K</w:t>
      </w:r>
      <w:r w:rsidRPr="006F41AC">
        <w:rPr>
          <w:color w:val="00000A"/>
        </w:rPr>
        <w:t xml:space="preserve"> </w:t>
      </w:r>
      <w:r w:rsidR="007358F4">
        <w:rPr>
          <w:color w:val="00000A"/>
        </w:rPr>
        <w:t xml:space="preserve">and </w:t>
      </w:r>
      <w:r w:rsidRPr="006F41AC">
        <w:rPr>
          <w:color w:val="00000A"/>
        </w:rPr>
        <w:t>Joshi</w:t>
      </w:r>
      <w:r w:rsidR="007358F4">
        <w:rPr>
          <w:color w:val="00000A"/>
        </w:rPr>
        <w:t>.D.C</w:t>
      </w:r>
      <w:r w:rsidRPr="006F41AC">
        <w:rPr>
          <w:color w:val="00000A"/>
        </w:rPr>
        <w:t xml:space="preserve"> (2014). </w:t>
      </w:r>
      <w:r w:rsidRPr="006F41AC">
        <w:rPr>
          <w:color w:val="00000A"/>
        </w:rPr>
        <w:t>Standardization of Packaging and Microwave Condition for Production of “</w:t>
      </w:r>
      <w:r w:rsidRPr="006F41AC">
        <w:rPr>
          <w:color w:val="00000A"/>
        </w:rPr>
        <w:t>Ready-</w:t>
      </w:r>
      <w:r w:rsidRPr="006F41AC">
        <w:rPr>
          <w:color w:val="00000A"/>
        </w:rPr>
        <w:t>To-Puff” Rice Using Microwave Energy</w:t>
      </w:r>
      <w:r w:rsidRPr="006F41AC">
        <w:rPr>
          <w:color w:val="00000A"/>
        </w:rPr>
        <w:t xml:space="preserve">. </w:t>
      </w:r>
      <w:r>
        <w:rPr>
          <w:i/>
          <w:iCs/>
          <w:color w:val="000000" w:themeColor="text1"/>
        </w:rPr>
        <w:t>Journal of Grain Processing and S</w:t>
      </w:r>
      <w:r w:rsidRPr="0037257A">
        <w:rPr>
          <w:i/>
          <w:iCs/>
          <w:color w:val="000000" w:themeColor="text1"/>
        </w:rPr>
        <w:t>torage.</w:t>
      </w:r>
      <w:r w:rsidRPr="0037257A">
        <w:rPr>
          <w:color w:val="000000" w:themeColor="text1"/>
        </w:rPr>
        <w:t xml:space="preserve"> 1(2): 59-65.</w:t>
      </w:r>
    </w:p>
    <w:p w:rsidR="003A716F" w:rsidRPr="00231ED3" w:rsidRDefault="003A716F" w:rsidP="007B34BB">
      <w:pPr>
        <w:pStyle w:val="Default"/>
        <w:spacing w:line="360" w:lineRule="auto"/>
        <w:ind w:firstLine="567"/>
        <w:jc w:val="both"/>
        <w:rPr>
          <w:lang w:val="en-IN"/>
        </w:rPr>
      </w:pPr>
      <w:r w:rsidRPr="006F41AC">
        <w:rPr>
          <w:b/>
          <w:bCs/>
          <w:lang w:val="en-IN"/>
        </w:rPr>
        <w:lastRenderedPageBreak/>
        <w:t xml:space="preserve"> </w:t>
      </w:r>
      <w:r w:rsidRPr="006F41AC">
        <w:t>Patel</w:t>
      </w:r>
      <w:r w:rsidR="004D22E7">
        <w:t xml:space="preserve">.J.N, </w:t>
      </w:r>
      <w:r w:rsidRPr="006F41AC">
        <w:t>Bhatt</w:t>
      </w:r>
      <w:r w:rsidR="004D22E7">
        <w:t xml:space="preserve">.H.K, </w:t>
      </w:r>
      <w:r w:rsidRPr="006F41AC">
        <w:t>Patel</w:t>
      </w:r>
      <w:r w:rsidR="004D22E7">
        <w:t>.M.B</w:t>
      </w:r>
      <w:r w:rsidRPr="006F41AC">
        <w:t xml:space="preserve"> (2017) </w:t>
      </w:r>
      <w:r w:rsidRPr="006F41AC">
        <w:rPr>
          <w:lang w:val="en-IN"/>
        </w:rPr>
        <w:t xml:space="preserve">Production and Health Benefits of Fermented Soy Products. </w:t>
      </w:r>
      <w:r w:rsidRPr="006F41AC">
        <w:rPr>
          <w:i/>
          <w:iCs/>
        </w:rPr>
        <w:t>International Journal for Science and Advance Research in Technology</w:t>
      </w:r>
      <w:r w:rsidRPr="006F41AC">
        <w:t xml:space="preserve">. </w:t>
      </w:r>
      <w:r w:rsidRPr="006F41AC">
        <w:rPr>
          <w:lang w:val="en-IN"/>
        </w:rPr>
        <w:t>3(3):1079-1083.</w:t>
      </w:r>
    </w:p>
    <w:p w:rsidR="003A716F" w:rsidRPr="006F41AC" w:rsidRDefault="003A716F" w:rsidP="007B34BB">
      <w:pPr>
        <w:spacing w:before="120" w:after="120" w:line="360" w:lineRule="auto"/>
        <w:ind w:firstLine="567"/>
        <w:jc w:val="both"/>
        <w:rPr>
          <w:rFonts w:ascii="Times New Roman" w:hAnsi="Times New Roman" w:cs="Times New Roman"/>
          <w:color w:val="000000"/>
          <w:sz w:val="24"/>
          <w:szCs w:val="24"/>
        </w:rPr>
      </w:pPr>
      <w:r w:rsidRPr="006F41AC">
        <w:rPr>
          <w:rFonts w:ascii="Times New Roman" w:hAnsi="Times New Roman" w:cs="Times New Roman"/>
          <w:sz w:val="24"/>
          <w:szCs w:val="24"/>
        </w:rPr>
        <w:t xml:space="preserve"> Prarthana</w:t>
      </w:r>
      <w:r w:rsidR="00BA6549">
        <w:rPr>
          <w:rFonts w:ascii="Times New Roman" w:hAnsi="Times New Roman" w:cs="Times New Roman"/>
          <w:sz w:val="24"/>
          <w:szCs w:val="24"/>
        </w:rPr>
        <w:t xml:space="preserve">.S.P, </w:t>
      </w:r>
      <w:r w:rsidRPr="006F41AC">
        <w:rPr>
          <w:rFonts w:ascii="Times New Roman" w:hAnsi="Times New Roman" w:cs="Times New Roman"/>
          <w:sz w:val="24"/>
          <w:szCs w:val="24"/>
        </w:rPr>
        <w:t>Bhatt</w:t>
      </w:r>
      <w:r w:rsidR="00BA6549">
        <w:rPr>
          <w:rFonts w:ascii="Times New Roman" w:hAnsi="Times New Roman" w:cs="Times New Roman"/>
          <w:sz w:val="24"/>
          <w:szCs w:val="24"/>
        </w:rPr>
        <w:t>.H.K</w:t>
      </w:r>
      <w:r>
        <w:rPr>
          <w:rFonts w:ascii="Times New Roman" w:hAnsi="Times New Roman" w:cs="Times New Roman"/>
          <w:sz w:val="24"/>
          <w:szCs w:val="24"/>
        </w:rPr>
        <w:t xml:space="preserve"> </w:t>
      </w:r>
      <w:r w:rsidR="00BA6549">
        <w:rPr>
          <w:rFonts w:ascii="Times New Roman" w:hAnsi="Times New Roman" w:cs="Times New Roman"/>
          <w:sz w:val="24"/>
          <w:szCs w:val="24"/>
        </w:rPr>
        <w:t xml:space="preserve">and </w:t>
      </w:r>
      <w:r w:rsidRPr="006F41AC">
        <w:rPr>
          <w:rFonts w:ascii="Times New Roman" w:hAnsi="Times New Roman" w:cs="Times New Roman"/>
          <w:sz w:val="24"/>
          <w:szCs w:val="24"/>
        </w:rPr>
        <w:t>Joshi</w:t>
      </w:r>
      <w:r w:rsidR="00BA6549">
        <w:rPr>
          <w:rFonts w:ascii="Times New Roman" w:hAnsi="Times New Roman" w:cs="Times New Roman"/>
          <w:sz w:val="24"/>
          <w:szCs w:val="24"/>
        </w:rPr>
        <w:t>.D.C</w:t>
      </w:r>
      <w:r w:rsidRPr="006F41AC">
        <w:rPr>
          <w:rFonts w:ascii="Times New Roman" w:hAnsi="Times New Roman" w:cs="Times New Roman"/>
          <w:sz w:val="24"/>
          <w:szCs w:val="24"/>
        </w:rPr>
        <w:t xml:space="preserve"> </w:t>
      </w:r>
      <w:r w:rsidRPr="006F41AC">
        <w:rPr>
          <w:rFonts w:ascii="Times New Roman" w:hAnsi="Times New Roman" w:cs="Times New Roman"/>
          <w:color w:val="000000"/>
          <w:sz w:val="24"/>
          <w:szCs w:val="24"/>
        </w:rPr>
        <w:t>(2017)</w:t>
      </w:r>
      <w:r w:rsidRPr="006F41AC">
        <w:rPr>
          <w:rFonts w:ascii="Times New Roman" w:hAnsi="Times New Roman" w:cs="Times New Roman"/>
          <w:color w:val="000000"/>
          <w:sz w:val="24"/>
          <w:szCs w:val="24"/>
        </w:rPr>
        <w:t>.</w:t>
      </w:r>
      <w:r w:rsidRPr="006F41AC">
        <w:rPr>
          <w:rFonts w:ascii="Times New Roman" w:hAnsi="Times New Roman" w:cs="Times New Roman"/>
          <w:b/>
          <w:bCs/>
          <w:sz w:val="24"/>
          <w:szCs w:val="24"/>
        </w:rPr>
        <w:t xml:space="preserve"> </w:t>
      </w:r>
      <w:r w:rsidRPr="006F41AC">
        <w:rPr>
          <w:rFonts w:ascii="Times New Roman" w:hAnsi="Times New Roman" w:cs="Times New Roman"/>
          <w:color w:val="000000"/>
          <w:sz w:val="24"/>
          <w:szCs w:val="24"/>
        </w:rPr>
        <w:t xml:space="preserve">Non-Thermal Preservation of Idli Batter using Sonication.  </w:t>
      </w:r>
      <w:r w:rsidRPr="006F41AC">
        <w:rPr>
          <w:rFonts w:ascii="Times New Roman" w:hAnsi="Times New Roman" w:cs="Times New Roman"/>
          <w:i/>
          <w:iCs/>
          <w:color w:val="000000"/>
          <w:sz w:val="24"/>
          <w:szCs w:val="24"/>
        </w:rPr>
        <w:t>Int.J.Curr.Microbiol.App.Sci.</w:t>
      </w:r>
      <w:r w:rsidRPr="006F41AC">
        <w:rPr>
          <w:rFonts w:ascii="Times New Roman" w:hAnsi="Times New Roman" w:cs="Times New Roman"/>
          <w:color w:val="000000"/>
          <w:sz w:val="24"/>
          <w:szCs w:val="24"/>
        </w:rPr>
        <w:t xml:space="preserve"> </w:t>
      </w:r>
      <w:r w:rsidRPr="006F41AC">
        <w:rPr>
          <w:rFonts w:ascii="Times New Roman" w:hAnsi="Times New Roman" w:cs="Times New Roman"/>
          <w:i/>
          <w:iCs/>
          <w:color w:val="000000"/>
          <w:sz w:val="24"/>
          <w:szCs w:val="24"/>
        </w:rPr>
        <w:t>6</w:t>
      </w:r>
      <w:r w:rsidRPr="006F41AC">
        <w:rPr>
          <w:rFonts w:ascii="Times New Roman" w:hAnsi="Times New Roman" w:cs="Times New Roman"/>
          <w:color w:val="000000"/>
          <w:sz w:val="24"/>
          <w:szCs w:val="24"/>
        </w:rPr>
        <w:t xml:space="preserve">(6): 709-719. </w:t>
      </w:r>
    </w:p>
    <w:p w:rsidR="003501B3" w:rsidRPr="00E1443D" w:rsidRDefault="003501B3" w:rsidP="001A3CC9">
      <w:pPr>
        <w:pStyle w:val="ListParagraph"/>
        <w:spacing w:line="360" w:lineRule="auto"/>
        <w:ind w:left="480"/>
        <w:rPr>
          <w:rFonts w:ascii="Times New Roman" w:hAnsi="Times New Roman" w:cs="Times New Roman"/>
          <w:b/>
          <w:bCs/>
          <w:sz w:val="24"/>
          <w:szCs w:val="24"/>
        </w:rPr>
      </w:pPr>
    </w:p>
    <w:p w:rsidR="00AF4C06" w:rsidRDefault="00AF4C06"/>
    <w:sectPr w:rsidR="00AF4C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72FA5"/>
    <w:multiLevelType w:val="multilevel"/>
    <w:tmpl w:val="1C50B40C"/>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FA63B23"/>
    <w:multiLevelType w:val="hybridMultilevel"/>
    <w:tmpl w:val="86EC816A"/>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CC"/>
    <w:rsid w:val="00054704"/>
    <w:rsid w:val="00060C24"/>
    <w:rsid w:val="000B13EF"/>
    <w:rsid w:val="000B2AE7"/>
    <w:rsid w:val="000F2605"/>
    <w:rsid w:val="00104635"/>
    <w:rsid w:val="001101A5"/>
    <w:rsid w:val="001202AC"/>
    <w:rsid w:val="00127C0A"/>
    <w:rsid w:val="00131DF6"/>
    <w:rsid w:val="0015363E"/>
    <w:rsid w:val="001778E4"/>
    <w:rsid w:val="00181A83"/>
    <w:rsid w:val="00184638"/>
    <w:rsid w:val="001916BA"/>
    <w:rsid w:val="001A3CC9"/>
    <w:rsid w:val="001C383F"/>
    <w:rsid w:val="001D6677"/>
    <w:rsid w:val="001D7467"/>
    <w:rsid w:val="001D7A13"/>
    <w:rsid w:val="001E1E61"/>
    <w:rsid w:val="001E5CF1"/>
    <w:rsid w:val="001F00CE"/>
    <w:rsid w:val="002069F9"/>
    <w:rsid w:val="00223725"/>
    <w:rsid w:val="00231ED3"/>
    <w:rsid w:val="00274061"/>
    <w:rsid w:val="002E1838"/>
    <w:rsid w:val="002F3019"/>
    <w:rsid w:val="002F6CE6"/>
    <w:rsid w:val="00316EAA"/>
    <w:rsid w:val="0032681D"/>
    <w:rsid w:val="003342D5"/>
    <w:rsid w:val="00336B8F"/>
    <w:rsid w:val="00337A88"/>
    <w:rsid w:val="003436C2"/>
    <w:rsid w:val="003501B3"/>
    <w:rsid w:val="00370391"/>
    <w:rsid w:val="0037257A"/>
    <w:rsid w:val="00374446"/>
    <w:rsid w:val="00375D1E"/>
    <w:rsid w:val="003819BD"/>
    <w:rsid w:val="00395251"/>
    <w:rsid w:val="003A1AD9"/>
    <w:rsid w:val="003A716F"/>
    <w:rsid w:val="003D761D"/>
    <w:rsid w:val="003F4B60"/>
    <w:rsid w:val="003F61AF"/>
    <w:rsid w:val="004100CC"/>
    <w:rsid w:val="00425A77"/>
    <w:rsid w:val="00475D90"/>
    <w:rsid w:val="00483B72"/>
    <w:rsid w:val="004A3E86"/>
    <w:rsid w:val="004D1359"/>
    <w:rsid w:val="004D22E7"/>
    <w:rsid w:val="004F1561"/>
    <w:rsid w:val="004F4104"/>
    <w:rsid w:val="004F6732"/>
    <w:rsid w:val="00501695"/>
    <w:rsid w:val="00510531"/>
    <w:rsid w:val="005112C0"/>
    <w:rsid w:val="005404CF"/>
    <w:rsid w:val="00590F0C"/>
    <w:rsid w:val="00591653"/>
    <w:rsid w:val="00592AB6"/>
    <w:rsid w:val="005A05BA"/>
    <w:rsid w:val="005F7069"/>
    <w:rsid w:val="0062387C"/>
    <w:rsid w:val="00643D37"/>
    <w:rsid w:val="006750D1"/>
    <w:rsid w:val="006774D9"/>
    <w:rsid w:val="006A3045"/>
    <w:rsid w:val="006A798A"/>
    <w:rsid w:val="006B069B"/>
    <w:rsid w:val="006B0987"/>
    <w:rsid w:val="006B4B42"/>
    <w:rsid w:val="006C2C34"/>
    <w:rsid w:val="006C5B52"/>
    <w:rsid w:val="006C69FD"/>
    <w:rsid w:val="006E3A34"/>
    <w:rsid w:val="006F41AC"/>
    <w:rsid w:val="006F7611"/>
    <w:rsid w:val="00721BE0"/>
    <w:rsid w:val="00721FA3"/>
    <w:rsid w:val="007235D8"/>
    <w:rsid w:val="00726B5B"/>
    <w:rsid w:val="007358F4"/>
    <w:rsid w:val="0073624C"/>
    <w:rsid w:val="00742E22"/>
    <w:rsid w:val="00750D83"/>
    <w:rsid w:val="0075375A"/>
    <w:rsid w:val="00764DD4"/>
    <w:rsid w:val="007B34BB"/>
    <w:rsid w:val="007B53B9"/>
    <w:rsid w:val="007C1E06"/>
    <w:rsid w:val="007C2284"/>
    <w:rsid w:val="007D59A3"/>
    <w:rsid w:val="007F308F"/>
    <w:rsid w:val="007F777A"/>
    <w:rsid w:val="00813AF3"/>
    <w:rsid w:val="008245F4"/>
    <w:rsid w:val="00851DAE"/>
    <w:rsid w:val="0085428E"/>
    <w:rsid w:val="00855602"/>
    <w:rsid w:val="00860A88"/>
    <w:rsid w:val="00874540"/>
    <w:rsid w:val="00886D14"/>
    <w:rsid w:val="00890FE6"/>
    <w:rsid w:val="008B67D2"/>
    <w:rsid w:val="008C3A6C"/>
    <w:rsid w:val="008F2F7E"/>
    <w:rsid w:val="009012E1"/>
    <w:rsid w:val="0091171C"/>
    <w:rsid w:val="00956AA9"/>
    <w:rsid w:val="00974493"/>
    <w:rsid w:val="00980BE4"/>
    <w:rsid w:val="0098125C"/>
    <w:rsid w:val="0098134C"/>
    <w:rsid w:val="00982250"/>
    <w:rsid w:val="0099135A"/>
    <w:rsid w:val="00997B6A"/>
    <w:rsid w:val="009B69CA"/>
    <w:rsid w:val="009D78D5"/>
    <w:rsid w:val="00A02616"/>
    <w:rsid w:val="00A041AA"/>
    <w:rsid w:val="00A21B07"/>
    <w:rsid w:val="00A23947"/>
    <w:rsid w:val="00A24C6F"/>
    <w:rsid w:val="00A4060D"/>
    <w:rsid w:val="00A42407"/>
    <w:rsid w:val="00A601D9"/>
    <w:rsid w:val="00AA103B"/>
    <w:rsid w:val="00AC2AE5"/>
    <w:rsid w:val="00AF2B6E"/>
    <w:rsid w:val="00AF4C06"/>
    <w:rsid w:val="00B00867"/>
    <w:rsid w:val="00B03A42"/>
    <w:rsid w:val="00B125C0"/>
    <w:rsid w:val="00B7352E"/>
    <w:rsid w:val="00B73C18"/>
    <w:rsid w:val="00BA5BEA"/>
    <w:rsid w:val="00BA6549"/>
    <w:rsid w:val="00BA7894"/>
    <w:rsid w:val="00C16B1D"/>
    <w:rsid w:val="00C6124C"/>
    <w:rsid w:val="00C7375F"/>
    <w:rsid w:val="00C8262D"/>
    <w:rsid w:val="00C93F54"/>
    <w:rsid w:val="00CA1A2E"/>
    <w:rsid w:val="00CC3F35"/>
    <w:rsid w:val="00CC598A"/>
    <w:rsid w:val="00CE00CA"/>
    <w:rsid w:val="00D06468"/>
    <w:rsid w:val="00D151B7"/>
    <w:rsid w:val="00D319B2"/>
    <w:rsid w:val="00D4022F"/>
    <w:rsid w:val="00D51BC0"/>
    <w:rsid w:val="00DB1C01"/>
    <w:rsid w:val="00DB216E"/>
    <w:rsid w:val="00DB4464"/>
    <w:rsid w:val="00DB540A"/>
    <w:rsid w:val="00DB79D7"/>
    <w:rsid w:val="00DD01E7"/>
    <w:rsid w:val="00DD3428"/>
    <w:rsid w:val="00DF685B"/>
    <w:rsid w:val="00E02821"/>
    <w:rsid w:val="00E11647"/>
    <w:rsid w:val="00E127B6"/>
    <w:rsid w:val="00E21710"/>
    <w:rsid w:val="00E24479"/>
    <w:rsid w:val="00E31504"/>
    <w:rsid w:val="00E36E74"/>
    <w:rsid w:val="00E72760"/>
    <w:rsid w:val="00E8768D"/>
    <w:rsid w:val="00EA5CFC"/>
    <w:rsid w:val="00EB0FA5"/>
    <w:rsid w:val="00EB1E89"/>
    <w:rsid w:val="00EC3B4F"/>
    <w:rsid w:val="00EC6385"/>
    <w:rsid w:val="00EE59E8"/>
    <w:rsid w:val="00EF1DB3"/>
    <w:rsid w:val="00F12BEF"/>
    <w:rsid w:val="00F2438C"/>
    <w:rsid w:val="00F53659"/>
    <w:rsid w:val="00F618D5"/>
    <w:rsid w:val="00F631EA"/>
    <w:rsid w:val="00F83FCE"/>
    <w:rsid w:val="00F84246"/>
    <w:rsid w:val="00F90321"/>
    <w:rsid w:val="00FA422D"/>
    <w:rsid w:val="00FD5BE4"/>
    <w:rsid w:val="00FF275E"/>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0B13E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CC9"/>
    <w:pPr>
      <w:ind w:left="720"/>
      <w:contextualSpacing/>
    </w:pPr>
    <w:rPr>
      <w:szCs w:val="20"/>
      <w:lang w:val="en-US" w:bidi="hi-IN"/>
    </w:rPr>
  </w:style>
  <w:style w:type="paragraph" w:customStyle="1" w:styleId="Default">
    <w:name w:val="Default"/>
    <w:rsid w:val="003501B3"/>
    <w:pPr>
      <w:autoSpaceDE w:val="0"/>
      <w:autoSpaceDN w:val="0"/>
      <w:adjustRightInd w:val="0"/>
      <w:spacing w:after="0" w:line="240" w:lineRule="auto"/>
    </w:pPr>
    <w:rPr>
      <w:rFonts w:ascii="Times New Roman" w:hAnsi="Times New Roman" w:cs="Times New Roman"/>
      <w:color w:val="000000"/>
      <w:sz w:val="24"/>
      <w:szCs w:val="24"/>
      <w:lang w:val="en-US" w:bidi="hi-IN"/>
    </w:rPr>
  </w:style>
  <w:style w:type="character" w:customStyle="1" w:styleId="Heading4Char">
    <w:name w:val="Heading 4 Char"/>
    <w:basedOn w:val="DefaultParagraphFont"/>
    <w:link w:val="Heading4"/>
    <w:uiPriority w:val="9"/>
    <w:semiHidden/>
    <w:rsid w:val="000B13E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0B13E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CC9"/>
    <w:pPr>
      <w:ind w:left="720"/>
      <w:contextualSpacing/>
    </w:pPr>
    <w:rPr>
      <w:szCs w:val="20"/>
      <w:lang w:val="en-US" w:bidi="hi-IN"/>
    </w:rPr>
  </w:style>
  <w:style w:type="paragraph" w:customStyle="1" w:styleId="Default">
    <w:name w:val="Default"/>
    <w:rsid w:val="003501B3"/>
    <w:pPr>
      <w:autoSpaceDE w:val="0"/>
      <w:autoSpaceDN w:val="0"/>
      <w:adjustRightInd w:val="0"/>
      <w:spacing w:after="0" w:line="240" w:lineRule="auto"/>
    </w:pPr>
    <w:rPr>
      <w:rFonts w:ascii="Times New Roman" w:hAnsi="Times New Roman" w:cs="Times New Roman"/>
      <w:color w:val="000000"/>
      <w:sz w:val="24"/>
      <w:szCs w:val="24"/>
      <w:lang w:val="en-US" w:bidi="hi-IN"/>
    </w:rPr>
  </w:style>
  <w:style w:type="character" w:customStyle="1" w:styleId="Heading4Char">
    <w:name w:val="Heading 4 Char"/>
    <w:basedOn w:val="DefaultParagraphFont"/>
    <w:link w:val="Heading4"/>
    <w:uiPriority w:val="9"/>
    <w:semiHidden/>
    <w:rsid w:val="000B13E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17156">
      <w:bodyDiv w:val="1"/>
      <w:marLeft w:val="0"/>
      <w:marRight w:val="0"/>
      <w:marTop w:val="0"/>
      <w:marBottom w:val="0"/>
      <w:divBdr>
        <w:top w:val="none" w:sz="0" w:space="0" w:color="auto"/>
        <w:left w:val="none" w:sz="0" w:space="0" w:color="auto"/>
        <w:bottom w:val="none" w:sz="0" w:space="0" w:color="auto"/>
        <w:right w:val="none" w:sz="0" w:space="0" w:color="auto"/>
      </w:divBdr>
    </w:div>
    <w:div w:id="98588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hgjuyhu</dc:creator>
  <cp:keywords/>
  <dc:description/>
  <cp:lastModifiedBy>hgjuyhu</cp:lastModifiedBy>
  <cp:revision>87</cp:revision>
  <dcterms:created xsi:type="dcterms:W3CDTF">2019-12-09T10:46:00Z</dcterms:created>
  <dcterms:modified xsi:type="dcterms:W3CDTF">2019-12-09T11:49:00Z</dcterms:modified>
</cp:coreProperties>
</file>