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F69" w:rsidRDefault="006C3F69" w:rsidP="006C3F69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C3F69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Detection of adulteration and identification of meat and milk </w:t>
      </w:r>
      <w:r w:rsidRPr="006C3F69">
        <w:rPr>
          <w:rFonts w:asciiTheme="majorBidi" w:eastAsia="AdvEPSTIM" w:hAnsiTheme="majorBidi" w:cstheme="majorBidi"/>
          <w:b/>
          <w:bCs/>
          <w:sz w:val="24"/>
          <w:szCs w:val="24"/>
        </w:rPr>
        <w:t>species</w:t>
      </w:r>
      <w:r w:rsidRPr="006C3F69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 using </w:t>
      </w:r>
      <w:r w:rsidRPr="006C3F69">
        <w:rPr>
          <w:rFonts w:asciiTheme="majorBidi" w:hAnsiTheme="majorBidi" w:cstheme="majorBidi"/>
          <w:b/>
          <w:bCs/>
          <w:sz w:val="24"/>
          <w:szCs w:val="24"/>
        </w:rPr>
        <w:t xml:space="preserve">molecular </w:t>
      </w:r>
      <w:proofErr w:type="spellStart"/>
      <w:r w:rsidRPr="006C3F69">
        <w:rPr>
          <w:rFonts w:asciiTheme="majorBidi" w:hAnsiTheme="majorBidi" w:cstheme="majorBidi"/>
          <w:b/>
          <w:bCs/>
          <w:sz w:val="24"/>
          <w:szCs w:val="24"/>
        </w:rPr>
        <w:t>genetic</w:t>
      </w:r>
      <w:proofErr w:type="spellEnd"/>
      <w:r w:rsidRPr="006C3F69">
        <w:rPr>
          <w:rFonts w:asciiTheme="majorBidi" w:hAnsiTheme="majorBidi" w:cstheme="majorBidi"/>
          <w:b/>
          <w:bCs/>
          <w:sz w:val="24"/>
          <w:szCs w:val="24"/>
          <w:lang w:eastAsia="de-DE"/>
        </w:rPr>
        <w:t xml:space="preserve"> techniques</w:t>
      </w:r>
    </w:p>
    <w:p w:rsidR="002D5AED" w:rsidRPr="006915F3" w:rsidRDefault="002D5AED" w:rsidP="003F09A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D5AED" w:rsidRDefault="008A5E99" w:rsidP="00A709C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Salah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M.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Abdelr</w:t>
      </w:r>
      <w:r w:rsidR="00A709CE" w:rsidRPr="00A709CE">
        <w:rPr>
          <w:rFonts w:asciiTheme="majorBidi" w:hAnsiTheme="majorBidi" w:cstheme="majorBidi"/>
          <w:b/>
          <w:bCs/>
          <w:sz w:val="24"/>
          <w:szCs w:val="24"/>
        </w:rPr>
        <w:t>ahman</w:t>
      </w:r>
      <w:proofErr w:type="spellEnd"/>
    </w:p>
    <w:p w:rsidR="000713B0" w:rsidRPr="00A709CE" w:rsidRDefault="000713B0" w:rsidP="00A709C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D5AED" w:rsidRPr="006915F3" w:rsidRDefault="002D5AED" w:rsidP="003F09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6915F3">
        <w:rPr>
          <w:rFonts w:asciiTheme="majorBidi" w:hAnsiTheme="majorBidi" w:cstheme="majorBidi"/>
          <w:sz w:val="24"/>
          <w:szCs w:val="24"/>
        </w:rPr>
        <w:t>Department of Nucleic Acid Research, Genetic Engineering and Biotechnology Research Institute, City of Scientific Research and Technological</w:t>
      </w:r>
      <w:r w:rsidR="00B474DC" w:rsidRPr="006915F3">
        <w:rPr>
          <w:rFonts w:asciiTheme="majorBidi" w:hAnsiTheme="majorBidi" w:cstheme="majorBidi"/>
          <w:sz w:val="24"/>
          <w:szCs w:val="24"/>
        </w:rPr>
        <w:t xml:space="preserve"> Applications, </w:t>
      </w:r>
      <w:r w:rsidRPr="006915F3">
        <w:rPr>
          <w:rFonts w:asciiTheme="majorBidi" w:hAnsiTheme="majorBidi" w:cstheme="majorBidi"/>
          <w:sz w:val="24"/>
          <w:szCs w:val="24"/>
        </w:rPr>
        <w:t>Alexandria, Egypt</w:t>
      </w:r>
    </w:p>
    <w:p w:rsidR="002D5AED" w:rsidRPr="006915F3" w:rsidRDefault="00501F61" w:rsidP="003F09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915F3">
        <w:rPr>
          <w:rFonts w:asciiTheme="majorBidi" w:eastAsia="AdvEPSTIM" w:hAnsiTheme="majorBidi" w:cstheme="majorBidi"/>
          <w:sz w:val="24"/>
          <w:szCs w:val="24"/>
        </w:rPr>
        <w:t>E-mail</w:t>
      </w:r>
      <w:r w:rsidR="002D5AED" w:rsidRPr="006915F3">
        <w:rPr>
          <w:rFonts w:asciiTheme="majorBidi" w:eastAsia="AdvEPSTIM" w:hAnsiTheme="majorBidi" w:cstheme="majorBidi"/>
          <w:sz w:val="24"/>
          <w:szCs w:val="24"/>
        </w:rPr>
        <w:t xml:space="preserve">: </w:t>
      </w:r>
      <w:hyperlink r:id="rId4" w:history="1">
        <w:r w:rsidRPr="006915F3">
          <w:rPr>
            <w:rStyle w:val="Hyperlink"/>
            <w:rFonts w:asciiTheme="majorBidi" w:eastAsia="AdvEPSTIM" w:hAnsiTheme="majorBidi" w:cstheme="majorBidi"/>
            <w:sz w:val="24"/>
            <w:szCs w:val="24"/>
          </w:rPr>
          <w:t>salahmaa@gmail.com</w:t>
        </w:r>
      </w:hyperlink>
      <w:r w:rsidR="006C3F69">
        <w:rPr>
          <w:rFonts w:asciiTheme="majorBidi" w:eastAsia="AdvEPSTIM" w:hAnsiTheme="majorBidi" w:cstheme="majorBidi"/>
          <w:sz w:val="24"/>
          <w:szCs w:val="24"/>
        </w:rPr>
        <w:t>, Tel</w:t>
      </w:r>
      <w:r w:rsidRPr="006915F3">
        <w:rPr>
          <w:rFonts w:asciiTheme="majorBidi" w:eastAsia="AdvEPSTIM" w:hAnsiTheme="majorBidi" w:cstheme="majorBidi"/>
          <w:sz w:val="24"/>
          <w:szCs w:val="24"/>
        </w:rPr>
        <w:t>: +201112727468</w:t>
      </w:r>
    </w:p>
    <w:p w:rsidR="002D5AED" w:rsidRPr="006915F3" w:rsidRDefault="002D5AED" w:rsidP="003F09A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915F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2D5AED" w:rsidRPr="006915F3" w:rsidRDefault="002D5AED" w:rsidP="003F09A0">
      <w:pPr>
        <w:spacing w:after="0" w:line="240" w:lineRule="auto"/>
        <w:jc w:val="both"/>
        <w:rPr>
          <w:rFonts w:asciiTheme="majorBidi" w:eastAsia="AdvEPSTIM" w:hAnsiTheme="majorBidi" w:cstheme="majorBidi"/>
          <w:sz w:val="24"/>
          <w:szCs w:val="24"/>
        </w:rPr>
      </w:pPr>
      <w:r w:rsidRPr="006915F3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3F09A0" w:rsidRPr="006915F3" w:rsidRDefault="003F09A0" w:rsidP="003F09A0">
      <w:pPr>
        <w:spacing w:after="0" w:line="240" w:lineRule="auto"/>
        <w:jc w:val="both"/>
        <w:rPr>
          <w:rFonts w:asciiTheme="majorBidi" w:eastAsia="AdvEPSTIM" w:hAnsiTheme="majorBidi" w:cstheme="majorBidi"/>
          <w:sz w:val="24"/>
          <w:szCs w:val="24"/>
        </w:rPr>
      </w:pPr>
    </w:p>
    <w:p w:rsidR="002D5AED" w:rsidRPr="000713B0" w:rsidRDefault="008E7A44" w:rsidP="000713B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AdvEPSTIM" w:hAnsiTheme="majorBidi" w:cstheme="majorBidi"/>
          <w:sz w:val="24"/>
          <w:szCs w:val="24"/>
        </w:rPr>
      </w:pPr>
      <w:r w:rsidRPr="00F42B60">
        <w:rPr>
          <w:rFonts w:asciiTheme="majorBidi" w:hAnsiTheme="majorBidi" w:cstheme="majorBidi"/>
          <w:sz w:val="24"/>
          <w:szCs w:val="24"/>
        </w:rPr>
        <w:t xml:space="preserve">Animal meat and milk products are very important in human diet and the quality measurement depends on the ability to satisfy human requirements of </w:t>
      </w:r>
      <w:r w:rsidR="006431E9">
        <w:rPr>
          <w:rFonts w:asciiTheme="majorBidi" w:hAnsiTheme="majorBidi" w:cstheme="majorBidi"/>
          <w:sz w:val="24"/>
          <w:szCs w:val="24"/>
        </w:rPr>
        <w:t>proteins</w:t>
      </w:r>
      <w:r w:rsidRPr="00F42B60">
        <w:rPr>
          <w:rFonts w:asciiTheme="majorBidi" w:hAnsiTheme="majorBidi" w:cstheme="majorBidi"/>
          <w:sz w:val="24"/>
          <w:szCs w:val="24"/>
        </w:rPr>
        <w:t>, fat, vitamins and minerals</w:t>
      </w:r>
      <w:r w:rsidRPr="00F42B60">
        <w:rPr>
          <w:rFonts w:asciiTheme="majorBidi" w:hAnsiTheme="majorBidi" w:cstheme="majorBidi"/>
          <w:sz w:val="24"/>
          <w:szCs w:val="24"/>
          <w:lang w:eastAsia="de-DE"/>
        </w:rPr>
        <w:t>, which, of course, vary from animal to another.</w:t>
      </w:r>
      <w:r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EA7FF0" w:rsidRPr="00F26958">
        <w:rPr>
          <w:rFonts w:asciiTheme="majorBidi" w:eastAsia="AdvEPSTIM" w:hAnsiTheme="majorBidi" w:cstheme="majorBidi"/>
          <w:sz w:val="24"/>
          <w:szCs w:val="24"/>
        </w:rPr>
        <w:t>For the fast, specific and sensitive identification</w:t>
      </w:r>
      <w:r w:rsidR="00FF17E1" w:rsidRPr="00F26958">
        <w:rPr>
          <w:rFonts w:asciiTheme="majorBidi" w:eastAsia="AdvEPSTIM" w:hAnsiTheme="majorBidi" w:cstheme="majorBidi"/>
          <w:sz w:val="24"/>
          <w:szCs w:val="24"/>
        </w:rPr>
        <w:t xml:space="preserve"> or</w:t>
      </w:r>
      <w:r w:rsidR="00FF17E1" w:rsidRPr="00F26958">
        <w:rPr>
          <w:rFonts w:asciiTheme="majorBidi" w:hAnsiTheme="majorBidi" w:cstheme="majorBidi"/>
          <w:sz w:val="24"/>
          <w:szCs w:val="24"/>
        </w:rPr>
        <w:t xml:space="preserve"> determination</w:t>
      </w:r>
      <w:r w:rsidR="00EA7FF0" w:rsidRPr="00F26958">
        <w:rPr>
          <w:rFonts w:asciiTheme="majorBidi" w:eastAsia="AdvEPSTIM" w:hAnsiTheme="majorBidi" w:cstheme="majorBidi"/>
          <w:sz w:val="24"/>
          <w:szCs w:val="24"/>
        </w:rPr>
        <w:t xml:space="preserve"> of </w:t>
      </w:r>
      <w:r w:rsidR="006915F3" w:rsidRPr="00F26958">
        <w:rPr>
          <w:rFonts w:asciiTheme="majorBidi" w:hAnsiTheme="majorBidi" w:cstheme="majorBidi"/>
          <w:sz w:val="24"/>
          <w:szCs w:val="24"/>
        </w:rPr>
        <w:t>g</w:t>
      </w:r>
      <w:r w:rsidR="00EA7FF0" w:rsidRPr="00F26958">
        <w:rPr>
          <w:rFonts w:asciiTheme="majorBidi" w:hAnsiTheme="majorBidi" w:cstheme="majorBidi"/>
          <w:sz w:val="24"/>
          <w:szCs w:val="24"/>
        </w:rPr>
        <w:t>oat</w:t>
      </w:r>
      <w:r w:rsidR="006915F3" w:rsidRPr="00F26958">
        <w:rPr>
          <w:rFonts w:asciiTheme="majorBidi" w:hAnsiTheme="majorBidi" w:cstheme="majorBidi"/>
          <w:sz w:val="24"/>
          <w:szCs w:val="24"/>
        </w:rPr>
        <w:t>, d</w:t>
      </w:r>
      <w:r w:rsidR="00EA7FF0" w:rsidRPr="00F26958">
        <w:rPr>
          <w:rFonts w:asciiTheme="majorBidi" w:hAnsiTheme="majorBidi" w:cstheme="majorBidi"/>
          <w:sz w:val="24"/>
          <w:szCs w:val="24"/>
        </w:rPr>
        <w:t>og</w:t>
      </w:r>
      <w:r w:rsidR="006915F3" w:rsidRPr="00F26958">
        <w:rPr>
          <w:rFonts w:asciiTheme="majorBidi" w:hAnsiTheme="majorBidi" w:cstheme="majorBidi"/>
          <w:sz w:val="24"/>
          <w:szCs w:val="24"/>
        </w:rPr>
        <w:t>, c</w:t>
      </w:r>
      <w:r w:rsidR="00EA7FF0" w:rsidRPr="00F26958">
        <w:rPr>
          <w:rFonts w:asciiTheme="majorBidi" w:hAnsiTheme="majorBidi" w:cstheme="majorBidi"/>
          <w:sz w:val="24"/>
          <w:szCs w:val="24"/>
        </w:rPr>
        <w:t>at,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 b</w:t>
      </w:r>
      <w:r w:rsidR="00EA7FF0" w:rsidRPr="00F26958">
        <w:rPr>
          <w:rFonts w:asciiTheme="majorBidi" w:hAnsiTheme="majorBidi" w:cstheme="majorBidi"/>
          <w:sz w:val="24"/>
          <w:szCs w:val="24"/>
        </w:rPr>
        <w:t>uffalo</w:t>
      </w:r>
      <w:r w:rsidR="006915F3" w:rsidRPr="00F26958">
        <w:rPr>
          <w:rFonts w:asciiTheme="majorBidi" w:hAnsiTheme="majorBidi" w:cstheme="majorBidi"/>
          <w:sz w:val="24"/>
          <w:szCs w:val="24"/>
        </w:rPr>
        <w:t>, c</w:t>
      </w:r>
      <w:r w:rsidR="00EA7FF0" w:rsidRPr="00F26958">
        <w:rPr>
          <w:rFonts w:asciiTheme="majorBidi" w:hAnsiTheme="majorBidi" w:cstheme="majorBidi"/>
          <w:sz w:val="24"/>
          <w:szCs w:val="24"/>
        </w:rPr>
        <w:t>attle</w:t>
      </w:r>
      <w:r w:rsidR="006915F3" w:rsidRPr="00F26958">
        <w:rPr>
          <w:rFonts w:asciiTheme="majorBidi" w:hAnsiTheme="majorBidi" w:cstheme="majorBidi"/>
          <w:sz w:val="24"/>
          <w:szCs w:val="24"/>
        </w:rPr>
        <w:t>, s</w:t>
      </w:r>
      <w:r w:rsidR="00EA7FF0" w:rsidRPr="00F26958">
        <w:rPr>
          <w:rFonts w:asciiTheme="majorBidi" w:hAnsiTheme="majorBidi" w:cstheme="majorBidi"/>
          <w:sz w:val="24"/>
          <w:szCs w:val="24"/>
        </w:rPr>
        <w:t>heep</w:t>
      </w:r>
      <w:r w:rsidR="006915F3" w:rsidRPr="00F26958">
        <w:rPr>
          <w:rFonts w:asciiTheme="majorBidi" w:hAnsiTheme="majorBidi" w:cstheme="majorBidi"/>
          <w:sz w:val="24"/>
          <w:szCs w:val="24"/>
        </w:rPr>
        <w:t>, c</w:t>
      </w:r>
      <w:r w:rsidR="00EA7FF0" w:rsidRPr="00F26958">
        <w:rPr>
          <w:rFonts w:asciiTheme="majorBidi" w:hAnsiTheme="majorBidi" w:cstheme="majorBidi"/>
          <w:sz w:val="24"/>
          <w:szCs w:val="24"/>
        </w:rPr>
        <w:t>amel</w:t>
      </w:r>
      <w:r w:rsidR="006915F3" w:rsidRPr="00F26958">
        <w:rPr>
          <w:rFonts w:asciiTheme="majorBidi" w:hAnsiTheme="majorBidi" w:cstheme="majorBidi"/>
          <w:sz w:val="24"/>
          <w:szCs w:val="24"/>
        </w:rPr>
        <w:t>, d</w:t>
      </w:r>
      <w:r w:rsidR="00EA7FF0" w:rsidRPr="00F26958">
        <w:rPr>
          <w:rFonts w:asciiTheme="majorBidi" w:hAnsiTheme="majorBidi" w:cstheme="majorBidi"/>
          <w:sz w:val="24"/>
          <w:szCs w:val="24"/>
        </w:rPr>
        <w:t>onkey</w:t>
      </w:r>
      <w:r w:rsidR="006915F3" w:rsidRPr="00F26958">
        <w:rPr>
          <w:rFonts w:asciiTheme="majorBidi" w:hAnsiTheme="majorBidi" w:cstheme="majorBidi"/>
          <w:sz w:val="24"/>
          <w:szCs w:val="24"/>
        </w:rPr>
        <w:t>, h</w:t>
      </w:r>
      <w:r w:rsidR="00EA7FF0" w:rsidRPr="00F26958">
        <w:rPr>
          <w:rFonts w:asciiTheme="majorBidi" w:hAnsiTheme="majorBidi" w:cstheme="majorBidi"/>
          <w:sz w:val="24"/>
          <w:szCs w:val="24"/>
        </w:rPr>
        <w:t>orse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 and p</w:t>
      </w:r>
      <w:r w:rsidR="00EA7FF0" w:rsidRPr="00F26958">
        <w:rPr>
          <w:rFonts w:asciiTheme="majorBidi" w:hAnsiTheme="majorBidi" w:cstheme="majorBidi"/>
          <w:sz w:val="24"/>
          <w:szCs w:val="24"/>
        </w:rPr>
        <w:t>ig</w:t>
      </w:r>
      <w:r w:rsidR="00FF17E1" w:rsidRPr="00F26958">
        <w:rPr>
          <w:rFonts w:asciiTheme="majorBidi" w:hAnsiTheme="majorBidi" w:cstheme="majorBidi"/>
          <w:sz w:val="24"/>
          <w:szCs w:val="24"/>
        </w:rPr>
        <w:t xml:space="preserve"> </w:t>
      </w:r>
      <w:r w:rsidR="00EA7FF0" w:rsidRPr="00F26958">
        <w:rPr>
          <w:rFonts w:asciiTheme="majorBidi" w:eastAsia="AdvEPSTIM" w:hAnsiTheme="majorBidi" w:cstheme="majorBidi"/>
          <w:sz w:val="24"/>
          <w:szCs w:val="24"/>
        </w:rPr>
        <w:t xml:space="preserve">meat and milk, </w:t>
      </w:r>
      <w:r w:rsidR="00FF17E1" w:rsidRPr="00F26958">
        <w:rPr>
          <w:rFonts w:asciiTheme="majorBidi" w:eastAsia="AdvEPSTIM" w:hAnsiTheme="majorBidi" w:cstheme="majorBidi"/>
          <w:sz w:val="24"/>
          <w:szCs w:val="24"/>
        </w:rPr>
        <w:t xml:space="preserve">species-specific </w:t>
      </w:r>
      <w:r w:rsidR="00EA7FF0" w:rsidRPr="00F26958">
        <w:rPr>
          <w:rFonts w:asciiTheme="majorBidi" w:eastAsia="AdvEPSTIM" w:hAnsiTheme="majorBidi" w:cstheme="majorBidi"/>
          <w:sz w:val="24"/>
          <w:szCs w:val="24"/>
        </w:rPr>
        <w:t>PCR and PCR–RFLP techniques were developed.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2D5AED" w:rsidRPr="00F26958">
        <w:rPr>
          <w:rFonts w:asciiTheme="majorBidi" w:eastAsia="AdvEPSTIM" w:hAnsiTheme="majorBidi" w:cstheme="majorBidi"/>
          <w:sz w:val="24"/>
          <w:szCs w:val="24"/>
        </w:rPr>
        <w:t xml:space="preserve">Where, DNA from </w:t>
      </w:r>
      <w:proofErr w:type="gramStart"/>
      <w:r w:rsidR="002D5AED" w:rsidRPr="00F26958">
        <w:rPr>
          <w:rFonts w:asciiTheme="majorBidi" w:eastAsia="AdvEPSTIM" w:hAnsiTheme="majorBidi" w:cstheme="majorBidi"/>
          <w:sz w:val="24"/>
          <w:szCs w:val="24"/>
        </w:rPr>
        <w:t>small</w:t>
      </w:r>
      <w:proofErr w:type="gramEnd"/>
      <w:r w:rsidR="002D5AED" w:rsidRPr="00F26958">
        <w:rPr>
          <w:rFonts w:asciiTheme="majorBidi" w:eastAsia="AdvEPSTIM" w:hAnsiTheme="majorBidi" w:cstheme="majorBidi"/>
          <w:sz w:val="24"/>
          <w:szCs w:val="24"/>
        </w:rPr>
        <w:t xml:space="preserve"> amount of muscles (0.05 gm) and very little of fresh milk (100 </w:t>
      </w:r>
      <w:proofErr w:type="spellStart"/>
      <w:r w:rsidR="002D5AED" w:rsidRPr="00F26958">
        <w:rPr>
          <w:rFonts w:asciiTheme="majorBidi" w:eastAsia="AdvEPSTIM" w:hAnsiTheme="majorBidi" w:cstheme="majorBidi"/>
          <w:sz w:val="24"/>
          <w:szCs w:val="24"/>
        </w:rPr>
        <w:t>μl</w:t>
      </w:r>
      <w:proofErr w:type="spellEnd"/>
      <w:r w:rsidR="002D5AED" w:rsidRPr="00F26958">
        <w:rPr>
          <w:rFonts w:asciiTheme="majorBidi" w:eastAsia="AdvEPSTIM" w:hAnsiTheme="majorBidi" w:cstheme="majorBidi"/>
          <w:sz w:val="24"/>
          <w:szCs w:val="24"/>
        </w:rPr>
        <w:t xml:space="preserve">) was extracted to </w:t>
      </w:r>
      <w:r w:rsidR="002D5AED" w:rsidRPr="00F26958">
        <w:rPr>
          <w:rFonts w:asciiTheme="majorBidi" w:eastAsiaTheme="minorHAnsi" w:hAnsiTheme="majorBidi" w:cstheme="majorBidi"/>
          <w:sz w:val="24"/>
          <w:szCs w:val="24"/>
        </w:rPr>
        <w:t>ampli</w:t>
      </w:r>
      <w:r w:rsidR="006915F3" w:rsidRPr="00F26958">
        <w:rPr>
          <w:rFonts w:asciiTheme="majorBidi" w:eastAsiaTheme="minorHAnsi" w:hAnsiTheme="majorBidi" w:cstheme="majorBidi"/>
          <w:sz w:val="24"/>
          <w:szCs w:val="24"/>
        </w:rPr>
        <w:t xml:space="preserve">fy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>the gene encoding species-specific repeat (SSR) region and the mitochondrial DNA segment (</w:t>
      </w:r>
      <w:proofErr w:type="spellStart"/>
      <w:r w:rsidR="006915F3" w:rsidRPr="00F26958">
        <w:rPr>
          <w:rFonts w:asciiTheme="majorBidi" w:eastAsia="AdvEPSTIM" w:hAnsiTheme="majorBidi" w:cstheme="majorBidi"/>
          <w:i/>
          <w:iCs/>
          <w:sz w:val="24"/>
          <w:szCs w:val="24"/>
        </w:rPr>
        <w:t>cytochrome</w:t>
      </w:r>
      <w:proofErr w:type="spellEnd"/>
      <w:r w:rsidR="006915F3" w:rsidRPr="00F26958">
        <w:rPr>
          <w:rFonts w:asciiTheme="majorBidi" w:eastAsia="AdvEPSTIM" w:hAnsiTheme="majorBidi" w:cstheme="majorBidi"/>
          <w:i/>
          <w:iCs/>
          <w:sz w:val="24"/>
          <w:szCs w:val="24"/>
        </w:rPr>
        <w:t>-b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gene).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The results of PCR amplification were 855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in length in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g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oat,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808 </w:t>
      </w:r>
      <w:proofErr w:type="spellStart"/>
      <w:r w:rsidR="00F26958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in dog, 672 </w:t>
      </w:r>
      <w:proofErr w:type="spellStart"/>
      <w:r w:rsidR="00F26958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in cat, 603 </w:t>
      </w:r>
      <w:proofErr w:type="spellStart"/>
      <w:r w:rsidR="00F26958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in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both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buffalo and cattle, 374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in she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ep, 300 </w:t>
      </w:r>
      <w:proofErr w:type="spellStart"/>
      <w:r w:rsidR="00F26958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in camel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, 221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in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both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donkey and horse, and ≤100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in pig.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To differentiate between </w:t>
      </w:r>
      <w:r>
        <w:rPr>
          <w:rFonts w:asciiTheme="majorBidi" w:eastAsia="AdvEPSTIM" w:hAnsiTheme="majorBidi" w:cstheme="majorBidi"/>
          <w:sz w:val="24"/>
          <w:szCs w:val="24"/>
        </w:rPr>
        <w:t>buffalo and cattle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meat and milk, as well </w:t>
      </w:r>
      <w:r>
        <w:rPr>
          <w:rFonts w:asciiTheme="majorBidi" w:hAnsiTheme="majorBidi" w:cstheme="majorBidi"/>
          <w:sz w:val="24"/>
          <w:szCs w:val="24"/>
        </w:rPr>
        <w:t>donkey and horse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 meat</w:t>
      </w:r>
      <w:r w:rsidR="00F26958" w:rsidRPr="00F26958">
        <w:rPr>
          <w:rFonts w:asciiTheme="majorBidi" w:hAnsiTheme="majorBidi" w:cstheme="majorBidi"/>
          <w:sz w:val="24"/>
          <w:szCs w:val="24"/>
        </w:rPr>
        <w:t xml:space="preserve"> and milk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cytochrome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>-</w:t>
      </w:r>
      <w:r w:rsidR="006915F3" w:rsidRPr="00F26958"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 gene </w:t>
      </w:r>
      <w:r w:rsidR="00F26958" w:rsidRPr="00F26958">
        <w:rPr>
          <w:rFonts w:asciiTheme="majorBidi" w:hAnsiTheme="majorBidi" w:cstheme="majorBidi"/>
          <w:sz w:val="24"/>
          <w:szCs w:val="24"/>
        </w:rPr>
        <w:t xml:space="preserve">in the four species 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was amplified 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(359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>)</w:t>
      </w:r>
      <w:r w:rsidR="00F26958" w:rsidRPr="00F26958">
        <w:rPr>
          <w:rFonts w:asciiTheme="majorBidi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and digested with restriction enzymes. By </w:t>
      </w:r>
      <w:proofErr w:type="spellStart"/>
      <w:r w:rsidR="006915F3" w:rsidRPr="00F26958">
        <w:rPr>
          <w:rFonts w:asciiTheme="majorBidi" w:eastAsia="AdvEPSTIM" w:hAnsiTheme="majorBidi" w:cstheme="majorBidi"/>
          <w:i/>
          <w:iCs/>
          <w:sz w:val="24"/>
          <w:szCs w:val="24"/>
        </w:rPr>
        <w:t>Taq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>I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6915F3" w:rsidRPr="00F26958">
        <w:rPr>
          <w:rFonts w:asciiTheme="majorBidi" w:hAnsiTheme="majorBidi" w:cstheme="majorBidi"/>
          <w:sz w:val="24"/>
          <w:szCs w:val="24"/>
        </w:rPr>
        <w:t>restriction enzyme,</w:t>
      </w:r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two different fragments (191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 and 168 </w:t>
      </w:r>
      <w:proofErr w:type="spellStart"/>
      <w:r w:rsidR="006915F3" w:rsidRPr="00F26958">
        <w:rPr>
          <w:rFonts w:asciiTheme="majorBidi" w:eastAsia="AdvEPSTIM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eastAsia="AdvEPSTIM" w:hAnsiTheme="majorBidi" w:cstheme="majorBidi"/>
          <w:sz w:val="24"/>
          <w:szCs w:val="24"/>
        </w:rPr>
        <w:t xml:space="preserve">) were generated in buffalo, whereas no fragments were obtained in cattle. </w:t>
      </w:r>
      <w:r w:rsidR="006915F3" w:rsidRPr="00F26958">
        <w:rPr>
          <w:rFonts w:asciiTheme="majorBidi" w:hAnsiTheme="majorBidi" w:cstheme="majorBidi"/>
          <w:sz w:val="24"/>
          <w:szCs w:val="24"/>
        </w:rPr>
        <w:t xml:space="preserve">With </w:t>
      </w:r>
      <w:proofErr w:type="spellStart"/>
      <w:r w:rsidR="006915F3" w:rsidRPr="00F26958">
        <w:rPr>
          <w:rFonts w:asciiTheme="majorBidi" w:hAnsiTheme="majorBidi" w:cstheme="majorBidi"/>
          <w:i/>
          <w:iCs/>
          <w:sz w:val="24"/>
          <w:szCs w:val="24"/>
        </w:rPr>
        <w:t>Alu</w:t>
      </w:r>
      <w:r w:rsidR="006915F3" w:rsidRPr="00F26958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 xml:space="preserve"> restriction enzyme, three different patterns were generated in horse (189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 xml:space="preserve">, 96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 xml:space="preserve"> and 74 </w:t>
      </w:r>
      <w:proofErr w:type="spellStart"/>
      <w:r w:rsidR="006915F3" w:rsidRPr="00F26958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915F3" w:rsidRPr="00F26958">
        <w:rPr>
          <w:rFonts w:asciiTheme="majorBidi" w:hAnsiTheme="majorBidi" w:cstheme="majorBidi"/>
          <w:sz w:val="24"/>
          <w:szCs w:val="24"/>
        </w:rPr>
        <w:t>)</w:t>
      </w:r>
      <w:proofErr w:type="gramStart"/>
      <w:r w:rsidR="006915F3" w:rsidRPr="00F26958">
        <w:rPr>
          <w:rFonts w:asciiTheme="majorBidi" w:hAnsiTheme="majorBidi" w:cstheme="majorBidi"/>
          <w:sz w:val="24"/>
          <w:szCs w:val="24"/>
        </w:rPr>
        <w:t>,</w:t>
      </w:r>
      <w:proofErr w:type="gramEnd"/>
      <w:r w:rsidR="006915F3" w:rsidRPr="00F26958">
        <w:rPr>
          <w:rFonts w:asciiTheme="majorBidi" w:hAnsiTheme="majorBidi" w:cstheme="majorBidi"/>
          <w:sz w:val="24"/>
          <w:szCs w:val="24"/>
        </w:rPr>
        <w:t xml:space="preserve"> while in donkey no dig</w:t>
      </w:r>
      <w:r w:rsidR="00F26958" w:rsidRPr="00F26958">
        <w:rPr>
          <w:rFonts w:asciiTheme="majorBidi" w:hAnsiTheme="majorBidi" w:cstheme="majorBidi"/>
          <w:sz w:val="24"/>
          <w:szCs w:val="24"/>
        </w:rPr>
        <w:t>estion was obtained</w:t>
      </w:r>
      <w:r w:rsidR="006915F3" w:rsidRPr="00F26958">
        <w:rPr>
          <w:rFonts w:asciiTheme="majorBidi" w:hAnsiTheme="majorBidi" w:cstheme="majorBidi"/>
          <w:sz w:val="24"/>
          <w:szCs w:val="24"/>
        </w:rPr>
        <w:t>.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 The proposed PCR and PCR–</w:t>
      </w:r>
      <w:r w:rsidR="00DF2045">
        <w:rPr>
          <w:rFonts w:asciiTheme="majorBidi" w:eastAsia="AdvEPSTIM" w:hAnsiTheme="majorBidi" w:cstheme="majorBidi"/>
          <w:sz w:val="24"/>
          <w:szCs w:val="24"/>
        </w:rPr>
        <w:t>RFLP assays rep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>resent a rapid and sensitive method applicable to the detection and authentication</w:t>
      </w:r>
      <w:r w:rsidR="00DF2045">
        <w:rPr>
          <w:rFonts w:asciiTheme="majorBidi" w:eastAsia="AdvEPSTIM" w:hAnsiTheme="majorBidi" w:cstheme="majorBidi"/>
          <w:sz w:val="24"/>
          <w:szCs w:val="24"/>
        </w:rPr>
        <w:t xml:space="preserve">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 xml:space="preserve">of </w:t>
      </w:r>
      <w:r w:rsidR="00DF2045">
        <w:rPr>
          <w:rFonts w:asciiTheme="majorBidi" w:eastAsia="AdvEPSTIM" w:hAnsiTheme="majorBidi" w:cstheme="majorBidi"/>
          <w:sz w:val="24"/>
          <w:szCs w:val="24"/>
        </w:rPr>
        <w:t xml:space="preserve">meat and </w:t>
      </w:r>
      <w:r w:rsidR="00F26958" w:rsidRPr="00F26958">
        <w:rPr>
          <w:rFonts w:asciiTheme="majorBidi" w:eastAsia="AdvEPSTIM" w:hAnsiTheme="majorBidi" w:cstheme="majorBidi"/>
          <w:sz w:val="24"/>
          <w:szCs w:val="24"/>
        </w:rPr>
        <w:t>milk species-specific.</w:t>
      </w:r>
    </w:p>
    <w:p w:rsidR="00EA7FF0" w:rsidRPr="006915F3" w:rsidRDefault="00EA7FF0" w:rsidP="003F09A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A7FF0" w:rsidRPr="006915F3" w:rsidRDefault="00DF2045" w:rsidP="003F09A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D3E6B" w:rsidRPr="006915F3" w:rsidRDefault="009D3E6B" w:rsidP="003F09A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9D3E6B" w:rsidRPr="006915F3" w:rsidSect="009D3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EPSTI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compat/>
  <w:rsids>
    <w:rsidRoot w:val="002D5AED"/>
    <w:rsid w:val="000713B0"/>
    <w:rsid w:val="000A5B47"/>
    <w:rsid w:val="001B0803"/>
    <w:rsid w:val="0023741C"/>
    <w:rsid w:val="002D5AED"/>
    <w:rsid w:val="00351D1A"/>
    <w:rsid w:val="003F09A0"/>
    <w:rsid w:val="00443E03"/>
    <w:rsid w:val="00447228"/>
    <w:rsid w:val="004B4B77"/>
    <w:rsid w:val="00501F61"/>
    <w:rsid w:val="006431E9"/>
    <w:rsid w:val="006915F3"/>
    <w:rsid w:val="006C3F69"/>
    <w:rsid w:val="006F3344"/>
    <w:rsid w:val="00891B93"/>
    <w:rsid w:val="008A5E99"/>
    <w:rsid w:val="008E7A44"/>
    <w:rsid w:val="009D3E6B"/>
    <w:rsid w:val="00A709CE"/>
    <w:rsid w:val="00A82368"/>
    <w:rsid w:val="00B33BEB"/>
    <w:rsid w:val="00B474DC"/>
    <w:rsid w:val="00DC6FFD"/>
    <w:rsid w:val="00DE1F36"/>
    <w:rsid w:val="00DF2045"/>
    <w:rsid w:val="00E71E54"/>
    <w:rsid w:val="00EA7FF0"/>
    <w:rsid w:val="00ED07AB"/>
    <w:rsid w:val="00F033C2"/>
    <w:rsid w:val="00F26958"/>
    <w:rsid w:val="00FD773D"/>
    <w:rsid w:val="00FF1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AED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2D5AED"/>
  </w:style>
  <w:style w:type="character" w:styleId="Hyperlink">
    <w:name w:val="Hyperlink"/>
    <w:basedOn w:val="DefaultParagraphFont"/>
    <w:uiPriority w:val="99"/>
    <w:unhideWhenUsed/>
    <w:rsid w:val="00501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ahma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Salah</dc:creator>
  <cp:lastModifiedBy>Dr Salah</cp:lastModifiedBy>
  <cp:revision>4</cp:revision>
  <dcterms:created xsi:type="dcterms:W3CDTF">2019-04-17T11:36:00Z</dcterms:created>
  <dcterms:modified xsi:type="dcterms:W3CDTF">2021-12-20T11:08:00Z</dcterms:modified>
</cp:coreProperties>
</file>