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1C5A" w:rsidRDefault="008A1C5A" w:rsidP="008A1C5A">
      <w:pPr>
        <w:rPr>
          <w:rFonts w:ascii="Times New Roman" w:hAnsi="Times New Roman" w:cs="Times New Roman"/>
          <w:b/>
          <w:sz w:val="24"/>
          <w:szCs w:val="24"/>
        </w:rPr>
      </w:pPr>
    </w:p>
    <w:p w:rsidR="008A1C5A" w:rsidRPr="001F510F" w:rsidRDefault="008A1C5A" w:rsidP="008A1C5A">
      <w:pPr>
        <w:jc w:val="center"/>
        <w:rPr>
          <w:rFonts w:ascii="Times New Roman" w:hAnsi="Times New Roman" w:cs="Times New Roman"/>
          <w:b/>
          <w:sz w:val="24"/>
          <w:szCs w:val="24"/>
        </w:rPr>
      </w:pPr>
      <w:r w:rsidRPr="001F510F">
        <w:rPr>
          <w:rFonts w:ascii="Times New Roman" w:hAnsi="Times New Roman" w:cs="Times New Roman"/>
          <w:b/>
          <w:sz w:val="24"/>
          <w:szCs w:val="24"/>
        </w:rPr>
        <w:t>ABSTRACT</w:t>
      </w:r>
    </w:p>
    <w:p w:rsidR="008A1C5A" w:rsidRPr="00F671E0" w:rsidRDefault="008A1C5A" w:rsidP="008A1C5A">
      <w:pPr>
        <w:autoSpaceDE w:val="0"/>
        <w:autoSpaceDN w:val="0"/>
        <w:adjustRightInd w:val="0"/>
        <w:spacing w:after="0"/>
        <w:jc w:val="both"/>
        <w:rPr>
          <w:rFonts w:ascii="Times New Roman" w:hAnsi="Times New Roman" w:cs="Times New Roman"/>
          <w:i/>
          <w:sz w:val="24"/>
          <w:szCs w:val="24"/>
        </w:rPr>
      </w:pPr>
      <w:r w:rsidRPr="00F671E0">
        <w:rPr>
          <w:rFonts w:ascii="Times New Roman" w:hAnsi="Times New Roman" w:cs="Times New Roman"/>
          <w:i/>
          <w:sz w:val="24"/>
          <w:szCs w:val="24"/>
        </w:rPr>
        <w:t xml:space="preserve">Nutritional beliefs and practices among women have been identified as one of the factors contributing to maternal under nutrition in pregnancy. </w:t>
      </w:r>
    </w:p>
    <w:p w:rsidR="008A1C5A" w:rsidRPr="00F671E0" w:rsidRDefault="008A1C5A" w:rsidP="008A1C5A">
      <w:pPr>
        <w:autoSpaceDE w:val="0"/>
        <w:autoSpaceDN w:val="0"/>
        <w:adjustRightInd w:val="0"/>
        <w:spacing w:after="0"/>
        <w:jc w:val="both"/>
        <w:rPr>
          <w:rFonts w:ascii="Times New Roman" w:hAnsi="Times New Roman" w:cs="Times New Roman"/>
          <w:i/>
          <w:sz w:val="24"/>
          <w:szCs w:val="24"/>
        </w:rPr>
      </w:pPr>
      <w:r w:rsidRPr="00F671E0">
        <w:rPr>
          <w:rFonts w:ascii="Times New Roman" w:hAnsi="Times New Roman" w:cs="Times New Roman"/>
          <w:i/>
          <w:sz w:val="24"/>
          <w:szCs w:val="24"/>
        </w:rPr>
        <w:t xml:space="preserve">The aim of this study was to explore dietary habits and nutritional practices among pregnant women attending antenatal care in specialist Hospital in Bauchi LGA, Bauchi state, Nigeria. </w:t>
      </w:r>
    </w:p>
    <w:p w:rsidR="008A1C5A" w:rsidRPr="00F671E0" w:rsidRDefault="008A1C5A" w:rsidP="008A1C5A">
      <w:pPr>
        <w:autoSpaceDE w:val="0"/>
        <w:autoSpaceDN w:val="0"/>
        <w:adjustRightInd w:val="0"/>
        <w:spacing w:after="0"/>
        <w:jc w:val="both"/>
        <w:rPr>
          <w:rFonts w:ascii="Times New Roman" w:hAnsi="Times New Roman" w:cs="Times New Roman"/>
          <w:i/>
          <w:sz w:val="24"/>
          <w:szCs w:val="24"/>
        </w:rPr>
      </w:pPr>
      <w:r w:rsidRPr="00535E5A">
        <w:rPr>
          <w:rFonts w:ascii="Times New Roman" w:hAnsi="Times New Roman" w:cs="Times New Roman"/>
          <w:bCs/>
          <w:i/>
          <w:sz w:val="24"/>
          <w:szCs w:val="24"/>
        </w:rPr>
        <w:t>The research design used</w:t>
      </w:r>
      <w:r w:rsidRPr="00F671E0">
        <w:rPr>
          <w:rFonts w:ascii="Times New Roman" w:hAnsi="Times New Roman" w:cs="Times New Roman"/>
          <w:i/>
          <w:sz w:val="24"/>
          <w:szCs w:val="24"/>
        </w:rPr>
        <w:t xml:space="preserve"> was a cross</w:t>
      </w:r>
      <w:r w:rsidRPr="00F671E0">
        <w:rPr>
          <w:rFonts w:ascii="Times New Roman" w:hAnsi="Cambria Math" w:cs="Times New Roman"/>
          <w:i/>
          <w:sz w:val="24"/>
          <w:szCs w:val="24"/>
        </w:rPr>
        <w:t>-</w:t>
      </w:r>
      <w:r w:rsidRPr="00F671E0">
        <w:rPr>
          <w:rFonts w:ascii="Times New Roman" w:hAnsi="Times New Roman" w:cs="Times New Roman"/>
          <w:i/>
          <w:sz w:val="24"/>
          <w:szCs w:val="24"/>
        </w:rPr>
        <w:t>sectional study involving 134 pregnant women. Interviewer</w:t>
      </w:r>
      <w:r w:rsidRPr="00F671E0">
        <w:rPr>
          <w:rFonts w:ascii="Times New Roman" w:hAnsi="Cambria Math" w:cs="Times New Roman"/>
          <w:i/>
          <w:sz w:val="24"/>
          <w:szCs w:val="24"/>
        </w:rPr>
        <w:t xml:space="preserve"> </w:t>
      </w:r>
      <w:r w:rsidRPr="00F671E0">
        <w:rPr>
          <w:rFonts w:ascii="Times New Roman" w:hAnsi="Times New Roman" w:cs="Times New Roman"/>
          <w:i/>
          <w:sz w:val="24"/>
          <w:szCs w:val="24"/>
        </w:rPr>
        <w:t>administered structured Questionnaire was used to interview the respondents, which showed various sociodemographic information, Dietary Habits, Cultural beliefs and Practices, and Socio economic classes.</w:t>
      </w:r>
    </w:p>
    <w:p w:rsidR="008A1C5A" w:rsidRPr="00F671E0" w:rsidRDefault="008A1C5A" w:rsidP="008A1C5A">
      <w:pPr>
        <w:autoSpaceDE w:val="0"/>
        <w:autoSpaceDN w:val="0"/>
        <w:adjustRightInd w:val="0"/>
        <w:spacing w:after="0"/>
        <w:jc w:val="both"/>
        <w:rPr>
          <w:rFonts w:ascii="Times New Roman" w:hAnsi="Times New Roman" w:cs="Times New Roman"/>
          <w:i/>
          <w:sz w:val="24"/>
          <w:szCs w:val="24"/>
        </w:rPr>
      </w:pPr>
      <w:r w:rsidRPr="00F671E0">
        <w:rPr>
          <w:rFonts w:ascii="Times New Roman" w:hAnsi="Times New Roman" w:cs="Times New Roman"/>
          <w:i/>
          <w:sz w:val="24"/>
          <w:szCs w:val="24"/>
        </w:rPr>
        <w:t>The ages, parities, and gestational ages of the women were collated. Descriptive statistics was</w:t>
      </w:r>
    </w:p>
    <w:p w:rsidR="008A1C5A" w:rsidRDefault="008A1C5A" w:rsidP="008A1C5A">
      <w:pPr>
        <w:jc w:val="both"/>
        <w:rPr>
          <w:rFonts w:ascii="Times New Roman" w:hAnsi="Times New Roman" w:cs="Times New Roman"/>
          <w:i/>
          <w:sz w:val="24"/>
          <w:szCs w:val="24"/>
        </w:rPr>
      </w:pPr>
      <w:r w:rsidRPr="00F671E0">
        <w:rPr>
          <w:rFonts w:ascii="Times New Roman" w:hAnsi="Times New Roman" w:cs="Times New Roman"/>
          <w:i/>
          <w:sz w:val="24"/>
          <w:szCs w:val="24"/>
        </w:rPr>
        <w:t>Used. Data were analyzed using SPSS statistical software Version 20</w:t>
      </w:r>
    </w:p>
    <w:p w:rsidR="008A1C5A" w:rsidRPr="00F671E0" w:rsidRDefault="008A1C5A" w:rsidP="008A1C5A">
      <w:pPr>
        <w:jc w:val="both"/>
        <w:rPr>
          <w:rFonts w:ascii="Times New Roman" w:hAnsi="Times New Roman" w:cs="Times New Roman"/>
          <w:i/>
          <w:sz w:val="24"/>
          <w:szCs w:val="24"/>
        </w:rPr>
      </w:pPr>
      <w:r w:rsidRPr="00535E5A">
        <w:rPr>
          <w:rFonts w:ascii="Times New Roman" w:hAnsi="Times New Roman" w:cs="Times New Roman"/>
          <w:i/>
          <w:sz w:val="24"/>
          <w:szCs w:val="24"/>
        </w:rPr>
        <w:t xml:space="preserve"> </w:t>
      </w:r>
      <w:r w:rsidRPr="00F671E0">
        <w:rPr>
          <w:rFonts w:ascii="Times New Roman" w:hAnsi="Times New Roman" w:cs="Times New Roman"/>
          <w:i/>
          <w:sz w:val="24"/>
          <w:szCs w:val="24"/>
        </w:rPr>
        <w:t>At the end of the study, 126 participants (94.02%) gave complete information. Most</w:t>
      </w:r>
      <w:r>
        <w:rPr>
          <w:rFonts w:ascii="Times New Roman" w:hAnsi="Times New Roman" w:cs="Times New Roman"/>
          <w:i/>
          <w:sz w:val="24"/>
          <w:szCs w:val="24"/>
        </w:rPr>
        <w:t xml:space="preserve"> </w:t>
      </w:r>
      <w:r w:rsidRPr="00F671E0">
        <w:rPr>
          <w:rFonts w:ascii="Times New Roman" w:hAnsi="Times New Roman" w:cs="Times New Roman"/>
          <w:i/>
          <w:sz w:val="24"/>
          <w:szCs w:val="24"/>
        </w:rPr>
        <w:t>Of the women, 84.9% (107/126) were in the 20–39 years age range with mean age, mostly educated, 50% (63/126), and unemployed, 46.8% (59/126). Food that cultural beliefs and practices prevent pregnant women from eating includes 38.1% (48/126) vegetables and 11.9% (15/126) fruits which are very important to the pregnant women. The monthly income of the respondents is; 32.5% (41/126) earn less than #5000, 11.9% (15/126) earn #6000-12000 and 47.6% (60/126).</w:t>
      </w:r>
    </w:p>
    <w:p w:rsidR="008A1C5A" w:rsidRPr="00535E5A" w:rsidRDefault="008A1C5A" w:rsidP="008A1C5A">
      <w:pPr>
        <w:autoSpaceDE w:val="0"/>
        <w:autoSpaceDN w:val="0"/>
        <w:adjustRightInd w:val="0"/>
        <w:spacing w:after="0"/>
        <w:jc w:val="both"/>
        <w:rPr>
          <w:rFonts w:ascii="Times New Roman" w:hAnsi="Times New Roman" w:cs="Times New Roman"/>
          <w:i/>
          <w:sz w:val="24"/>
          <w:szCs w:val="24"/>
        </w:rPr>
      </w:pPr>
      <w:r>
        <w:rPr>
          <w:rFonts w:ascii="Times New Roman" w:hAnsi="Times New Roman" w:cs="Times New Roman"/>
          <w:i/>
          <w:sz w:val="24"/>
          <w:szCs w:val="24"/>
        </w:rPr>
        <w:t>In conclusion t</w:t>
      </w:r>
      <w:r w:rsidRPr="00F671E0">
        <w:rPr>
          <w:rFonts w:ascii="Times New Roman" w:hAnsi="Times New Roman" w:cs="Times New Roman"/>
          <w:i/>
          <w:sz w:val="24"/>
          <w:szCs w:val="24"/>
        </w:rPr>
        <w:t>he study revealed that majority of women attending ANC in specialist hospital Bauchi eats more of rice than vegetables and fruits. The cultural beliefs and practices of women attending ANC in specialist hospital Bauchi prevents them from eating certain food during pregnancy which includes 38.1% (48/126) vegetables and 11.9% (15/126) fruits which are very important to the pregnant women</w:t>
      </w:r>
      <w:r w:rsidRPr="00F671E0">
        <w:rPr>
          <w:rFonts w:ascii="Times New Roman" w:hAnsi="Times New Roman" w:cs="Times New Roman"/>
          <w:b/>
          <w:i/>
          <w:sz w:val="24"/>
          <w:szCs w:val="24"/>
        </w:rPr>
        <w:t>.</w:t>
      </w:r>
      <w:r>
        <w:rPr>
          <w:rFonts w:ascii="Times New Roman" w:hAnsi="Times New Roman" w:cs="Times New Roman"/>
          <w:b/>
          <w:i/>
          <w:sz w:val="24"/>
          <w:szCs w:val="24"/>
        </w:rPr>
        <w:t xml:space="preserve"> </w:t>
      </w:r>
      <w:r w:rsidRPr="00F671E0">
        <w:rPr>
          <w:rFonts w:ascii="Times New Roman" w:hAnsi="Times New Roman" w:cs="Times New Roman"/>
          <w:i/>
          <w:sz w:val="24"/>
          <w:szCs w:val="24"/>
        </w:rPr>
        <w:t>The effect of socioeconomic classes of pregnant women attending ANC in specialist hospital Bauchi is that many of them 47.6% earn more than 13,000 naira above monthly which can be suffici</w:t>
      </w:r>
      <w:r>
        <w:rPr>
          <w:rFonts w:ascii="Times New Roman" w:hAnsi="Times New Roman" w:cs="Times New Roman"/>
          <w:i/>
          <w:sz w:val="24"/>
          <w:szCs w:val="24"/>
        </w:rPr>
        <w:t>ent to afford. It is recommended that g</w:t>
      </w:r>
      <w:r w:rsidRPr="00535E5A">
        <w:rPr>
          <w:rFonts w:ascii="Times New Roman" w:hAnsi="Times New Roman" w:cs="Times New Roman"/>
          <w:i/>
          <w:sz w:val="24"/>
          <w:szCs w:val="24"/>
        </w:rPr>
        <w:t>overnment should carry out massive awareness campaign on the type of food the pregnant women should eat</w:t>
      </w:r>
      <w:r>
        <w:rPr>
          <w:rFonts w:ascii="Times New Roman" w:hAnsi="Times New Roman" w:cs="Times New Roman"/>
          <w:i/>
          <w:sz w:val="24"/>
          <w:szCs w:val="24"/>
        </w:rPr>
        <w:t xml:space="preserve"> and also </w:t>
      </w:r>
      <w:r w:rsidRPr="00535E5A">
        <w:rPr>
          <w:rFonts w:ascii="Times New Roman" w:hAnsi="Times New Roman" w:cs="Times New Roman"/>
          <w:i/>
          <w:sz w:val="24"/>
          <w:szCs w:val="24"/>
        </w:rPr>
        <w:t>Pregnant women should be educated more on what constitute good nutrition; this can be through medical professionals, government agencies and NGOs.</w:t>
      </w:r>
      <w:r>
        <w:rPr>
          <w:rFonts w:ascii="Times New Roman" w:hAnsi="Times New Roman" w:cs="Times New Roman"/>
          <w:i/>
          <w:sz w:val="24"/>
          <w:szCs w:val="24"/>
        </w:rPr>
        <w:t xml:space="preserve"> Further research should be carried out in nutritional beliefs practices and status of women in different socio-economic classes attending antenatal</w:t>
      </w:r>
    </w:p>
    <w:p w:rsidR="008A1C5A" w:rsidRPr="00A24AFB" w:rsidRDefault="008A1C5A" w:rsidP="008A1C5A">
      <w:pPr>
        <w:tabs>
          <w:tab w:val="left" w:pos="270"/>
        </w:tabs>
        <w:autoSpaceDE w:val="0"/>
        <w:autoSpaceDN w:val="0"/>
        <w:adjustRightInd w:val="0"/>
        <w:spacing w:after="0"/>
        <w:jc w:val="both"/>
        <w:rPr>
          <w:rFonts w:ascii="Times New Roman" w:hAnsi="Times New Roman" w:cs="Times New Roman"/>
          <w:bCs/>
          <w:color w:val="000000"/>
          <w:sz w:val="24"/>
          <w:szCs w:val="24"/>
        </w:rPr>
      </w:pPr>
    </w:p>
    <w:p w:rsidR="002C018D" w:rsidRPr="008A1C5A" w:rsidRDefault="008A1C5A" w:rsidP="008A1C5A">
      <w:pPr>
        <w:rPr>
          <w:rFonts w:ascii="Times New Roman" w:hAnsi="Times New Roman" w:cs="Times New Roman"/>
          <w:i/>
          <w:sz w:val="24"/>
          <w:szCs w:val="24"/>
        </w:rPr>
      </w:pPr>
      <w:r>
        <w:rPr>
          <w:rFonts w:ascii="Times New Roman" w:hAnsi="Times New Roman" w:cs="Times New Roman"/>
          <w:i/>
          <w:sz w:val="24"/>
          <w:szCs w:val="24"/>
        </w:rPr>
        <w:t>Key: Pregnant women, ante-natal care, Nutritional beliefs and practice,Malntrition.</w:t>
      </w:r>
    </w:p>
    <w:sectPr w:rsidR="002C018D" w:rsidRPr="008A1C5A" w:rsidSect="002C018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8A1C5A"/>
    <w:rsid w:val="002C018D"/>
    <w:rsid w:val="008A1C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C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368</Words>
  <Characters>2102</Characters>
  <Application>Microsoft Office Word</Application>
  <DocSecurity>0</DocSecurity>
  <Lines>17</Lines>
  <Paragraphs>4</Paragraphs>
  <ScaleCrop>false</ScaleCrop>
  <Company/>
  <LinksUpToDate>false</LinksUpToDate>
  <CharactersWithSpaces>2466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Uthman</dc:creator>
  <cp:lastModifiedBy>Uthman</cp:lastModifiedBy>
  <cp:revision>1</cp:revision>
  <dcterms:created xsi:type="dcterms:W3CDTF">2018-03-14T15:13:00Z</dcterms:created>
  <dcterms:modified xsi:type="dcterms:W3CDTF">2018-03-14T15:16:00Z</dcterms:modified>
</cp:coreProperties>
</file>