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D1E4D" w14:textId="77777777" w:rsidR="00D4681C" w:rsidRPr="00D4681C" w:rsidRDefault="00D4681C" w:rsidP="00D4681C">
      <w:pPr>
        <w:spacing w:line="480" w:lineRule="auto"/>
        <w:outlineLvl w:val="0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Resolution of infantile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intestinale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pseudo-obstruction in a boy</w:t>
      </w:r>
    </w:p>
    <w:p w14:paraId="543057F9" w14:textId="77777777" w:rsidR="00D4681C" w:rsidRPr="0018201E" w:rsidRDefault="00D4681C" w:rsidP="00D4681C">
      <w:pPr>
        <w:spacing w:line="480" w:lineRule="auto"/>
        <w:outlineLvl w:val="0"/>
        <w:rPr>
          <w:rFonts w:ascii="Times New Roman" w:hAnsi="Times New Roman" w:cs="Times New Roman"/>
          <w:color w:val="FF0000"/>
          <w:lang w:val="en-US"/>
        </w:rPr>
      </w:pPr>
      <w:r w:rsidRPr="0018201E">
        <w:rPr>
          <w:rFonts w:ascii="Times New Roman" w:hAnsi="Times New Roman" w:cs="Times New Roman"/>
          <w:b/>
          <w:lang w:val="en-US"/>
        </w:rPr>
        <w:t xml:space="preserve">Abstract </w:t>
      </w:r>
    </w:p>
    <w:p w14:paraId="5DABC9CA" w14:textId="77777777" w:rsidR="00D4681C" w:rsidRPr="00454D07" w:rsidRDefault="00D4681C" w:rsidP="00D4681C">
      <w:pPr>
        <w:spacing w:line="480" w:lineRule="auto"/>
        <w:rPr>
          <w:lang w:val="en-US"/>
        </w:rPr>
      </w:pPr>
      <w:r w:rsidRPr="00C13CDC">
        <w:rPr>
          <w:rFonts w:ascii="Times New Roman" w:hAnsi="Times New Roman" w:cs="Times New Roman"/>
          <w:lang w:val="en-GB"/>
        </w:rPr>
        <w:t xml:space="preserve">A term boy with spontaneous passage of meconium exhibited episodes of abdominal distension and </w:t>
      </w:r>
      <w:proofErr w:type="spellStart"/>
      <w:r w:rsidRPr="00C13CDC">
        <w:rPr>
          <w:rFonts w:ascii="Times New Roman" w:hAnsi="Times New Roman" w:cs="Times New Roman"/>
          <w:lang w:val="en-GB"/>
        </w:rPr>
        <w:t>diarrhea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>D</w:t>
      </w:r>
      <w:r w:rsidRPr="00C13CDC">
        <w:rPr>
          <w:rFonts w:ascii="Times New Roman" w:hAnsi="Times New Roman" w:cs="Times New Roman"/>
          <w:lang w:val="en-GB"/>
        </w:rPr>
        <w:t xml:space="preserve">ue to failure to thrive and suspicion of </w:t>
      </w:r>
      <w:proofErr w:type="spellStart"/>
      <w:r w:rsidRPr="00C13CDC">
        <w:rPr>
          <w:rFonts w:ascii="Times New Roman" w:hAnsi="Times New Roman" w:cs="Times New Roman"/>
          <w:lang w:val="en-GB"/>
        </w:rPr>
        <w:t>Hischsprung’s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 disease </w:t>
      </w:r>
      <w:r>
        <w:rPr>
          <w:rFonts w:ascii="Times New Roman" w:hAnsi="Times New Roman" w:cs="Times New Roman"/>
          <w:lang w:val="en-GB"/>
        </w:rPr>
        <w:t>h</w:t>
      </w:r>
      <w:r w:rsidRPr="00C13CDC">
        <w:rPr>
          <w:rFonts w:ascii="Times New Roman" w:hAnsi="Times New Roman" w:cs="Times New Roman"/>
          <w:lang w:val="en-GB"/>
        </w:rPr>
        <w:t xml:space="preserve">e was referred </w:t>
      </w:r>
      <w:r w:rsidRPr="00C13CDC">
        <w:rPr>
          <w:rFonts w:ascii="Times New Roman" w:hAnsi="Times New Roman" w:cs="Times New Roman"/>
          <w:color w:val="000000" w:themeColor="text1"/>
          <w:lang w:val="en-GB"/>
        </w:rPr>
        <w:t>to our university hospital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C13CDC">
        <w:rPr>
          <w:rFonts w:ascii="Times New Roman" w:hAnsi="Times New Roman" w:cs="Times New Roman"/>
          <w:lang w:val="en-GB"/>
        </w:rPr>
        <w:t>at five months of age.</w:t>
      </w:r>
      <w:r>
        <w:rPr>
          <w:rFonts w:ascii="Times New Roman" w:hAnsi="Times New Roman" w:cs="Times New Roman"/>
          <w:lang w:val="en-GB"/>
        </w:rPr>
        <w:t xml:space="preserve"> </w:t>
      </w:r>
      <w:r w:rsidRPr="00C13CDC">
        <w:rPr>
          <w:rFonts w:ascii="Times New Roman" w:hAnsi="Times New Roman" w:cs="Times New Roman"/>
          <w:lang w:val="en-GB"/>
        </w:rPr>
        <w:t xml:space="preserve">Rectal biopsies were normal. </w:t>
      </w:r>
      <w:r>
        <w:rPr>
          <w:rFonts w:ascii="Times New Roman" w:hAnsi="Times New Roman" w:cs="Times New Roman"/>
          <w:lang w:val="en-GB"/>
        </w:rPr>
        <w:t>L</w:t>
      </w:r>
      <w:r w:rsidRPr="00C13CDC">
        <w:rPr>
          <w:rFonts w:ascii="Times New Roman" w:hAnsi="Times New Roman" w:cs="Times New Roman"/>
          <w:lang w:val="en-GB"/>
        </w:rPr>
        <w:t>aparotomy revealed dilation of the small bowel and colon</w:t>
      </w:r>
      <w:r>
        <w:rPr>
          <w:rFonts w:ascii="Times New Roman" w:hAnsi="Times New Roman"/>
          <w:lang w:val="en-GB"/>
        </w:rPr>
        <w:t xml:space="preserve"> without any mechanical obstruction.</w:t>
      </w:r>
      <w:r>
        <w:rPr>
          <w:sz w:val="12"/>
          <w:szCs w:val="12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F</w:t>
      </w:r>
      <w:r w:rsidRPr="00C13CDC">
        <w:rPr>
          <w:rFonts w:ascii="Times New Roman" w:hAnsi="Times New Roman" w:cs="Times New Roman"/>
          <w:lang w:val="en-GB"/>
        </w:rPr>
        <w:t>ull thickness bowel biopsies were taken</w:t>
      </w:r>
      <w:r>
        <w:rPr>
          <w:rFonts w:ascii="Times New Roman" w:hAnsi="Times New Roman" w:cs="Times New Roman"/>
          <w:lang w:val="en-GB"/>
        </w:rPr>
        <w:t xml:space="preserve"> and a</w:t>
      </w:r>
      <w:r>
        <w:rPr>
          <w:rFonts w:ascii="Times New Roman" w:hAnsi="Times New Roman"/>
          <w:lang w:val="en-GB"/>
        </w:rPr>
        <w:t xml:space="preserve"> loop ileostomy was constructed</w:t>
      </w:r>
      <w:r w:rsidRPr="00C13CDC"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/>
          <w:lang w:val="en-GB"/>
        </w:rPr>
        <w:t xml:space="preserve">Histopathology revealed </w:t>
      </w:r>
      <w:proofErr w:type="spellStart"/>
      <w:r w:rsidRPr="00C13CDC">
        <w:rPr>
          <w:rFonts w:ascii="Times New Roman" w:hAnsi="Times New Roman" w:cs="Times New Roman"/>
          <w:lang w:val="en-GB"/>
        </w:rPr>
        <w:t>fibrosing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 myopathy, </w:t>
      </w:r>
      <w:proofErr w:type="spellStart"/>
      <w:r w:rsidRPr="00C13CDC">
        <w:rPr>
          <w:rFonts w:ascii="Times New Roman" w:hAnsi="Times New Roman" w:cs="Times New Roman"/>
          <w:lang w:val="en-GB"/>
        </w:rPr>
        <w:t>Cajal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 cell hypertrophy, and neuron</w:t>
      </w:r>
      <w:r>
        <w:rPr>
          <w:rFonts w:ascii="Times New Roman" w:hAnsi="Times New Roman" w:cs="Times New Roman"/>
          <w:lang w:val="en-GB"/>
        </w:rPr>
        <w:t>al</w:t>
      </w:r>
      <w:r w:rsidRPr="00C13CDC">
        <w:rPr>
          <w:rFonts w:ascii="Times New Roman" w:hAnsi="Times New Roman" w:cs="Times New Roman"/>
          <w:lang w:val="en-GB"/>
        </w:rPr>
        <w:t xml:space="preserve"> degeneration in both the large and small bowel. </w:t>
      </w:r>
      <w:r>
        <w:rPr>
          <w:rFonts w:ascii="Times New Roman" w:hAnsi="Times New Roman" w:cs="Times New Roman"/>
          <w:lang w:val="en-GB"/>
        </w:rPr>
        <w:t>T</w:t>
      </w:r>
      <w:r w:rsidRPr="00C13CDC">
        <w:rPr>
          <w:rFonts w:ascii="Times New Roman" w:hAnsi="Times New Roman" w:cs="Times New Roman"/>
          <w:lang w:val="en-GB"/>
        </w:rPr>
        <w:t xml:space="preserve">he small bowel </w:t>
      </w:r>
      <w:r>
        <w:rPr>
          <w:rFonts w:ascii="Times New Roman" w:hAnsi="Times New Roman" w:cs="Times New Roman"/>
          <w:lang w:val="en-GB"/>
        </w:rPr>
        <w:t>showed</w:t>
      </w:r>
      <w:r w:rsidRPr="00C13CD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13CDC">
        <w:rPr>
          <w:rFonts w:ascii="Times New Roman" w:hAnsi="Times New Roman" w:cs="Times New Roman"/>
          <w:lang w:val="en-GB"/>
        </w:rPr>
        <w:t>mastocytosis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 without inflammation. A central venous catheter was placed for vascular access, replaced three times and later switched to a subcutaneous venous port. </w:t>
      </w:r>
      <w:r>
        <w:rPr>
          <w:rFonts w:ascii="Times New Roman" w:hAnsi="Times New Roman" w:cs="Times New Roman"/>
          <w:lang w:val="en-GB"/>
        </w:rPr>
        <w:t>C</w:t>
      </w:r>
      <w:r w:rsidRPr="00C13CDC">
        <w:rPr>
          <w:rFonts w:ascii="Times New Roman" w:hAnsi="Times New Roman" w:cs="Times New Roman"/>
          <w:lang w:val="en-GB"/>
        </w:rPr>
        <w:t xml:space="preserve">atheters were locked after use with </w:t>
      </w:r>
      <w:proofErr w:type="spellStart"/>
      <w:r w:rsidRPr="00C13CDC">
        <w:rPr>
          <w:rFonts w:ascii="Times New Roman" w:hAnsi="Times New Roman" w:cs="Times New Roman"/>
          <w:lang w:val="en-GB"/>
        </w:rPr>
        <w:t>vancomycin</w:t>
      </w:r>
      <w:proofErr w:type="spellEnd"/>
      <w:r w:rsidRPr="00C13CDC">
        <w:rPr>
          <w:rFonts w:ascii="Times New Roman" w:hAnsi="Times New Roman" w:cs="Times New Roman"/>
          <w:lang w:val="en-GB"/>
        </w:rPr>
        <w:t xml:space="preserve">-heparin and later </w:t>
      </w:r>
      <w:proofErr w:type="spellStart"/>
      <w:r w:rsidRPr="00C13CDC">
        <w:rPr>
          <w:rFonts w:ascii="Times New Roman" w:hAnsi="Times New Roman" w:cs="Times New Roman"/>
          <w:lang w:val="en-GB"/>
        </w:rPr>
        <w:t>taurolidine</w:t>
      </w:r>
      <w:proofErr w:type="spellEnd"/>
      <w:r w:rsidRPr="00C13CDC">
        <w:rPr>
          <w:rFonts w:ascii="Times New Roman" w:hAnsi="Times New Roman" w:cs="Times New Roman"/>
          <w:lang w:val="en-GB"/>
        </w:rPr>
        <w:t>. The individually tailored home parenteral nutrition contained unsaturated fatty acid lipids to reduce cholestasis.</w:t>
      </w:r>
      <w:r w:rsidRPr="001040C5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Initial insufficient growth was improved after correction of </w:t>
      </w:r>
      <w:r w:rsidRPr="00C13CDC">
        <w:rPr>
          <w:rFonts w:ascii="Times New Roman" w:hAnsi="Times New Roman" w:cs="Times New Roman"/>
          <w:lang w:val="en-GB"/>
        </w:rPr>
        <w:t>partial parenteral nutrition</w:t>
      </w:r>
      <w:r>
        <w:rPr>
          <w:rFonts w:ascii="Times New Roman" w:hAnsi="Times New Roman" w:cs="Times New Roman"/>
          <w:lang w:val="en-GB"/>
        </w:rPr>
        <w:t xml:space="preserve"> based on </w:t>
      </w:r>
      <w:r w:rsidRPr="00C13CDC">
        <w:rPr>
          <w:rFonts w:ascii="Times New Roman" w:hAnsi="Times New Roman" w:cs="Times New Roman"/>
          <w:lang w:val="en-GB"/>
        </w:rPr>
        <w:t>a metabolic balance study</w:t>
      </w:r>
      <w:r>
        <w:rPr>
          <w:rFonts w:ascii="Times New Roman" w:hAnsi="Times New Roman" w:cs="Times New Roman"/>
          <w:lang w:val="en-GB"/>
        </w:rPr>
        <w:t>.</w:t>
      </w:r>
      <w:r w:rsidRPr="00C13CDC">
        <w:rPr>
          <w:rFonts w:ascii="Times New Roman" w:hAnsi="Times New Roman" w:cs="Times New Roman"/>
          <w:lang w:val="en-GB"/>
        </w:rPr>
        <w:t xml:space="preserve"> </w:t>
      </w:r>
    </w:p>
    <w:p w14:paraId="22693E86" w14:textId="77777777" w:rsidR="00491F70" w:rsidRDefault="00D4681C" w:rsidP="00D4681C">
      <w:pPr>
        <w:pStyle w:val="p1"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9C3B92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B96624">
        <w:rPr>
          <w:rFonts w:ascii="Times New Roman" w:hAnsi="Times New Roman"/>
          <w:sz w:val="24"/>
          <w:szCs w:val="24"/>
          <w:lang w:val="en-GB"/>
        </w:rPr>
        <w:t>The ileostomy was revised once and finally taken down at 11 years of age following one year without parenteral support. At follow-up at 13 years of age he has episodes of moderate abdominal pain has entered puberty and reports a high quality of life.</w:t>
      </w:r>
    </w:p>
    <w:p w14:paraId="26C2F757" w14:textId="77777777" w:rsidR="004F7264" w:rsidRDefault="004F7264" w:rsidP="00D4681C">
      <w:pPr>
        <w:pStyle w:val="p1"/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20978592" w14:textId="5B881922" w:rsidR="004F7264" w:rsidRPr="004F7264" w:rsidRDefault="004F7264" w:rsidP="004F726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817A9">
        <w:rPr>
          <w:rFonts w:ascii="Times New Roman" w:hAnsi="Times New Roman" w:cs="Times New Roman"/>
          <w:b/>
          <w:noProof/>
          <w:sz w:val="20"/>
          <w:szCs w:val="20"/>
          <w:lang w:val="en-US" w:eastAsia="zh-CN"/>
        </w:rPr>
        <w:t xml:space="preserve">Figure 6. </w:t>
      </w:r>
      <w:r w:rsidRPr="005817A9">
        <w:rPr>
          <w:rFonts w:ascii="Times New Roman" w:hAnsi="Times New Roman" w:cs="Times New Roman"/>
          <w:noProof/>
          <w:sz w:val="20"/>
          <w:szCs w:val="20"/>
          <w:lang w:val="en-US" w:eastAsia="zh-CN"/>
        </w:rPr>
        <w:t>Body mass index (BMI) curve from birth to 13 years of age.</w:t>
      </w:r>
      <w:bookmarkStart w:id="0" w:name="_GoBack"/>
      <w:bookmarkEnd w:id="0"/>
    </w:p>
    <w:p w14:paraId="3A9062FC" w14:textId="77777777" w:rsidR="006412B5" w:rsidRPr="00D4681C" w:rsidRDefault="006412B5" w:rsidP="00D4681C">
      <w:pPr>
        <w:pStyle w:val="p1"/>
        <w:spacing w:line="480" w:lineRule="auto"/>
        <w:rPr>
          <w:lang w:val="en-US"/>
        </w:rPr>
      </w:pPr>
      <w:r w:rsidRPr="005817A9">
        <w:rPr>
          <w:rFonts w:ascii="Times New Roman" w:hAnsi="Times New Roman"/>
          <w:noProof/>
        </w:rPr>
        <w:lastRenderedPageBreak/>
        <w:drawing>
          <wp:inline distT="0" distB="0" distL="0" distR="0" wp14:anchorId="50324240" wp14:editId="33246FE3">
            <wp:extent cx="5756910" cy="8315325"/>
            <wp:effectExtent l="0" t="0" r="889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MI.tif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12B5" w:rsidRPr="00D4681C" w:rsidSect="00CB6DA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81C"/>
    <w:rsid w:val="00491F70"/>
    <w:rsid w:val="004F7264"/>
    <w:rsid w:val="006412B5"/>
    <w:rsid w:val="00CB6DA2"/>
    <w:rsid w:val="00D4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B4015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1C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1">
    <w:name w:val="p1"/>
    <w:basedOn w:val="Normal"/>
    <w:rsid w:val="00D4681C"/>
    <w:rPr>
      <w:rFonts w:ascii="Helvetica" w:hAnsi="Helvetica" w:cs="Times New Roman"/>
      <w:sz w:val="27"/>
      <w:szCs w:val="27"/>
      <w:lang w:eastAsia="zh-CN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6412B5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412B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1C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1">
    <w:name w:val="p1"/>
    <w:basedOn w:val="Normal"/>
    <w:rsid w:val="00D4681C"/>
    <w:rPr>
      <w:rFonts w:ascii="Helvetica" w:hAnsi="Helvetica" w:cs="Times New Roman"/>
      <w:sz w:val="27"/>
      <w:szCs w:val="27"/>
      <w:lang w:eastAsia="zh-CN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6412B5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412B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1239</Characters>
  <Application>Microsoft Macintosh Word</Application>
  <DocSecurity>0</DocSecurity>
  <Lines>10</Lines>
  <Paragraphs>2</Paragraphs>
  <ScaleCrop>false</ScaleCrop>
  <Company>Uppsala universitet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Angsten</dc:creator>
  <cp:keywords/>
  <dc:description/>
  <cp:lastModifiedBy>Gertrud Angsten</cp:lastModifiedBy>
  <cp:revision>3</cp:revision>
  <dcterms:created xsi:type="dcterms:W3CDTF">2017-12-04T11:14:00Z</dcterms:created>
  <dcterms:modified xsi:type="dcterms:W3CDTF">2017-12-04T11:26:00Z</dcterms:modified>
</cp:coreProperties>
</file>