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6A" w:rsidRDefault="0017306A" w:rsidP="0017306A">
      <w:pPr>
        <w:spacing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Title: Linkages between households’ agricultural landholding and child nutritional status in Rural India</w:t>
      </w:r>
    </w:p>
    <w:p w:rsidR="0017306A" w:rsidRPr="000900DD" w:rsidRDefault="0017306A" w:rsidP="0017306A">
      <w:pPr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  <w:r w:rsidRPr="000900DD">
        <w:rPr>
          <w:rFonts w:ascii="Times New Roman" w:hAnsi="Times New Roman"/>
          <w:b/>
          <w:sz w:val="24"/>
          <w:szCs w:val="28"/>
        </w:rPr>
        <w:t>Author</w:t>
      </w:r>
    </w:p>
    <w:p w:rsidR="0017306A" w:rsidRPr="000900DD" w:rsidRDefault="0017306A" w:rsidP="0017306A">
      <w:pPr>
        <w:spacing w:before="240" w:after="0" w:line="240" w:lineRule="auto"/>
        <w:rPr>
          <w:rFonts w:ascii="Times New Roman" w:hAnsi="Times New Roman"/>
          <w:szCs w:val="24"/>
        </w:rPr>
      </w:pPr>
      <w:r w:rsidRPr="000900DD">
        <w:rPr>
          <w:rFonts w:ascii="Times New Roman" w:hAnsi="Times New Roman"/>
          <w:bCs/>
          <w:szCs w:val="24"/>
          <w:shd w:val="clear" w:color="auto" w:fill="FFFFFF"/>
        </w:rPr>
        <w:t xml:space="preserve">Mohammad Zahid Siddiqui </w:t>
      </w:r>
    </w:p>
    <w:p w:rsidR="0017306A" w:rsidRPr="000900DD" w:rsidRDefault="0017306A" w:rsidP="0017306A">
      <w:pPr>
        <w:spacing w:after="0" w:line="240" w:lineRule="auto"/>
        <w:rPr>
          <w:rFonts w:ascii="Times New Roman" w:hAnsi="Times New Roman"/>
          <w:szCs w:val="24"/>
        </w:rPr>
      </w:pPr>
      <w:r w:rsidRPr="000900DD">
        <w:rPr>
          <w:rFonts w:ascii="Times New Roman" w:hAnsi="Times New Roman"/>
          <w:szCs w:val="24"/>
        </w:rPr>
        <w:t xml:space="preserve">Doctoral Student </w:t>
      </w:r>
    </w:p>
    <w:p w:rsidR="0017306A" w:rsidRPr="000900DD" w:rsidRDefault="0017306A" w:rsidP="0017306A">
      <w:pPr>
        <w:spacing w:after="0" w:line="240" w:lineRule="auto"/>
        <w:rPr>
          <w:rFonts w:ascii="Times New Roman" w:hAnsi="Times New Roman"/>
          <w:szCs w:val="24"/>
        </w:rPr>
      </w:pPr>
      <w:r w:rsidRPr="000900DD">
        <w:rPr>
          <w:rFonts w:ascii="Times New Roman" w:hAnsi="Times New Roman"/>
          <w:szCs w:val="24"/>
          <w:shd w:val="clear" w:color="auto" w:fill="FFFFFF"/>
        </w:rPr>
        <w:t>Centre for the Study of Regional Development</w:t>
      </w:r>
      <w:r w:rsidRPr="000900DD">
        <w:rPr>
          <w:rFonts w:ascii="Times New Roman" w:hAnsi="Times New Roman"/>
          <w:szCs w:val="24"/>
        </w:rPr>
        <w:br/>
      </w:r>
      <w:r w:rsidRPr="000900DD">
        <w:rPr>
          <w:rFonts w:ascii="Times New Roman" w:hAnsi="Times New Roman"/>
          <w:szCs w:val="24"/>
          <w:shd w:val="clear" w:color="auto" w:fill="FFFFFF"/>
        </w:rPr>
        <w:t>School of Social Sciences (SSS</w:t>
      </w:r>
      <w:proofErr w:type="gramStart"/>
      <w:r w:rsidRPr="000900DD">
        <w:rPr>
          <w:rFonts w:ascii="Times New Roman" w:hAnsi="Times New Roman"/>
          <w:szCs w:val="24"/>
          <w:shd w:val="clear" w:color="auto" w:fill="FFFFFF"/>
        </w:rPr>
        <w:t>)</w:t>
      </w:r>
      <w:proofErr w:type="gramEnd"/>
      <w:r w:rsidRPr="000900DD">
        <w:rPr>
          <w:rFonts w:ascii="Times New Roman" w:hAnsi="Times New Roman"/>
          <w:szCs w:val="24"/>
        </w:rPr>
        <w:br/>
      </w:r>
      <w:r w:rsidRPr="000900DD">
        <w:rPr>
          <w:rFonts w:ascii="Times New Roman" w:hAnsi="Times New Roman"/>
          <w:szCs w:val="24"/>
          <w:shd w:val="clear" w:color="auto" w:fill="FFFFFF"/>
        </w:rPr>
        <w:t>Jawaharlal Nehru University (JNU</w:t>
      </w:r>
    </w:p>
    <w:p w:rsidR="0017306A" w:rsidRPr="000900DD" w:rsidRDefault="0017306A" w:rsidP="0017306A">
      <w:pPr>
        <w:spacing w:line="240" w:lineRule="auto"/>
        <w:rPr>
          <w:rFonts w:ascii="Times New Roman" w:hAnsi="Times New Roman"/>
          <w:szCs w:val="24"/>
        </w:rPr>
      </w:pPr>
      <w:r w:rsidRPr="000900DD">
        <w:rPr>
          <w:rFonts w:ascii="Times New Roman" w:hAnsi="Times New Roman"/>
          <w:szCs w:val="24"/>
        </w:rPr>
        <w:t>Email:</w:t>
      </w:r>
      <w:r w:rsidRPr="000900DD">
        <w:rPr>
          <w:rFonts w:ascii="Times New Roman" w:hAnsi="Times New Roman"/>
          <w:color w:val="222222"/>
          <w:szCs w:val="24"/>
          <w:shd w:val="clear" w:color="auto" w:fill="FFFFFF"/>
        </w:rPr>
        <w:t xml:space="preserve"> say2zahid.s@gmail.com</w:t>
      </w:r>
    </w:p>
    <w:p w:rsidR="0017306A" w:rsidRPr="000900DD" w:rsidRDefault="0017306A" w:rsidP="0017306A">
      <w:pPr>
        <w:jc w:val="both"/>
        <w:rPr>
          <w:rFonts w:ascii="Times New Roman" w:hAnsi="Times New Roman"/>
          <w:szCs w:val="24"/>
        </w:rPr>
      </w:pPr>
      <w:r w:rsidRPr="000900DD">
        <w:rPr>
          <w:rFonts w:ascii="Times New Roman" w:hAnsi="Times New Roman"/>
          <w:szCs w:val="24"/>
        </w:rPr>
        <w:t>Phone: +91-8800369953</w:t>
      </w:r>
    </w:p>
    <w:p w:rsidR="0017306A" w:rsidRDefault="0017306A" w:rsidP="0017306A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7306A" w:rsidRDefault="0017306A" w:rsidP="0017306A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73E5F"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994E92" w:rsidRDefault="0017306A" w:rsidP="0017306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Pr="00103EE9">
        <w:rPr>
          <w:rFonts w:ascii="Times New Roman" w:hAnsi="Times New Roman"/>
          <w:sz w:val="24"/>
        </w:rPr>
        <w:t>gricultural land</w:t>
      </w:r>
      <w:r>
        <w:rPr>
          <w:rFonts w:ascii="Times New Roman" w:hAnsi="Times New Roman"/>
          <w:sz w:val="24"/>
        </w:rPr>
        <w:t>holding</w:t>
      </w:r>
      <w:r w:rsidRPr="00103EE9">
        <w:rPr>
          <w:rFonts w:ascii="Times New Roman" w:hAnsi="Times New Roman"/>
          <w:sz w:val="24"/>
          <w:szCs w:val="28"/>
        </w:rPr>
        <w:t xml:space="preserve"> is a critical indicator of socioeconomic wellbeing in rural areas. </w:t>
      </w:r>
      <w:r w:rsidRPr="00103EE9">
        <w:rPr>
          <w:rFonts w:ascii="Times New Roman" w:hAnsi="Times New Roman"/>
          <w:sz w:val="24"/>
        </w:rPr>
        <w:t xml:space="preserve">Ownership of agricultural land and </w:t>
      </w:r>
      <w:r>
        <w:rPr>
          <w:rFonts w:ascii="Times New Roman" w:hAnsi="Times New Roman"/>
          <w:sz w:val="24"/>
        </w:rPr>
        <w:t xml:space="preserve">engagement in </w:t>
      </w:r>
      <w:r w:rsidRPr="00103EE9">
        <w:rPr>
          <w:rFonts w:ascii="Times New Roman" w:hAnsi="Times New Roman"/>
          <w:sz w:val="24"/>
        </w:rPr>
        <w:t>related activities not only makes access to food materials</w:t>
      </w:r>
      <w:r>
        <w:rPr>
          <w:rFonts w:ascii="Times New Roman" w:hAnsi="Times New Roman"/>
          <w:sz w:val="24"/>
        </w:rPr>
        <w:t xml:space="preserve"> easy</w:t>
      </w:r>
      <w:r w:rsidRPr="00103EE9">
        <w:rPr>
          <w:rFonts w:ascii="Times New Roman" w:hAnsi="Times New Roman"/>
          <w:sz w:val="24"/>
        </w:rPr>
        <w:t xml:space="preserve">, but also provides </w:t>
      </w:r>
      <w:r>
        <w:rPr>
          <w:rFonts w:ascii="Times New Roman" w:hAnsi="Times New Roman"/>
          <w:sz w:val="24"/>
        </w:rPr>
        <w:t xml:space="preserve">the </w:t>
      </w:r>
      <w:r w:rsidRPr="00103EE9">
        <w:rPr>
          <w:rFonts w:ascii="Times New Roman" w:hAnsi="Times New Roman"/>
          <w:sz w:val="24"/>
        </w:rPr>
        <w:t xml:space="preserve">crucial socioeconomic security that is essential to improve </w:t>
      </w:r>
      <w:r>
        <w:rPr>
          <w:rFonts w:ascii="Times New Roman" w:hAnsi="Times New Roman"/>
          <w:sz w:val="24"/>
        </w:rPr>
        <w:t xml:space="preserve">the </w:t>
      </w:r>
      <w:r w:rsidRPr="00A80AE1">
        <w:rPr>
          <w:rFonts w:ascii="Times New Roman" w:hAnsi="Times New Roman"/>
          <w:sz w:val="24"/>
        </w:rPr>
        <w:t>nutritional status of the rural population in India</w:t>
      </w:r>
      <w:r w:rsidRPr="00103EE9">
        <w:rPr>
          <w:rFonts w:ascii="Times New Roman" w:hAnsi="Times New Roman"/>
          <w:sz w:val="24"/>
        </w:rPr>
        <w:t xml:space="preserve">. Our </w:t>
      </w:r>
      <w:r w:rsidRPr="00A80AE1">
        <w:rPr>
          <w:rFonts w:ascii="Times New Roman" w:hAnsi="Times New Roman"/>
          <w:sz w:val="24"/>
        </w:rPr>
        <w:t xml:space="preserve">empirical analyses support theoretical arguments: bivariate analyses revealed that </w:t>
      </w:r>
      <w:r>
        <w:rPr>
          <w:rFonts w:ascii="Times New Roman" w:hAnsi="Times New Roman"/>
          <w:sz w:val="24"/>
        </w:rPr>
        <w:t xml:space="preserve">about 11 </w:t>
      </w:r>
      <w:r w:rsidRPr="00AF45B7">
        <w:rPr>
          <w:rFonts w:ascii="Times New Roman" w:hAnsi="Times New Roman"/>
          <w:noProof/>
          <w:sz w:val="24"/>
        </w:rPr>
        <w:t>per cent</w:t>
      </w:r>
      <w:r w:rsidRPr="00A80AE1">
        <w:rPr>
          <w:rFonts w:ascii="Times New Roman" w:hAnsi="Times New Roman"/>
          <w:sz w:val="24"/>
        </w:rPr>
        <w:t xml:space="preserve"> more underweight children</w:t>
      </w:r>
      <w:r w:rsidRPr="00103E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reside in </w:t>
      </w:r>
      <w:r w:rsidRPr="00103EE9">
        <w:rPr>
          <w:rFonts w:ascii="Times New Roman" w:hAnsi="Times New Roman"/>
          <w:sz w:val="24"/>
        </w:rPr>
        <w:t>households with no land or with marginal agricultural landholdings as compared to households with</w:t>
      </w:r>
      <w:r>
        <w:rPr>
          <w:rFonts w:ascii="Times New Roman" w:hAnsi="Times New Roman"/>
          <w:sz w:val="24"/>
        </w:rPr>
        <w:t xml:space="preserve"> </w:t>
      </w:r>
      <w:r w:rsidRPr="00103EE9">
        <w:rPr>
          <w:rFonts w:ascii="Times New Roman" w:hAnsi="Times New Roman"/>
          <w:sz w:val="24"/>
        </w:rPr>
        <w:t xml:space="preserve">larger </w:t>
      </w:r>
      <w:r>
        <w:rPr>
          <w:rFonts w:ascii="Times New Roman" w:hAnsi="Times New Roman"/>
          <w:sz w:val="24"/>
        </w:rPr>
        <w:t xml:space="preserve">size of </w:t>
      </w:r>
      <w:r w:rsidRPr="00103EE9">
        <w:rPr>
          <w:rFonts w:ascii="Times New Roman" w:hAnsi="Times New Roman"/>
          <w:sz w:val="24"/>
        </w:rPr>
        <w:t xml:space="preserve">agricultural landholdings. </w:t>
      </w:r>
      <w:r w:rsidRPr="00A12062">
        <w:rPr>
          <w:rFonts w:ascii="Times New Roman" w:hAnsi="Times New Roman"/>
          <w:sz w:val="24"/>
        </w:rPr>
        <w:t xml:space="preserve">Similar differences </w:t>
      </w:r>
      <w:r w:rsidRPr="00AF45B7">
        <w:rPr>
          <w:rFonts w:ascii="Times New Roman" w:hAnsi="Times New Roman"/>
          <w:noProof/>
          <w:sz w:val="24"/>
        </w:rPr>
        <w:t>are also observed</w:t>
      </w:r>
      <w:r w:rsidRPr="00A12062">
        <w:rPr>
          <w:rFonts w:ascii="Times New Roman" w:hAnsi="Times New Roman"/>
          <w:sz w:val="24"/>
        </w:rPr>
        <w:t xml:space="preserve"> in the case of child stunting and </w:t>
      </w:r>
      <w:r>
        <w:rPr>
          <w:rFonts w:ascii="Times New Roman" w:hAnsi="Times New Roman"/>
          <w:sz w:val="24"/>
        </w:rPr>
        <w:t>food security</w:t>
      </w:r>
      <w:r w:rsidRPr="00C321E3">
        <w:rPr>
          <w:rFonts w:ascii="Times New Roman" w:hAnsi="Times New Roman"/>
          <w:sz w:val="24"/>
        </w:rPr>
        <w:t xml:space="preserve"> by</w:t>
      </w:r>
      <w:r>
        <w:rPr>
          <w:rFonts w:ascii="Times New Roman" w:hAnsi="Times New Roman"/>
          <w:sz w:val="24"/>
        </w:rPr>
        <w:t xml:space="preserve"> the</w:t>
      </w:r>
      <w:r w:rsidRPr="00C321E3">
        <w:rPr>
          <w:rFonts w:ascii="Times New Roman" w:hAnsi="Times New Roman"/>
          <w:sz w:val="24"/>
        </w:rPr>
        <w:t xml:space="preserve"> </w:t>
      </w:r>
      <w:r w:rsidRPr="00AF45B7">
        <w:rPr>
          <w:rFonts w:ascii="Times New Roman" w:hAnsi="Times New Roman"/>
          <w:noProof/>
          <w:sz w:val="24"/>
        </w:rPr>
        <w:t>size</w:t>
      </w:r>
      <w:r w:rsidRPr="00A12062">
        <w:rPr>
          <w:rFonts w:ascii="Times New Roman" w:hAnsi="Times New Roman"/>
          <w:sz w:val="24"/>
        </w:rPr>
        <w:t xml:space="preserve"> of household agricultural landholding. </w:t>
      </w:r>
      <w:r>
        <w:rPr>
          <w:rFonts w:ascii="Times New Roman" w:hAnsi="Times New Roman"/>
          <w:sz w:val="24"/>
        </w:rPr>
        <w:t>R</w:t>
      </w:r>
      <w:r w:rsidRPr="00A12062">
        <w:rPr>
          <w:rFonts w:ascii="Times New Roman" w:hAnsi="Times New Roman"/>
          <w:sz w:val="24"/>
        </w:rPr>
        <w:t xml:space="preserve">egression analyses also suggest that the size of </w:t>
      </w:r>
      <w:r>
        <w:rPr>
          <w:rFonts w:ascii="Times New Roman" w:hAnsi="Times New Roman"/>
          <w:sz w:val="24"/>
        </w:rPr>
        <w:t xml:space="preserve">a </w:t>
      </w:r>
      <w:r w:rsidRPr="00A12062">
        <w:rPr>
          <w:rFonts w:ascii="Times New Roman" w:hAnsi="Times New Roman"/>
          <w:sz w:val="24"/>
        </w:rPr>
        <w:t xml:space="preserve">household agricultural landholding is a critical determinant of child nutritional status in rural India after controlling for other important socioeconomic factors that are known to affect </w:t>
      </w:r>
      <w:r>
        <w:rPr>
          <w:rFonts w:ascii="Times New Roman" w:hAnsi="Times New Roman"/>
          <w:sz w:val="24"/>
        </w:rPr>
        <w:t xml:space="preserve">the </w:t>
      </w:r>
      <w:r w:rsidRPr="00A12062">
        <w:rPr>
          <w:rFonts w:ascii="Times New Roman" w:hAnsi="Times New Roman"/>
          <w:sz w:val="24"/>
        </w:rPr>
        <w:t>child nutritional status.</w:t>
      </w:r>
    </w:p>
    <w:p w:rsidR="0017306A" w:rsidRDefault="0017306A" w:rsidP="0017306A"/>
    <w:sectPr w:rsidR="0017306A" w:rsidSect="00994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306A"/>
    <w:rsid w:val="00033B33"/>
    <w:rsid w:val="00087A92"/>
    <w:rsid w:val="00097818"/>
    <w:rsid w:val="000F4885"/>
    <w:rsid w:val="00121AB6"/>
    <w:rsid w:val="00134F37"/>
    <w:rsid w:val="001528D9"/>
    <w:rsid w:val="00160158"/>
    <w:rsid w:val="001705C7"/>
    <w:rsid w:val="0017306A"/>
    <w:rsid w:val="00173366"/>
    <w:rsid w:val="001861DC"/>
    <w:rsid w:val="00191032"/>
    <w:rsid w:val="001940EC"/>
    <w:rsid w:val="001A590C"/>
    <w:rsid w:val="002015C3"/>
    <w:rsid w:val="002103BD"/>
    <w:rsid w:val="00232893"/>
    <w:rsid w:val="002776C4"/>
    <w:rsid w:val="00282516"/>
    <w:rsid w:val="00291138"/>
    <w:rsid w:val="002952ED"/>
    <w:rsid w:val="002A5EC3"/>
    <w:rsid w:val="002B4FB9"/>
    <w:rsid w:val="00353C87"/>
    <w:rsid w:val="0035537B"/>
    <w:rsid w:val="00362CA3"/>
    <w:rsid w:val="00364A76"/>
    <w:rsid w:val="00382AB0"/>
    <w:rsid w:val="003974CF"/>
    <w:rsid w:val="003B47F8"/>
    <w:rsid w:val="003E7B04"/>
    <w:rsid w:val="003F16FB"/>
    <w:rsid w:val="004543A0"/>
    <w:rsid w:val="00491DE0"/>
    <w:rsid w:val="004E3336"/>
    <w:rsid w:val="004F2AF6"/>
    <w:rsid w:val="00512A34"/>
    <w:rsid w:val="00523777"/>
    <w:rsid w:val="00553075"/>
    <w:rsid w:val="00581532"/>
    <w:rsid w:val="005B2161"/>
    <w:rsid w:val="005D3FC4"/>
    <w:rsid w:val="005D7408"/>
    <w:rsid w:val="005F6D03"/>
    <w:rsid w:val="0062226C"/>
    <w:rsid w:val="00631B07"/>
    <w:rsid w:val="00631EDD"/>
    <w:rsid w:val="00633338"/>
    <w:rsid w:val="00657A67"/>
    <w:rsid w:val="00676E7F"/>
    <w:rsid w:val="006D48C3"/>
    <w:rsid w:val="006F236E"/>
    <w:rsid w:val="006F4FB0"/>
    <w:rsid w:val="00730A09"/>
    <w:rsid w:val="00754978"/>
    <w:rsid w:val="0079273C"/>
    <w:rsid w:val="007E678C"/>
    <w:rsid w:val="00815F22"/>
    <w:rsid w:val="00833E99"/>
    <w:rsid w:val="00844D3E"/>
    <w:rsid w:val="00851D5D"/>
    <w:rsid w:val="00872E1F"/>
    <w:rsid w:val="0087400B"/>
    <w:rsid w:val="00892D9B"/>
    <w:rsid w:val="008C3839"/>
    <w:rsid w:val="008D7246"/>
    <w:rsid w:val="0091078A"/>
    <w:rsid w:val="009115B7"/>
    <w:rsid w:val="0091268C"/>
    <w:rsid w:val="00920123"/>
    <w:rsid w:val="00973005"/>
    <w:rsid w:val="00994E92"/>
    <w:rsid w:val="009A0B61"/>
    <w:rsid w:val="009F37EE"/>
    <w:rsid w:val="00A11711"/>
    <w:rsid w:val="00A25762"/>
    <w:rsid w:val="00A46499"/>
    <w:rsid w:val="00A4783B"/>
    <w:rsid w:val="00A955A8"/>
    <w:rsid w:val="00AA1D51"/>
    <w:rsid w:val="00AF639F"/>
    <w:rsid w:val="00B07DDE"/>
    <w:rsid w:val="00B37435"/>
    <w:rsid w:val="00B4245E"/>
    <w:rsid w:val="00B712DD"/>
    <w:rsid w:val="00BD4161"/>
    <w:rsid w:val="00BF7BCD"/>
    <w:rsid w:val="00C02474"/>
    <w:rsid w:val="00C30B67"/>
    <w:rsid w:val="00C627F1"/>
    <w:rsid w:val="00CA759F"/>
    <w:rsid w:val="00D03488"/>
    <w:rsid w:val="00D22CB4"/>
    <w:rsid w:val="00D24738"/>
    <w:rsid w:val="00D45FC3"/>
    <w:rsid w:val="00D8700F"/>
    <w:rsid w:val="00DA27F1"/>
    <w:rsid w:val="00DC4249"/>
    <w:rsid w:val="00DF6959"/>
    <w:rsid w:val="00DF6B34"/>
    <w:rsid w:val="00E3138A"/>
    <w:rsid w:val="00E35F59"/>
    <w:rsid w:val="00E40B33"/>
    <w:rsid w:val="00E60A06"/>
    <w:rsid w:val="00E73450"/>
    <w:rsid w:val="00E877CF"/>
    <w:rsid w:val="00E9134C"/>
    <w:rsid w:val="00E96371"/>
    <w:rsid w:val="00EA481B"/>
    <w:rsid w:val="00EF520E"/>
    <w:rsid w:val="00F07BEB"/>
    <w:rsid w:val="00F4099E"/>
    <w:rsid w:val="00F55C37"/>
    <w:rsid w:val="00F667BD"/>
    <w:rsid w:val="00F86E1B"/>
    <w:rsid w:val="00F90A7C"/>
    <w:rsid w:val="00F92E7F"/>
    <w:rsid w:val="00FC35AC"/>
    <w:rsid w:val="00FE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06A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Zahid</dc:creator>
  <cp:lastModifiedBy>Zahid</cp:lastModifiedBy>
  <cp:revision>1</cp:revision>
  <dcterms:created xsi:type="dcterms:W3CDTF">2016-10-15T06:09:00Z</dcterms:created>
  <dcterms:modified xsi:type="dcterms:W3CDTF">2016-10-15T06:10:00Z</dcterms:modified>
</cp:coreProperties>
</file>