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E37" w:rsidRPr="0004470F" w:rsidRDefault="00401713" w:rsidP="00401713">
      <w:pPr>
        <w:pStyle w:val="Heading1"/>
        <w:spacing w:before="17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4470F">
        <w:rPr>
          <w:rFonts w:ascii="Times New Roman" w:hAnsi="Times New Roman" w:cs="Times New Roman"/>
          <w:color w:val="337AB7"/>
          <w:sz w:val="28"/>
          <w:szCs w:val="28"/>
        </w:rPr>
        <w:t>Title:</w:t>
      </w:r>
      <w:r w:rsidR="00130CB2">
        <w:rPr>
          <w:rFonts w:ascii="Times New Roman" w:hAnsi="Times New Roman" w:cs="Times New Roman"/>
          <w:color w:val="337AB7"/>
          <w:sz w:val="28"/>
          <w:szCs w:val="28"/>
        </w:rPr>
        <w:t xml:space="preserve"> </w:t>
      </w:r>
      <w:r w:rsidR="00E5514A">
        <w:rPr>
          <w:rFonts w:ascii="Times New Roman" w:hAnsi="Times New Roman" w:cs="Times New Roman"/>
          <w:color w:val="337AB7"/>
          <w:sz w:val="28"/>
          <w:szCs w:val="28"/>
        </w:rPr>
        <w:t>E</w:t>
      </w:r>
      <w:r w:rsidR="00E5514A" w:rsidRPr="00E5514A">
        <w:rPr>
          <w:rFonts w:ascii="Times New Roman" w:hAnsi="Times New Roman" w:cs="Times New Roman"/>
          <w:color w:val="337AB7"/>
          <w:sz w:val="28"/>
          <w:szCs w:val="28"/>
        </w:rPr>
        <w:t>ffects of seaweed extract on</w:t>
      </w:r>
      <w:r w:rsidR="00E5514A">
        <w:rPr>
          <w:rFonts w:ascii="Times New Roman" w:hAnsi="Times New Roman" w:cs="Times New Roman"/>
          <w:color w:val="337AB7"/>
          <w:sz w:val="28"/>
          <w:szCs w:val="28"/>
        </w:rPr>
        <w:t xml:space="preserve"> postprandial blood glucose in overweight individuals</w:t>
      </w:r>
      <w:r w:rsidR="005B0240" w:rsidRPr="0004470F">
        <w:rPr>
          <w:rFonts w:ascii="Times New Roman" w:hAnsi="Times New Roman" w:cs="Times New Roman"/>
          <w:color w:val="337AB7"/>
          <w:sz w:val="28"/>
          <w:szCs w:val="28"/>
        </w:rPr>
        <w:t>.</w:t>
      </w:r>
    </w:p>
    <w:p w:rsidR="0004470F" w:rsidRDefault="0004470F" w:rsidP="00401713">
      <w:pPr>
        <w:pStyle w:val="BodyText"/>
        <w:spacing w:before="73" w:line="198" w:lineRule="exact"/>
        <w:ind w:right="5987"/>
        <w:rPr>
          <w:rFonts w:ascii="Times New Roman" w:hAnsi="Times New Roman" w:cs="Times New Roman"/>
          <w:sz w:val="22"/>
        </w:rPr>
      </w:pPr>
    </w:p>
    <w:p w:rsidR="00AE3E37" w:rsidRPr="001D262D" w:rsidRDefault="005B0240" w:rsidP="00401713">
      <w:pPr>
        <w:pStyle w:val="BodyText"/>
        <w:spacing w:before="73" w:line="198" w:lineRule="exact"/>
        <w:ind w:right="5987"/>
        <w:rPr>
          <w:rFonts w:ascii="Times New Roman" w:hAnsi="Times New Roman" w:cs="Times New Roman"/>
          <w:sz w:val="22"/>
        </w:rPr>
      </w:pPr>
      <w:r w:rsidRPr="001D262D">
        <w:rPr>
          <w:rFonts w:ascii="Times New Roman" w:hAnsi="Times New Roman" w:cs="Times New Roman"/>
          <w:sz w:val="22"/>
        </w:rPr>
        <w:t>Alfons Ramel</w:t>
      </w:r>
      <w:r w:rsidR="00401713" w:rsidRPr="001D262D">
        <w:rPr>
          <w:rFonts w:ascii="Times New Roman" w:hAnsi="Times New Roman" w:cs="Times New Roman"/>
          <w:sz w:val="22"/>
        </w:rPr>
        <w:t xml:space="preserve"> PhD, </w:t>
      </w:r>
      <w:r w:rsidRPr="001D262D">
        <w:rPr>
          <w:rFonts w:ascii="Times New Roman" w:hAnsi="Times New Roman" w:cs="Times New Roman"/>
          <w:sz w:val="22"/>
        </w:rPr>
        <w:t>University of Iceland, Iceland.</w:t>
      </w:r>
      <w:r w:rsidR="005973B9" w:rsidRPr="001D262D">
        <w:rPr>
          <w:rFonts w:ascii="Times New Roman" w:hAnsi="Times New Roman" w:cs="Times New Roman"/>
          <w:sz w:val="22"/>
        </w:rPr>
        <w:t xml:space="preserve"> </w:t>
      </w:r>
    </w:p>
    <w:p w:rsidR="00AE3E37" w:rsidRPr="001D262D" w:rsidRDefault="00AE3E37">
      <w:pPr>
        <w:rPr>
          <w:rFonts w:ascii="Times New Roman" w:hAnsi="Times New Roman" w:cs="Times New Roman"/>
          <w:sz w:val="18"/>
          <w:szCs w:val="18"/>
        </w:rPr>
        <w:sectPr w:rsidR="00AE3E37" w:rsidRPr="001D262D" w:rsidSect="00B90C10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0" w:footer="0" w:gutter="0"/>
          <w:cols w:space="720"/>
          <w:docGrid w:linePitch="299"/>
        </w:sectPr>
      </w:pPr>
    </w:p>
    <w:p w:rsidR="00AE3E37" w:rsidRPr="00802643" w:rsidRDefault="00A9710C" w:rsidP="00401713">
      <w:pPr>
        <w:pStyle w:val="Heading3"/>
        <w:spacing w:before="147"/>
        <w:ind w:left="0"/>
        <w:jc w:val="both"/>
        <w:rPr>
          <w:rFonts w:ascii="Times New Roman" w:hAnsi="Times New Roman" w:cs="Times New Roman"/>
          <w:sz w:val="22"/>
          <w:szCs w:val="22"/>
        </w:rPr>
      </w:pPr>
      <w:r w:rsidRPr="00802643">
        <w:rPr>
          <w:rFonts w:ascii="Times New Roman" w:hAnsi="Times New Roman" w:cs="Times New Roman"/>
          <w:color w:val="BF5A14"/>
          <w:sz w:val="22"/>
          <w:szCs w:val="22"/>
        </w:rPr>
        <w:lastRenderedPageBreak/>
        <w:t>Abstract</w:t>
      </w:r>
      <w:r w:rsidR="00404E5B" w:rsidRPr="00802643">
        <w:rPr>
          <w:rFonts w:ascii="Times New Roman" w:hAnsi="Times New Roman" w:cs="Times New Roman"/>
          <w:color w:val="BF5A14"/>
          <w:sz w:val="22"/>
          <w:szCs w:val="22"/>
        </w:rPr>
        <w:t xml:space="preserve"> (300 word limit)</w:t>
      </w:r>
    </w:p>
    <w:p w:rsidR="00CB54C2" w:rsidRDefault="00CB54C2" w:rsidP="00130CB2">
      <w:pPr>
        <w:pStyle w:val="Heading3"/>
        <w:spacing w:before="74"/>
        <w:ind w:left="0"/>
        <w:rPr>
          <w:rFonts w:ascii="Times New Roman" w:hAnsi="Times New Roman" w:cs="Times New Roman"/>
          <w:b w:val="0"/>
          <w:sz w:val="22"/>
          <w:szCs w:val="22"/>
        </w:rPr>
      </w:pPr>
      <w:r w:rsidRPr="00CB54C2">
        <w:rPr>
          <w:rFonts w:ascii="Times New Roman" w:hAnsi="Times New Roman" w:cs="Times New Roman"/>
          <w:b w:val="0"/>
          <w:sz w:val="22"/>
          <w:szCs w:val="22"/>
        </w:rPr>
        <w:t>The prevalence of type 2 diabetes has been increasing in Western countries and is strongly related to obesity and physical inactivity. Seaweeds contain, e.g., sulphated polysaccharides, carotenoid pigments and phlorotannins, a large group of polyphenols, displaying in vitro antioxidant activity, anti-diabetic- and anti-inflammatory properties. Several studies have indicated, e.g., that seaweed extract inhibits α-amylase and α-glucosidase which are major carbohydrate hydrolysing enzymes in the small intestine.</w:t>
      </w:r>
    </w:p>
    <w:p w:rsidR="00CB54C2" w:rsidRDefault="00CB54C2" w:rsidP="00130CB2">
      <w:pPr>
        <w:pStyle w:val="Heading3"/>
        <w:spacing w:before="74"/>
        <w:ind w:left="0"/>
        <w:rPr>
          <w:rFonts w:ascii="Times New Roman" w:hAnsi="Times New Roman" w:cs="Times New Roman"/>
          <w:b w:val="0"/>
          <w:sz w:val="22"/>
          <w:szCs w:val="22"/>
        </w:rPr>
      </w:pPr>
      <w:r w:rsidRPr="00CB54C2">
        <w:rPr>
          <w:rFonts w:ascii="Times New Roman" w:hAnsi="Times New Roman" w:cs="Times New Roman"/>
          <w:b w:val="0"/>
          <w:sz w:val="22"/>
          <w:szCs w:val="22"/>
        </w:rPr>
        <w:t xml:space="preserve">We investigated in vitro and in vivo effects of seaweed extract on carbohydrate digestion and availability. </w:t>
      </w:r>
    </w:p>
    <w:p w:rsidR="00CB54C2" w:rsidRDefault="00CB54C2" w:rsidP="00130CB2">
      <w:pPr>
        <w:pStyle w:val="Heading3"/>
        <w:spacing w:before="74"/>
        <w:ind w:left="0"/>
        <w:rPr>
          <w:rFonts w:ascii="Times New Roman" w:hAnsi="Times New Roman" w:cs="Times New Roman"/>
          <w:b w:val="0"/>
          <w:sz w:val="22"/>
          <w:szCs w:val="22"/>
        </w:rPr>
      </w:pPr>
      <w:r w:rsidRPr="00CB54C2">
        <w:rPr>
          <w:rFonts w:ascii="Times New Roman" w:hAnsi="Times New Roman" w:cs="Times New Roman"/>
          <w:b w:val="0"/>
          <w:sz w:val="22"/>
          <w:szCs w:val="22"/>
        </w:rPr>
        <w:t xml:space="preserve">In the in vitro study inhibition a-glucosidase and a-amylase activity was measured. In the in vivo study, postprandial blood glucose after a breakfast containing 50g of digestible 25 carbohydrates was measured in participants (N=10, &gt;40 years, obese) who were given 0 mg, 800 mg and 1600 mg seaweed extract before breakfast in a randomized order during three study days. </w:t>
      </w:r>
    </w:p>
    <w:p w:rsidR="00CB54C2" w:rsidRDefault="00CB54C2" w:rsidP="00130CB2">
      <w:pPr>
        <w:pStyle w:val="Heading3"/>
        <w:spacing w:before="74"/>
        <w:ind w:left="0"/>
        <w:rPr>
          <w:rFonts w:ascii="Times New Roman" w:hAnsi="Times New Roman" w:cs="Times New Roman"/>
          <w:b w:val="0"/>
          <w:sz w:val="22"/>
          <w:szCs w:val="22"/>
        </w:rPr>
      </w:pPr>
      <w:r w:rsidRPr="00CB54C2">
        <w:rPr>
          <w:rFonts w:ascii="Times New Roman" w:hAnsi="Times New Roman" w:cs="Times New Roman"/>
          <w:b w:val="0"/>
          <w:sz w:val="22"/>
          <w:szCs w:val="22"/>
        </w:rPr>
        <w:t xml:space="preserve">The extract inhibited a-amylase and a-glucosidase activity and IC50 concentrations were 0.88±0.09 and 0.81±0.26 µg/mL for a-amylase and a-glucosidase, respectively. </w:t>
      </w:r>
    </w:p>
    <w:p w:rsidR="00CB54C2" w:rsidRDefault="00CB54C2" w:rsidP="00130CB2">
      <w:pPr>
        <w:pStyle w:val="Heading3"/>
        <w:spacing w:before="74"/>
        <w:ind w:left="0"/>
        <w:rPr>
          <w:rFonts w:ascii="Times New Roman" w:hAnsi="Times New Roman" w:cs="Times New Roman"/>
          <w:b w:val="0"/>
          <w:sz w:val="22"/>
          <w:szCs w:val="22"/>
        </w:rPr>
      </w:pPr>
      <w:r w:rsidRPr="00CB54C2">
        <w:rPr>
          <w:rFonts w:ascii="Times New Roman" w:hAnsi="Times New Roman" w:cs="Times New Roman"/>
          <w:b w:val="0"/>
          <w:sz w:val="22"/>
          <w:szCs w:val="22"/>
        </w:rPr>
        <w:t xml:space="preserve">Of the participants, 60% had increased fasting blood glucose. Postprandially, the highest blood sugar 30 concentrations were reached between 30 and 45 minutes (9.5±2.1mmol/L) and reached again baseline concentrations (5.5±0.7mmol/L) after two hours. However, fasting blood glucose, Cmax, AUC and tmax were not significantly different between study days. </w:t>
      </w:r>
    </w:p>
    <w:p w:rsidR="00AE3E37" w:rsidRPr="001D262D" w:rsidRDefault="00CB54C2" w:rsidP="00130CB2">
      <w:pPr>
        <w:pStyle w:val="Heading3"/>
        <w:spacing w:before="74"/>
        <w:ind w:left="0"/>
        <w:rPr>
          <w:rFonts w:ascii="Times New Roman" w:hAnsi="Times New Roman" w:cs="Times New Roman"/>
          <w:sz w:val="18"/>
          <w:szCs w:val="18"/>
        </w:rPr>
      </w:pPr>
      <w:r w:rsidRPr="00CB54C2">
        <w:rPr>
          <w:rFonts w:ascii="Times New Roman" w:hAnsi="Times New Roman" w:cs="Times New Roman"/>
          <w:b w:val="0"/>
          <w:sz w:val="22"/>
          <w:szCs w:val="22"/>
        </w:rPr>
        <w:t>Keywords: in vivo, in vitro, seaweed, carbohydrates.</w:t>
      </w:r>
      <w:r w:rsidR="00A9710C" w:rsidRPr="001D262D">
        <w:rPr>
          <w:rFonts w:ascii="Times New Roman" w:hAnsi="Times New Roman" w:cs="Times New Roman"/>
          <w:b w:val="0"/>
          <w:sz w:val="18"/>
          <w:szCs w:val="18"/>
        </w:rPr>
        <w:br w:type="column"/>
      </w:r>
      <w:r w:rsidR="00A9710C" w:rsidRPr="001D262D">
        <w:rPr>
          <w:rFonts w:ascii="Times New Roman" w:hAnsi="Times New Roman" w:cs="Times New Roman"/>
          <w:color w:val="BF5A14"/>
          <w:sz w:val="18"/>
          <w:szCs w:val="18"/>
        </w:rPr>
        <w:lastRenderedPageBreak/>
        <w:t>Image</w:t>
      </w:r>
    </w:p>
    <w:p w:rsidR="00AE3E37" w:rsidRPr="001D262D" w:rsidRDefault="00CB54C2">
      <w:pPr>
        <w:pStyle w:val="BodyText"/>
        <w:spacing w:before="2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  <w:lang w:val="is-IS" w:eastAsia="is-IS"/>
        </w:rPr>
        <w:drawing>
          <wp:anchor distT="0" distB="0" distL="114300" distR="114300" simplePos="0" relativeHeight="251658240" behindDoc="1" locked="0" layoutInCell="1" allowOverlap="1" wp14:anchorId="17535374" wp14:editId="72B555F0">
            <wp:simplePos x="0" y="0"/>
            <wp:positionH relativeFrom="column">
              <wp:posOffset>-20320</wp:posOffset>
            </wp:positionH>
            <wp:positionV relativeFrom="paragraph">
              <wp:posOffset>26035</wp:posOffset>
            </wp:positionV>
            <wp:extent cx="3230880" cy="2564130"/>
            <wp:effectExtent l="0" t="0" r="7620" b="762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0880" cy="25641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219E3" w:rsidRPr="001D262D" w:rsidRDefault="005973B9" w:rsidP="00401713">
      <w:pPr>
        <w:spacing w:line="204" w:lineRule="exact"/>
        <w:jc w:val="both"/>
        <w:rPr>
          <w:rFonts w:ascii="Times New Roman" w:hAnsi="Times New Roman" w:cs="Times New Roman"/>
          <w:b/>
          <w:color w:val="BF5A14"/>
          <w:sz w:val="18"/>
          <w:szCs w:val="18"/>
        </w:rPr>
      </w:pPr>
      <w:r w:rsidRPr="001D262D">
        <w:rPr>
          <w:rFonts w:ascii="Times New Roman" w:hAnsi="Times New Roman" w:cs="Times New Roman"/>
          <w:b/>
          <w:color w:val="BF5A14"/>
          <w:sz w:val="18"/>
          <w:szCs w:val="18"/>
        </w:rPr>
        <w:br/>
      </w:r>
    </w:p>
    <w:p w:rsidR="002219E3" w:rsidRPr="001D262D" w:rsidRDefault="002219E3" w:rsidP="00401713">
      <w:pPr>
        <w:spacing w:line="204" w:lineRule="exact"/>
        <w:jc w:val="both"/>
        <w:rPr>
          <w:rFonts w:ascii="Times New Roman" w:hAnsi="Times New Roman" w:cs="Times New Roman"/>
          <w:b/>
          <w:color w:val="BF5A14"/>
          <w:sz w:val="18"/>
          <w:szCs w:val="18"/>
        </w:rPr>
      </w:pPr>
    </w:p>
    <w:p w:rsidR="002219E3" w:rsidRPr="001D262D" w:rsidRDefault="002219E3" w:rsidP="00401713">
      <w:pPr>
        <w:spacing w:line="204" w:lineRule="exact"/>
        <w:jc w:val="both"/>
        <w:rPr>
          <w:rFonts w:ascii="Times New Roman" w:hAnsi="Times New Roman" w:cs="Times New Roman"/>
          <w:b/>
          <w:color w:val="BF5A14"/>
          <w:sz w:val="18"/>
          <w:szCs w:val="18"/>
        </w:rPr>
      </w:pPr>
    </w:p>
    <w:p w:rsidR="002219E3" w:rsidRPr="001D262D" w:rsidRDefault="002219E3" w:rsidP="00401713">
      <w:pPr>
        <w:spacing w:line="204" w:lineRule="exact"/>
        <w:jc w:val="both"/>
        <w:rPr>
          <w:rFonts w:ascii="Times New Roman" w:hAnsi="Times New Roman" w:cs="Times New Roman"/>
          <w:b/>
          <w:color w:val="BF5A14"/>
          <w:sz w:val="18"/>
          <w:szCs w:val="18"/>
        </w:rPr>
      </w:pPr>
    </w:p>
    <w:p w:rsidR="002219E3" w:rsidRPr="001D262D" w:rsidRDefault="002219E3" w:rsidP="00401713">
      <w:pPr>
        <w:spacing w:line="204" w:lineRule="exact"/>
        <w:jc w:val="both"/>
        <w:rPr>
          <w:rFonts w:ascii="Times New Roman" w:hAnsi="Times New Roman" w:cs="Times New Roman"/>
          <w:b/>
          <w:color w:val="BF5A14"/>
          <w:sz w:val="18"/>
          <w:szCs w:val="18"/>
        </w:rPr>
      </w:pPr>
    </w:p>
    <w:p w:rsidR="002219E3" w:rsidRPr="001D262D" w:rsidRDefault="002219E3" w:rsidP="00401713">
      <w:pPr>
        <w:spacing w:line="204" w:lineRule="exact"/>
        <w:jc w:val="both"/>
        <w:rPr>
          <w:rFonts w:ascii="Times New Roman" w:hAnsi="Times New Roman" w:cs="Times New Roman"/>
          <w:b/>
          <w:color w:val="BF5A14"/>
          <w:sz w:val="18"/>
          <w:szCs w:val="18"/>
        </w:rPr>
      </w:pPr>
    </w:p>
    <w:p w:rsidR="002219E3" w:rsidRPr="001D262D" w:rsidRDefault="002219E3" w:rsidP="00401713">
      <w:pPr>
        <w:spacing w:line="204" w:lineRule="exact"/>
        <w:jc w:val="both"/>
        <w:rPr>
          <w:rFonts w:ascii="Times New Roman" w:hAnsi="Times New Roman" w:cs="Times New Roman"/>
          <w:b/>
          <w:color w:val="BF5A14"/>
          <w:sz w:val="18"/>
          <w:szCs w:val="18"/>
        </w:rPr>
      </w:pPr>
    </w:p>
    <w:p w:rsidR="002219E3" w:rsidRPr="001D262D" w:rsidRDefault="002219E3" w:rsidP="00401713">
      <w:pPr>
        <w:spacing w:line="204" w:lineRule="exact"/>
        <w:jc w:val="both"/>
        <w:rPr>
          <w:rFonts w:ascii="Times New Roman" w:hAnsi="Times New Roman" w:cs="Times New Roman"/>
          <w:b/>
          <w:color w:val="BF5A14"/>
          <w:sz w:val="18"/>
          <w:szCs w:val="18"/>
        </w:rPr>
      </w:pPr>
    </w:p>
    <w:p w:rsidR="002219E3" w:rsidRPr="001D262D" w:rsidRDefault="002219E3" w:rsidP="00401713">
      <w:pPr>
        <w:spacing w:line="204" w:lineRule="exact"/>
        <w:jc w:val="both"/>
        <w:rPr>
          <w:rFonts w:ascii="Times New Roman" w:hAnsi="Times New Roman" w:cs="Times New Roman"/>
          <w:b/>
          <w:color w:val="BF5A14"/>
          <w:sz w:val="18"/>
          <w:szCs w:val="18"/>
        </w:rPr>
      </w:pPr>
    </w:p>
    <w:p w:rsidR="002219E3" w:rsidRPr="001D262D" w:rsidRDefault="002219E3" w:rsidP="00401713">
      <w:pPr>
        <w:spacing w:line="204" w:lineRule="exact"/>
        <w:jc w:val="both"/>
        <w:rPr>
          <w:rFonts w:ascii="Times New Roman" w:hAnsi="Times New Roman" w:cs="Times New Roman"/>
          <w:b/>
          <w:color w:val="BF5A14"/>
          <w:sz w:val="18"/>
          <w:szCs w:val="18"/>
        </w:rPr>
      </w:pPr>
    </w:p>
    <w:p w:rsidR="002219E3" w:rsidRPr="001D262D" w:rsidRDefault="002219E3" w:rsidP="00401713">
      <w:pPr>
        <w:spacing w:line="204" w:lineRule="exact"/>
        <w:jc w:val="both"/>
        <w:rPr>
          <w:rFonts w:ascii="Times New Roman" w:hAnsi="Times New Roman" w:cs="Times New Roman"/>
          <w:b/>
          <w:color w:val="BF5A14"/>
          <w:sz w:val="18"/>
          <w:szCs w:val="18"/>
        </w:rPr>
      </w:pPr>
    </w:p>
    <w:p w:rsidR="002219E3" w:rsidRPr="001D262D" w:rsidRDefault="002219E3" w:rsidP="00401713">
      <w:pPr>
        <w:spacing w:line="204" w:lineRule="exact"/>
        <w:jc w:val="both"/>
        <w:rPr>
          <w:rFonts w:ascii="Times New Roman" w:hAnsi="Times New Roman" w:cs="Times New Roman"/>
          <w:b/>
          <w:color w:val="BF5A14"/>
          <w:sz w:val="18"/>
          <w:szCs w:val="18"/>
        </w:rPr>
      </w:pPr>
    </w:p>
    <w:p w:rsidR="002219E3" w:rsidRPr="001D262D" w:rsidRDefault="002219E3" w:rsidP="00401713">
      <w:pPr>
        <w:spacing w:line="204" w:lineRule="exact"/>
        <w:jc w:val="both"/>
        <w:rPr>
          <w:rFonts w:ascii="Times New Roman" w:hAnsi="Times New Roman" w:cs="Times New Roman"/>
          <w:b/>
          <w:color w:val="BF5A14"/>
          <w:sz w:val="18"/>
          <w:szCs w:val="18"/>
        </w:rPr>
      </w:pPr>
    </w:p>
    <w:p w:rsidR="002219E3" w:rsidRPr="001D262D" w:rsidRDefault="002219E3" w:rsidP="00401713">
      <w:pPr>
        <w:spacing w:line="204" w:lineRule="exact"/>
        <w:jc w:val="both"/>
        <w:rPr>
          <w:rFonts w:ascii="Times New Roman" w:hAnsi="Times New Roman" w:cs="Times New Roman"/>
          <w:b/>
          <w:color w:val="BF5A14"/>
          <w:sz w:val="18"/>
          <w:szCs w:val="18"/>
        </w:rPr>
      </w:pPr>
    </w:p>
    <w:p w:rsidR="002219E3" w:rsidRPr="001D262D" w:rsidRDefault="002219E3" w:rsidP="00401713">
      <w:pPr>
        <w:spacing w:line="204" w:lineRule="exact"/>
        <w:jc w:val="both"/>
        <w:rPr>
          <w:rFonts w:ascii="Times New Roman" w:hAnsi="Times New Roman" w:cs="Times New Roman"/>
          <w:b/>
          <w:color w:val="BF5A14"/>
          <w:sz w:val="18"/>
          <w:szCs w:val="18"/>
        </w:rPr>
      </w:pPr>
    </w:p>
    <w:p w:rsidR="002219E3" w:rsidRPr="001D262D" w:rsidRDefault="002219E3" w:rsidP="00401713">
      <w:pPr>
        <w:spacing w:line="204" w:lineRule="exact"/>
        <w:jc w:val="both"/>
        <w:rPr>
          <w:rFonts w:ascii="Times New Roman" w:hAnsi="Times New Roman" w:cs="Times New Roman"/>
          <w:b/>
          <w:color w:val="BF5A14"/>
          <w:sz w:val="18"/>
          <w:szCs w:val="18"/>
        </w:rPr>
      </w:pPr>
    </w:p>
    <w:p w:rsidR="00522F9A" w:rsidRDefault="00522F9A" w:rsidP="00401713">
      <w:pPr>
        <w:spacing w:line="204" w:lineRule="exact"/>
        <w:jc w:val="both"/>
        <w:rPr>
          <w:rFonts w:ascii="Times New Roman" w:hAnsi="Times New Roman" w:cs="Times New Roman"/>
          <w:b/>
          <w:sz w:val="18"/>
          <w:szCs w:val="18"/>
        </w:rPr>
      </w:pPr>
    </w:p>
    <w:p w:rsidR="00522F9A" w:rsidRDefault="00522F9A" w:rsidP="00401713">
      <w:pPr>
        <w:spacing w:line="204" w:lineRule="exact"/>
        <w:jc w:val="both"/>
        <w:rPr>
          <w:rFonts w:ascii="Times New Roman" w:hAnsi="Times New Roman" w:cs="Times New Roman"/>
          <w:b/>
          <w:sz w:val="18"/>
          <w:szCs w:val="18"/>
        </w:rPr>
      </w:pPr>
    </w:p>
    <w:p w:rsidR="002219E3" w:rsidRPr="001D262D" w:rsidRDefault="001D262D" w:rsidP="00401713">
      <w:pPr>
        <w:spacing w:line="204" w:lineRule="exact"/>
        <w:jc w:val="both"/>
        <w:rPr>
          <w:rFonts w:ascii="Times New Roman" w:hAnsi="Times New Roman" w:cs="Times New Roman"/>
          <w:sz w:val="18"/>
          <w:szCs w:val="18"/>
        </w:rPr>
      </w:pPr>
      <w:r w:rsidRPr="00802643">
        <w:rPr>
          <w:rFonts w:ascii="Times New Roman" w:hAnsi="Times New Roman" w:cs="Times New Roman"/>
          <w:b/>
          <w:sz w:val="18"/>
          <w:szCs w:val="18"/>
        </w:rPr>
        <w:t>Figure:</w:t>
      </w:r>
      <w:r w:rsidR="00CB54C2">
        <w:t xml:space="preserve"> </w:t>
      </w:r>
      <w:r w:rsidR="00CB54C2" w:rsidRPr="00CB54C2">
        <w:rPr>
          <w:rFonts w:ascii="Times New Roman" w:hAnsi="Times New Roman" w:cs="Times New Roman"/>
          <w:sz w:val="18"/>
          <w:szCs w:val="18"/>
        </w:rPr>
        <w:t>Post-prandial blood glucose after ingestion of 0, 800 and 1600 mg of seaweed extract.</w:t>
      </w:r>
    </w:p>
    <w:p w:rsidR="002219E3" w:rsidRPr="001D262D" w:rsidRDefault="002219E3" w:rsidP="00401713">
      <w:pPr>
        <w:spacing w:line="204" w:lineRule="exact"/>
        <w:jc w:val="both"/>
        <w:rPr>
          <w:rFonts w:ascii="Times New Roman" w:hAnsi="Times New Roman" w:cs="Times New Roman"/>
          <w:b/>
          <w:color w:val="BF5A14"/>
          <w:sz w:val="18"/>
          <w:szCs w:val="18"/>
        </w:rPr>
      </w:pPr>
    </w:p>
    <w:p w:rsidR="005973B9" w:rsidRPr="001D262D" w:rsidRDefault="005973B9" w:rsidP="00401713">
      <w:pPr>
        <w:spacing w:line="204" w:lineRule="exact"/>
        <w:jc w:val="both"/>
        <w:rPr>
          <w:rFonts w:ascii="Times New Roman" w:hAnsi="Times New Roman" w:cs="Times New Roman"/>
          <w:b/>
          <w:sz w:val="18"/>
          <w:szCs w:val="18"/>
        </w:rPr>
      </w:pPr>
      <w:r w:rsidRPr="001D262D">
        <w:rPr>
          <w:rFonts w:ascii="Times New Roman" w:hAnsi="Times New Roman" w:cs="Times New Roman"/>
          <w:b/>
          <w:color w:val="BF5A14"/>
          <w:sz w:val="18"/>
          <w:szCs w:val="18"/>
        </w:rPr>
        <w:t>Recent Publications (minimum 5)</w:t>
      </w:r>
    </w:p>
    <w:p w:rsidR="00802643" w:rsidRPr="00802643" w:rsidRDefault="00802643" w:rsidP="00802643">
      <w:pPr>
        <w:tabs>
          <w:tab w:val="left" w:pos="384"/>
        </w:tabs>
        <w:ind w:right="117"/>
        <w:rPr>
          <w:rFonts w:ascii="Times New Roman" w:eastAsia="Calibri" w:hAnsi="Times New Roman" w:cs="Times New Roman"/>
          <w:sz w:val="18"/>
          <w:szCs w:val="18"/>
        </w:rPr>
      </w:pPr>
      <w:r w:rsidRPr="00802643">
        <w:rPr>
          <w:rFonts w:ascii="Times New Roman" w:eastAsia="Calibri" w:hAnsi="Times New Roman" w:cs="Times New Roman"/>
          <w:sz w:val="18"/>
          <w:szCs w:val="18"/>
        </w:rPr>
        <w:t>Sveinsdottir K, Ingadottir B, Elidottir AS, Geirsdottir OG, Jonsson PV, Ramel A. In vitro and in vivo effects of seaweed extract on carbohydrate digestion and availability. Int J Food Sci Nutr Res 2019, 1, 1003.</w:t>
      </w:r>
    </w:p>
    <w:p w:rsidR="00802643" w:rsidRPr="00802643" w:rsidRDefault="00802643" w:rsidP="00802643">
      <w:pPr>
        <w:tabs>
          <w:tab w:val="left" w:pos="384"/>
        </w:tabs>
        <w:ind w:right="117"/>
        <w:rPr>
          <w:rFonts w:ascii="Times New Roman" w:eastAsia="Calibri" w:hAnsi="Times New Roman" w:cs="Times New Roman"/>
          <w:sz w:val="18"/>
          <w:szCs w:val="18"/>
        </w:rPr>
      </w:pPr>
    </w:p>
    <w:p w:rsidR="00802643" w:rsidRPr="00802643" w:rsidRDefault="00802643" w:rsidP="00802643">
      <w:pPr>
        <w:tabs>
          <w:tab w:val="left" w:pos="384"/>
        </w:tabs>
        <w:ind w:right="117"/>
        <w:rPr>
          <w:rFonts w:ascii="Times New Roman" w:eastAsia="Calibri" w:hAnsi="Times New Roman" w:cs="Times New Roman"/>
          <w:sz w:val="18"/>
          <w:szCs w:val="18"/>
        </w:rPr>
      </w:pPr>
      <w:r w:rsidRPr="00802643">
        <w:rPr>
          <w:rFonts w:ascii="Times New Roman" w:eastAsia="Calibri" w:hAnsi="Times New Roman" w:cs="Times New Roman"/>
          <w:sz w:val="18"/>
          <w:szCs w:val="18"/>
        </w:rPr>
        <w:t>Chang M, Geirsdottir OG, Ramel A, Sigurdarsdottir SH, Karholt I. Associations between education and need for care among community dwelling older adults in Iceland. Scand J Caring Sci. 2019 May 6. doi: 10.1111/scs.12685. [Epub ahead of print]</w:t>
      </w:r>
    </w:p>
    <w:p w:rsidR="00802643" w:rsidRPr="00802643" w:rsidRDefault="00802643" w:rsidP="00802643">
      <w:pPr>
        <w:tabs>
          <w:tab w:val="left" w:pos="384"/>
        </w:tabs>
        <w:ind w:right="117"/>
        <w:rPr>
          <w:rFonts w:ascii="Times New Roman" w:eastAsia="Calibri" w:hAnsi="Times New Roman" w:cs="Times New Roman"/>
          <w:sz w:val="18"/>
          <w:szCs w:val="18"/>
        </w:rPr>
      </w:pPr>
    </w:p>
    <w:p w:rsidR="00802643" w:rsidRPr="00802643" w:rsidRDefault="00802643" w:rsidP="00802643">
      <w:pPr>
        <w:tabs>
          <w:tab w:val="left" w:pos="384"/>
        </w:tabs>
        <w:ind w:right="117"/>
        <w:rPr>
          <w:rFonts w:ascii="Times New Roman" w:eastAsia="Calibri" w:hAnsi="Times New Roman" w:cs="Times New Roman"/>
          <w:sz w:val="18"/>
          <w:szCs w:val="18"/>
        </w:rPr>
      </w:pPr>
      <w:r w:rsidRPr="00802643">
        <w:rPr>
          <w:rFonts w:ascii="Times New Roman" w:eastAsia="Calibri" w:hAnsi="Times New Roman" w:cs="Times New Roman"/>
          <w:sz w:val="18"/>
          <w:szCs w:val="18"/>
        </w:rPr>
        <w:t>Geirsdottir OG, Chang M, Jonsson PV, Thorsdottir I, Ramel A. Obesity, physical function and training success in community dwelling non-sarcopenic old adults. J Aging Res. 2019,18;2019:5340328.</w:t>
      </w:r>
    </w:p>
    <w:p w:rsidR="00802643" w:rsidRPr="00802643" w:rsidRDefault="00802643" w:rsidP="00802643">
      <w:pPr>
        <w:tabs>
          <w:tab w:val="left" w:pos="384"/>
        </w:tabs>
        <w:ind w:right="117"/>
        <w:rPr>
          <w:rFonts w:ascii="Times New Roman" w:eastAsia="Calibri" w:hAnsi="Times New Roman" w:cs="Times New Roman"/>
          <w:sz w:val="18"/>
          <w:szCs w:val="18"/>
        </w:rPr>
      </w:pPr>
    </w:p>
    <w:p w:rsidR="00802643" w:rsidRPr="00802643" w:rsidRDefault="00802643" w:rsidP="00802643">
      <w:pPr>
        <w:tabs>
          <w:tab w:val="left" w:pos="384"/>
        </w:tabs>
        <w:ind w:right="117"/>
        <w:rPr>
          <w:rFonts w:ascii="Times New Roman" w:eastAsia="Calibri" w:hAnsi="Times New Roman" w:cs="Times New Roman"/>
          <w:sz w:val="18"/>
          <w:szCs w:val="18"/>
        </w:rPr>
      </w:pPr>
      <w:r w:rsidRPr="00802643">
        <w:rPr>
          <w:rFonts w:ascii="Times New Roman" w:eastAsia="Calibri" w:hAnsi="Times New Roman" w:cs="Times New Roman"/>
          <w:sz w:val="18"/>
          <w:szCs w:val="18"/>
        </w:rPr>
        <w:t>Baldursdottir B, Petersen H, Jonsson PV, Mogensen B, Whitney SL, Ramel A, Kristinsdóttir EK. Multi-Sensory Training and Wrist Fractures: A Randomized, Controlled Trial. Aging Clin Exp Res. 2019 Feb 11. [Epub ahead of print]</w:t>
      </w:r>
    </w:p>
    <w:p w:rsidR="00802643" w:rsidRPr="00802643" w:rsidRDefault="00802643" w:rsidP="00802643">
      <w:pPr>
        <w:tabs>
          <w:tab w:val="left" w:pos="384"/>
        </w:tabs>
        <w:ind w:right="117"/>
        <w:rPr>
          <w:rFonts w:ascii="Times New Roman" w:eastAsia="Calibri" w:hAnsi="Times New Roman" w:cs="Times New Roman"/>
          <w:sz w:val="18"/>
          <w:szCs w:val="18"/>
        </w:rPr>
      </w:pPr>
    </w:p>
    <w:p w:rsidR="00802643" w:rsidRDefault="00802643">
      <w:pPr>
        <w:spacing w:line="200" w:lineRule="exact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802643">
        <w:rPr>
          <w:rFonts w:ascii="Times New Roman" w:eastAsia="Calibri" w:hAnsi="Times New Roman" w:cs="Times New Roman"/>
          <w:sz w:val="18"/>
          <w:szCs w:val="18"/>
        </w:rPr>
        <w:t>Geirsdottir OG, Chang M, Jonsson PV, Thorsdottir I, Ramel A. Different measurements of body fatness and cardiovascular risk in community dwelling old adults. J Nutr Disorders Ther 2018,8:3.</w:t>
      </w:r>
    </w:p>
    <w:p w:rsidR="00AE3E37" w:rsidRPr="001D262D" w:rsidRDefault="00401713">
      <w:pPr>
        <w:spacing w:line="200" w:lineRule="exact"/>
        <w:jc w:val="both"/>
        <w:rPr>
          <w:rFonts w:ascii="Times New Roman" w:hAnsi="Times New Roman" w:cs="Times New Roman"/>
          <w:sz w:val="18"/>
          <w:szCs w:val="18"/>
        </w:rPr>
        <w:sectPr w:rsidR="00AE3E37" w:rsidRPr="001D262D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1D262D">
        <w:rPr>
          <w:rFonts w:ascii="Times New Roman" w:hAnsi="Times New Roman" w:cs="Times New Roman"/>
          <w:sz w:val="18"/>
          <w:szCs w:val="18"/>
        </w:rPr>
        <w:t xml:space="preserve"> </w:t>
      </w:r>
    </w:p>
    <w:p w:rsidR="005B0240" w:rsidRPr="001D262D" w:rsidRDefault="005B0240">
      <w:pPr>
        <w:rPr>
          <w:rFonts w:ascii="Times New Roman" w:hAnsi="Times New Roman" w:cs="Times New Roman"/>
          <w:sz w:val="20"/>
          <w:szCs w:val="18"/>
        </w:rPr>
      </w:pPr>
      <w:r w:rsidRPr="001D262D">
        <w:rPr>
          <w:rFonts w:ascii="Times New Roman" w:hAnsi="Times New Roman" w:cs="Times New Roman"/>
          <w:sz w:val="20"/>
        </w:rPr>
        <w:lastRenderedPageBreak/>
        <w:br w:type="page"/>
      </w:r>
    </w:p>
    <w:p w:rsidR="00AE3E37" w:rsidRPr="001D262D" w:rsidRDefault="00AE3E37">
      <w:pPr>
        <w:pStyle w:val="BodyText"/>
        <w:rPr>
          <w:rFonts w:ascii="Times New Roman" w:hAnsi="Times New Roman" w:cs="Times New Roman"/>
          <w:sz w:val="20"/>
        </w:rPr>
      </w:pPr>
    </w:p>
    <w:p w:rsidR="00AE3E37" w:rsidRPr="001D262D" w:rsidRDefault="00292ED9">
      <w:pPr>
        <w:pStyle w:val="BodyText"/>
        <w:spacing w:line="40" w:lineRule="exact"/>
        <w:ind w:left="2202"/>
        <w:rPr>
          <w:rFonts w:ascii="Times New Roman" w:hAnsi="Times New Roman" w:cs="Times New Roman"/>
          <w:sz w:val="4"/>
        </w:rPr>
      </w:pPr>
      <w:r w:rsidRPr="001D262D">
        <w:rPr>
          <w:rFonts w:ascii="Times New Roman" w:hAnsi="Times New Roman" w:cs="Times New Roman"/>
          <w:noProof/>
          <w:sz w:val="4"/>
          <w:lang w:val="is-IS" w:eastAsia="is-IS"/>
        </w:rPr>
        <mc:AlternateContent>
          <mc:Choice Requires="wpg">
            <w:drawing>
              <wp:inline distT="0" distB="0" distL="0" distR="0" wp14:anchorId="51DC30DA" wp14:editId="074AF27E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4D24B4" w:rsidRPr="001D262D" w:rsidRDefault="008756E6" w:rsidP="004D24B4">
      <w:pPr>
        <w:spacing w:before="92"/>
        <w:ind w:left="-620" w:right="4234"/>
        <w:rPr>
          <w:rFonts w:ascii="Times New Roman" w:hAnsi="Times New Roman" w:cs="Times New Roman"/>
          <w:noProof/>
        </w:rPr>
      </w:pPr>
      <w:r w:rsidRPr="001D262D">
        <w:rPr>
          <w:rFonts w:ascii="Times New Roman" w:hAnsi="Times New Roman" w:cs="Times New Roman"/>
          <w:noProof/>
        </w:rPr>
        <w:t xml:space="preserve">             </w:t>
      </w:r>
    </w:p>
    <w:p w:rsidR="004D24B4" w:rsidRPr="001D262D" w:rsidRDefault="008756E6" w:rsidP="004D24B4">
      <w:pPr>
        <w:spacing w:before="92"/>
        <w:ind w:left="-620" w:right="4234" w:firstLine="620"/>
        <w:rPr>
          <w:rFonts w:ascii="Times New Roman" w:hAnsi="Times New Roman" w:cs="Times New Roman"/>
          <w:noProof/>
        </w:rPr>
      </w:pPr>
      <w:r w:rsidRPr="001D262D">
        <w:rPr>
          <w:rFonts w:ascii="Times New Roman" w:hAnsi="Times New Roman" w:cs="Times New Roman"/>
          <w:noProof/>
        </w:rPr>
        <w:t xml:space="preserve"> </w:t>
      </w:r>
    </w:p>
    <w:p w:rsidR="00AE3E37" w:rsidRPr="001D262D" w:rsidRDefault="00A9710C" w:rsidP="00404E5B">
      <w:pPr>
        <w:spacing w:before="92"/>
        <w:ind w:right="4234"/>
        <w:rPr>
          <w:rFonts w:ascii="Times New Roman" w:hAnsi="Times New Roman" w:cs="Times New Roman"/>
          <w:sz w:val="20"/>
          <w:szCs w:val="20"/>
        </w:rPr>
      </w:pPr>
      <w:r w:rsidRPr="001D262D">
        <w:rPr>
          <w:rFonts w:ascii="Times New Roman" w:hAnsi="Times New Roman" w:cs="Times New Roman"/>
          <w:color w:val="BF5A14"/>
          <w:sz w:val="20"/>
          <w:szCs w:val="20"/>
        </w:rPr>
        <w:t>Biography</w:t>
      </w:r>
      <w:r w:rsidR="00404E5B" w:rsidRPr="001D262D">
        <w:rPr>
          <w:rFonts w:ascii="Times New Roman" w:hAnsi="Times New Roman" w:cs="Times New Roman"/>
          <w:color w:val="BF5A14"/>
          <w:sz w:val="20"/>
          <w:szCs w:val="20"/>
        </w:rPr>
        <w:t xml:space="preserve"> (150 word limit)</w:t>
      </w:r>
    </w:p>
    <w:p w:rsidR="00AE3E37" w:rsidRDefault="00802643" w:rsidP="00F84396">
      <w:pPr>
        <w:spacing w:before="41"/>
        <w:ind w:right="23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Alfons Ramel received his MSc and PhD degree in Nutritional Sciences from the University of Vienna. Since the year 2006 he holds a position at the University of Iceland. His work has focused on both epidemiological as well as intervention studies with special attention to dietary intake, exerciseand ageing. </w:t>
      </w:r>
    </w:p>
    <w:p w:rsidR="00802643" w:rsidRDefault="00802643" w:rsidP="00F84396">
      <w:pPr>
        <w:spacing w:before="41"/>
        <w:ind w:right="231"/>
        <w:jc w:val="both"/>
        <w:rPr>
          <w:rFonts w:ascii="Times New Roman" w:hAnsi="Times New Roman" w:cs="Times New Roman"/>
          <w:sz w:val="20"/>
          <w:szCs w:val="20"/>
        </w:rPr>
      </w:pPr>
    </w:p>
    <w:p w:rsidR="00802643" w:rsidRPr="001D262D" w:rsidRDefault="00802643" w:rsidP="00F84396">
      <w:pPr>
        <w:spacing w:before="41"/>
        <w:ind w:right="231"/>
        <w:jc w:val="both"/>
        <w:rPr>
          <w:rFonts w:ascii="Times New Roman" w:hAnsi="Times New Roman" w:cs="Times New Roman"/>
          <w:sz w:val="20"/>
          <w:szCs w:val="20"/>
        </w:rPr>
      </w:pPr>
    </w:p>
    <w:p w:rsidR="00401713" w:rsidRPr="001D262D" w:rsidRDefault="00EB5503" w:rsidP="00F84396">
      <w:pPr>
        <w:pStyle w:val="ListParagraph"/>
        <w:numPr>
          <w:ilvl w:val="0"/>
          <w:numId w:val="4"/>
        </w:numPr>
        <w:spacing w:before="0" w:line="240" w:lineRule="auto"/>
        <w:ind w:right="4235"/>
        <w:rPr>
          <w:rFonts w:ascii="Times New Roman" w:hAnsi="Times New Roman" w:cs="Times New Roman"/>
          <w:sz w:val="20"/>
          <w:szCs w:val="20"/>
        </w:rPr>
      </w:pPr>
      <w:r w:rsidRPr="001D262D">
        <w:rPr>
          <w:rFonts w:ascii="Times New Roman" w:hAnsi="Times New Roman" w:cs="Times New Roman"/>
          <w:sz w:val="20"/>
          <w:szCs w:val="20"/>
        </w:rPr>
        <w:t>Full N</w:t>
      </w:r>
      <w:r w:rsidR="00401713" w:rsidRPr="001D262D">
        <w:rPr>
          <w:rFonts w:ascii="Times New Roman" w:hAnsi="Times New Roman" w:cs="Times New Roman"/>
          <w:sz w:val="20"/>
          <w:szCs w:val="20"/>
        </w:rPr>
        <w:t xml:space="preserve">ame: </w:t>
      </w:r>
      <w:r w:rsidR="005B0240" w:rsidRPr="001D262D">
        <w:rPr>
          <w:rFonts w:ascii="Times New Roman" w:hAnsi="Times New Roman" w:cs="Times New Roman"/>
          <w:sz w:val="20"/>
          <w:szCs w:val="20"/>
        </w:rPr>
        <w:t>Alfons Ramel</w:t>
      </w:r>
    </w:p>
    <w:p w:rsidR="00401713" w:rsidRPr="001D262D" w:rsidRDefault="00401713" w:rsidP="00F84396">
      <w:pPr>
        <w:pStyle w:val="ListParagraph"/>
        <w:numPr>
          <w:ilvl w:val="0"/>
          <w:numId w:val="4"/>
        </w:numPr>
        <w:spacing w:before="0" w:line="240" w:lineRule="auto"/>
        <w:ind w:right="4235"/>
        <w:rPr>
          <w:rFonts w:ascii="Times New Roman" w:hAnsi="Times New Roman" w:cs="Times New Roman"/>
          <w:sz w:val="20"/>
          <w:szCs w:val="20"/>
        </w:rPr>
      </w:pPr>
      <w:r w:rsidRPr="001D262D">
        <w:rPr>
          <w:rFonts w:ascii="Times New Roman" w:hAnsi="Times New Roman" w:cs="Times New Roman"/>
          <w:sz w:val="20"/>
          <w:szCs w:val="20"/>
        </w:rPr>
        <w:t>P</w:t>
      </w:r>
      <w:r w:rsidR="00EB5503" w:rsidRPr="001D262D">
        <w:rPr>
          <w:rFonts w:ascii="Times New Roman" w:hAnsi="Times New Roman" w:cs="Times New Roman"/>
          <w:sz w:val="20"/>
          <w:szCs w:val="20"/>
        </w:rPr>
        <w:t>ersonal E</w:t>
      </w:r>
      <w:r w:rsidRPr="001D262D">
        <w:rPr>
          <w:rFonts w:ascii="Times New Roman" w:hAnsi="Times New Roman" w:cs="Times New Roman"/>
          <w:sz w:val="20"/>
          <w:szCs w:val="20"/>
        </w:rPr>
        <w:t xml:space="preserve">mail: </w:t>
      </w:r>
      <w:r w:rsidR="005B0240" w:rsidRPr="001D262D">
        <w:rPr>
          <w:rFonts w:ascii="Times New Roman" w:hAnsi="Times New Roman" w:cs="Times New Roman"/>
          <w:sz w:val="20"/>
          <w:szCs w:val="20"/>
        </w:rPr>
        <w:t>alfonsra@hi.is</w:t>
      </w:r>
    </w:p>
    <w:p w:rsidR="00401713" w:rsidRPr="001D262D" w:rsidRDefault="00401713" w:rsidP="00F84396">
      <w:pPr>
        <w:pStyle w:val="ListParagraph"/>
        <w:numPr>
          <w:ilvl w:val="0"/>
          <w:numId w:val="4"/>
        </w:numPr>
        <w:spacing w:before="0" w:line="240" w:lineRule="auto"/>
        <w:ind w:right="4235"/>
        <w:rPr>
          <w:rFonts w:ascii="Times New Roman" w:hAnsi="Times New Roman" w:cs="Times New Roman"/>
          <w:sz w:val="20"/>
          <w:szCs w:val="20"/>
        </w:rPr>
      </w:pPr>
      <w:r w:rsidRPr="001D262D">
        <w:rPr>
          <w:rFonts w:ascii="Times New Roman" w:hAnsi="Times New Roman" w:cs="Times New Roman"/>
          <w:sz w:val="20"/>
          <w:szCs w:val="20"/>
        </w:rPr>
        <w:t>Mobile Number:</w:t>
      </w:r>
      <w:r w:rsidR="005B0240" w:rsidRPr="001D262D">
        <w:rPr>
          <w:rFonts w:ascii="Times New Roman" w:hAnsi="Times New Roman" w:cs="Times New Roman"/>
          <w:sz w:val="20"/>
          <w:szCs w:val="20"/>
        </w:rPr>
        <w:t xml:space="preserve"> 00354-864-8330</w:t>
      </w:r>
    </w:p>
    <w:p w:rsidR="00401713" w:rsidRPr="001D262D" w:rsidRDefault="00401713" w:rsidP="00F84396">
      <w:pPr>
        <w:pStyle w:val="ListParagraph"/>
        <w:numPr>
          <w:ilvl w:val="0"/>
          <w:numId w:val="4"/>
        </w:numPr>
        <w:spacing w:before="0" w:line="240" w:lineRule="auto"/>
        <w:ind w:right="4235"/>
        <w:rPr>
          <w:rFonts w:ascii="Times New Roman" w:hAnsi="Times New Roman" w:cs="Times New Roman"/>
          <w:sz w:val="20"/>
          <w:szCs w:val="20"/>
        </w:rPr>
      </w:pPr>
      <w:r w:rsidRPr="001D262D">
        <w:rPr>
          <w:rFonts w:ascii="Times New Roman" w:hAnsi="Times New Roman" w:cs="Times New Roman"/>
          <w:sz w:val="20"/>
          <w:szCs w:val="20"/>
        </w:rPr>
        <w:t>Linked In:</w:t>
      </w:r>
      <w:r w:rsidR="005B0240" w:rsidRPr="001D262D">
        <w:rPr>
          <w:rFonts w:ascii="Times New Roman" w:hAnsi="Times New Roman" w:cs="Times New Roman"/>
          <w:sz w:val="20"/>
          <w:szCs w:val="20"/>
        </w:rPr>
        <w:t>--</w:t>
      </w:r>
      <w:bookmarkStart w:id="0" w:name="_GoBack"/>
      <w:bookmarkEnd w:id="0"/>
    </w:p>
    <w:p w:rsidR="00401713" w:rsidRPr="001D262D" w:rsidRDefault="00401713" w:rsidP="00F84396">
      <w:pPr>
        <w:pStyle w:val="ListParagraph"/>
        <w:numPr>
          <w:ilvl w:val="0"/>
          <w:numId w:val="4"/>
        </w:numPr>
        <w:spacing w:before="0" w:line="240" w:lineRule="auto"/>
        <w:ind w:right="4235"/>
        <w:rPr>
          <w:rFonts w:ascii="Times New Roman" w:hAnsi="Times New Roman" w:cs="Times New Roman"/>
          <w:sz w:val="20"/>
          <w:szCs w:val="20"/>
        </w:rPr>
      </w:pPr>
      <w:r w:rsidRPr="001D262D">
        <w:rPr>
          <w:rFonts w:ascii="Times New Roman" w:hAnsi="Times New Roman" w:cs="Times New Roman"/>
          <w:sz w:val="20"/>
          <w:szCs w:val="20"/>
        </w:rPr>
        <w:t xml:space="preserve">Facebook: </w:t>
      </w:r>
      <w:r w:rsidR="005B0240" w:rsidRPr="001D262D">
        <w:rPr>
          <w:rFonts w:ascii="Times New Roman" w:hAnsi="Times New Roman" w:cs="Times New Roman"/>
          <w:sz w:val="20"/>
          <w:szCs w:val="20"/>
        </w:rPr>
        <w:t>--</w:t>
      </w:r>
    </w:p>
    <w:p w:rsidR="00401713" w:rsidRPr="001D262D" w:rsidRDefault="00EB5503" w:rsidP="00CB54C2">
      <w:pPr>
        <w:pStyle w:val="ListParagraph"/>
        <w:numPr>
          <w:ilvl w:val="0"/>
          <w:numId w:val="4"/>
        </w:numPr>
        <w:spacing w:before="0" w:line="240" w:lineRule="auto"/>
        <w:ind w:right="4235"/>
        <w:rPr>
          <w:rFonts w:ascii="Times New Roman" w:hAnsi="Times New Roman" w:cs="Times New Roman"/>
          <w:sz w:val="20"/>
          <w:szCs w:val="20"/>
        </w:rPr>
      </w:pPr>
      <w:r w:rsidRPr="001D262D">
        <w:rPr>
          <w:rFonts w:ascii="Times New Roman" w:hAnsi="Times New Roman" w:cs="Times New Roman"/>
          <w:sz w:val="20"/>
          <w:szCs w:val="20"/>
        </w:rPr>
        <w:t>Session N</w:t>
      </w:r>
      <w:r w:rsidR="00401713" w:rsidRPr="001D262D">
        <w:rPr>
          <w:rFonts w:ascii="Times New Roman" w:hAnsi="Times New Roman" w:cs="Times New Roman"/>
          <w:sz w:val="20"/>
          <w:szCs w:val="20"/>
        </w:rPr>
        <w:t>ame/ number:</w:t>
      </w:r>
      <w:r w:rsidR="00CB54C2">
        <w:rPr>
          <w:rFonts w:ascii="Times New Roman" w:hAnsi="Times New Roman" w:cs="Times New Roman"/>
          <w:sz w:val="20"/>
          <w:szCs w:val="20"/>
        </w:rPr>
        <w:t xml:space="preserve"> </w:t>
      </w:r>
      <w:r w:rsidR="00CB54C2" w:rsidRPr="00CB54C2">
        <w:rPr>
          <w:rFonts w:ascii="Times New Roman" w:hAnsi="Times New Roman" w:cs="Times New Roman"/>
          <w:sz w:val="20"/>
          <w:szCs w:val="20"/>
        </w:rPr>
        <w:t xml:space="preserve">26th European Nutrition and Dietetics Conference, April 20-21, 2020 </w:t>
      </w:r>
      <w:r w:rsidR="00CB54C2" w:rsidRPr="00CB54C2">
        <w:rPr>
          <w:rFonts w:ascii="Times New Roman" w:hAnsi="Times New Roman" w:cs="Times New Roman"/>
          <w:b/>
          <w:sz w:val="20"/>
          <w:szCs w:val="20"/>
          <w:u w:val="single"/>
        </w:rPr>
        <w:t>Berlin, Germany</w:t>
      </w:r>
      <w:r w:rsidR="00CB54C2" w:rsidRPr="00CB54C2">
        <w:rPr>
          <w:rFonts w:ascii="Times New Roman" w:hAnsi="Times New Roman" w:cs="Times New Roman"/>
          <w:sz w:val="20"/>
          <w:szCs w:val="20"/>
        </w:rPr>
        <w:t>. Track 8 - Nutrition and Diabetes</w:t>
      </w:r>
    </w:p>
    <w:p w:rsidR="00401713" w:rsidRPr="001D262D" w:rsidRDefault="00401713" w:rsidP="00F84396">
      <w:pPr>
        <w:pStyle w:val="ListParagraph"/>
        <w:numPr>
          <w:ilvl w:val="0"/>
          <w:numId w:val="4"/>
        </w:numPr>
        <w:spacing w:before="0" w:line="240" w:lineRule="auto"/>
        <w:ind w:right="4235"/>
        <w:rPr>
          <w:rFonts w:ascii="Times New Roman" w:hAnsi="Times New Roman" w:cs="Times New Roman"/>
          <w:sz w:val="20"/>
          <w:szCs w:val="20"/>
        </w:rPr>
      </w:pPr>
      <w:r w:rsidRPr="001D262D">
        <w:rPr>
          <w:rFonts w:ascii="Times New Roman" w:hAnsi="Times New Roman" w:cs="Times New Roman"/>
          <w:sz w:val="20"/>
          <w:szCs w:val="20"/>
        </w:rPr>
        <w:t>Category: (Oral presentation/ Poster presentation)</w:t>
      </w:r>
      <w:r w:rsidR="005B0240" w:rsidRPr="001D262D">
        <w:rPr>
          <w:rFonts w:ascii="Times New Roman" w:hAnsi="Times New Roman" w:cs="Times New Roman"/>
          <w:sz w:val="20"/>
          <w:szCs w:val="20"/>
        </w:rPr>
        <w:t xml:space="preserve">: </w:t>
      </w:r>
      <w:r w:rsidR="005B0240" w:rsidRPr="00CB54C2">
        <w:rPr>
          <w:rFonts w:ascii="Times New Roman" w:hAnsi="Times New Roman" w:cs="Times New Roman"/>
          <w:b/>
          <w:sz w:val="20"/>
          <w:szCs w:val="20"/>
          <w:u w:val="single"/>
        </w:rPr>
        <w:t>poster</w:t>
      </w:r>
    </w:p>
    <w:p w:rsidR="00401713" w:rsidRPr="001D262D" w:rsidRDefault="00401713" w:rsidP="00F84396">
      <w:pPr>
        <w:pStyle w:val="ListParagraph"/>
        <w:numPr>
          <w:ilvl w:val="0"/>
          <w:numId w:val="4"/>
        </w:numPr>
        <w:spacing w:before="0" w:line="240" w:lineRule="auto"/>
        <w:ind w:right="4235"/>
        <w:rPr>
          <w:rFonts w:ascii="Times New Roman" w:hAnsi="Times New Roman" w:cs="Times New Roman"/>
          <w:sz w:val="20"/>
          <w:szCs w:val="20"/>
        </w:rPr>
      </w:pPr>
      <w:r w:rsidRPr="001D262D">
        <w:rPr>
          <w:rFonts w:ascii="Times New Roman" w:hAnsi="Times New Roman" w:cs="Times New Roman"/>
          <w:sz w:val="20"/>
          <w:szCs w:val="20"/>
        </w:rPr>
        <w:t>Date of Birth:</w:t>
      </w:r>
      <w:r w:rsidR="005B0240" w:rsidRPr="001D262D">
        <w:rPr>
          <w:rFonts w:ascii="Times New Roman" w:hAnsi="Times New Roman" w:cs="Times New Roman"/>
          <w:sz w:val="20"/>
          <w:szCs w:val="20"/>
        </w:rPr>
        <w:t xml:space="preserve"> 16-Oct-1971</w:t>
      </w:r>
    </w:p>
    <w:p w:rsidR="001B3A66" w:rsidRPr="001D262D" w:rsidRDefault="00401713" w:rsidP="001B3A66">
      <w:pPr>
        <w:pStyle w:val="BodyText"/>
        <w:numPr>
          <w:ilvl w:val="0"/>
          <w:numId w:val="4"/>
        </w:numPr>
        <w:rPr>
          <w:rFonts w:ascii="Times New Roman" w:hAnsi="Times New Roman" w:cs="Times New Roman"/>
          <w:sz w:val="20"/>
          <w:szCs w:val="20"/>
        </w:rPr>
      </w:pPr>
      <w:r w:rsidRPr="001D262D">
        <w:rPr>
          <w:rFonts w:ascii="Times New Roman" w:hAnsi="Times New Roman" w:cs="Times New Roman"/>
          <w:sz w:val="20"/>
          <w:szCs w:val="20"/>
        </w:rPr>
        <w:t xml:space="preserve">Postal Address: </w:t>
      </w:r>
      <w:r w:rsidR="005B0240" w:rsidRPr="001D262D">
        <w:rPr>
          <w:rFonts w:ascii="Times New Roman" w:hAnsi="Times New Roman" w:cs="Times New Roman"/>
          <w:sz w:val="20"/>
          <w:szCs w:val="20"/>
        </w:rPr>
        <w:t>Tungata 26, 101 Reykjavik, Iceland</w:t>
      </w:r>
    </w:p>
    <w:p w:rsidR="005B0240" w:rsidRPr="001D262D" w:rsidRDefault="005B0240" w:rsidP="001B3A66">
      <w:pPr>
        <w:pStyle w:val="BodyText"/>
        <w:rPr>
          <w:rFonts w:ascii="Times New Roman" w:hAnsi="Times New Roman" w:cs="Times New Roman"/>
          <w:b/>
          <w:sz w:val="24"/>
        </w:rPr>
      </w:pPr>
    </w:p>
    <w:p w:rsidR="00401713" w:rsidRPr="001D262D" w:rsidRDefault="001B3A66" w:rsidP="001B3A66">
      <w:pPr>
        <w:pStyle w:val="BodyText"/>
        <w:rPr>
          <w:rFonts w:ascii="Times New Roman" w:hAnsi="Times New Roman" w:cs="Times New Roman"/>
          <w:sz w:val="24"/>
        </w:rPr>
        <w:sectPr w:rsidR="00401713" w:rsidRPr="001D262D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 w:rsidRPr="001D262D">
        <w:rPr>
          <w:rFonts w:ascii="Times New Roman" w:hAnsi="Times New Roman" w:cs="Times New Roman"/>
          <w:b/>
          <w:sz w:val="24"/>
        </w:rPr>
        <w:t xml:space="preserve">Notes or Comments: </w:t>
      </w:r>
    </w:p>
    <w:p w:rsidR="00AE3E37" w:rsidRPr="001D262D" w:rsidRDefault="00AE3E37" w:rsidP="001B3A66">
      <w:pPr>
        <w:pStyle w:val="BodyText"/>
        <w:spacing w:before="3"/>
        <w:rPr>
          <w:rFonts w:ascii="Times New Roman" w:hAnsi="Times New Roman" w:cs="Times New Roman"/>
          <w:b/>
          <w:sz w:val="24"/>
        </w:rPr>
      </w:pPr>
    </w:p>
    <w:sectPr w:rsidR="00AE3E37" w:rsidRPr="001D262D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476C" w:rsidRDefault="00C0476C">
      <w:r>
        <w:separator/>
      </w:r>
    </w:p>
  </w:endnote>
  <w:endnote w:type="continuationSeparator" w:id="0">
    <w:p w:rsidR="00C0476C" w:rsidRDefault="00C047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Minion Pro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is-IS" w:eastAsia="is-IS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51054229" wp14:editId="51C80147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476C" w:rsidRDefault="00C0476C">
      <w:r>
        <w:separator/>
      </w:r>
    </w:p>
  </w:footnote>
  <w:footnote w:type="continuationSeparator" w:id="0">
    <w:p w:rsidR="00C0476C" w:rsidRDefault="00C047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AE3E37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2">
    <w:nsid w:val="5E2A4CD3"/>
    <w:multiLevelType w:val="hybridMultilevel"/>
    <w:tmpl w:val="E050F3B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4470F"/>
    <w:rsid w:val="000517CD"/>
    <w:rsid w:val="000E2911"/>
    <w:rsid w:val="001263DF"/>
    <w:rsid w:val="00130CB2"/>
    <w:rsid w:val="001B3A66"/>
    <w:rsid w:val="001D262D"/>
    <w:rsid w:val="002219E3"/>
    <w:rsid w:val="00292ED9"/>
    <w:rsid w:val="003060C2"/>
    <w:rsid w:val="00401713"/>
    <w:rsid w:val="00404E5B"/>
    <w:rsid w:val="00414F7B"/>
    <w:rsid w:val="004355DC"/>
    <w:rsid w:val="00455C3E"/>
    <w:rsid w:val="004749B4"/>
    <w:rsid w:val="00494130"/>
    <w:rsid w:val="004D24B4"/>
    <w:rsid w:val="004F3523"/>
    <w:rsid w:val="005159AC"/>
    <w:rsid w:val="00522F9A"/>
    <w:rsid w:val="005973B9"/>
    <w:rsid w:val="005B0240"/>
    <w:rsid w:val="005B3A56"/>
    <w:rsid w:val="005D7C65"/>
    <w:rsid w:val="005E4067"/>
    <w:rsid w:val="006060CE"/>
    <w:rsid w:val="0063497F"/>
    <w:rsid w:val="00660B67"/>
    <w:rsid w:val="006A3768"/>
    <w:rsid w:val="006D061E"/>
    <w:rsid w:val="00742279"/>
    <w:rsid w:val="00770C34"/>
    <w:rsid w:val="00802643"/>
    <w:rsid w:val="00873DF0"/>
    <w:rsid w:val="008756E6"/>
    <w:rsid w:val="00881ED3"/>
    <w:rsid w:val="008F4C83"/>
    <w:rsid w:val="008F6F49"/>
    <w:rsid w:val="009B2D44"/>
    <w:rsid w:val="009E03D1"/>
    <w:rsid w:val="00A07E82"/>
    <w:rsid w:val="00A64CD0"/>
    <w:rsid w:val="00A9710C"/>
    <w:rsid w:val="00AE3E37"/>
    <w:rsid w:val="00B21A57"/>
    <w:rsid w:val="00B24AC1"/>
    <w:rsid w:val="00B90C10"/>
    <w:rsid w:val="00C0476C"/>
    <w:rsid w:val="00C33602"/>
    <w:rsid w:val="00C86E1F"/>
    <w:rsid w:val="00CB54C2"/>
    <w:rsid w:val="00CD6F55"/>
    <w:rsid w:val="00D21244"/>
    <w:rsid w:val="00DD6C67"/>
    <w:rsid w:val="00DE3104"/>
    <w:rsid w:val="00E5514A"/>
    <w:rsid w:val="00EB0F2C"/>
    <w:rsid w:val="00EB5503"/>
    <w:rsid w:val="00EE6950"/>
    <w:rsid w:val="00EF6221"/>
    <w:rsid w:val="00F14378"/>
    <w:rsid w:val="00F47AE6"/>
    <w:rsid w:val="00F72EEA"/>
    <w:rsid w:val="00F84396"/>
    <w:rsid w:val="00F84CAE"/>
    <w:rsid w:val="00FE73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7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14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643787">
          <w:marLeft w:val="0"/>
          <w:marRight w:val="4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23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556</Words>
  <Characters>3175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Alfons Ramel</cp:lastModifiedBy>
  <cp:revision>5</cp:revision>
  <dcterms:created xsi:type="dcterms:W3CDTF">2020-01-30T12:15:00Z</dcterms:created>
  <dcterms:modified xsi:type="dcterms:W3CDTF">2020-01-30T13:30:00Z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