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A0" w:rsidRPr="00026AB5" w:rsidRDefault="009743A0" w:rsidP="009743A0">
      <w:pPr>
        <w:spacing w:line="480" w:lineRule="auto"/>
        <w:rPr>
          <w:rFonts w:ascii="Times New Roman" w:eastAsiaTheme="minorEastAsia" w:hAnsi="Times New Roman" w:cs="Times New Roman" w:hint="eastAsia"/>
          <w:b/>
          <w:sz w:val="24"/>
          <w:szCs w:val="24"/>
          <w:lang w:eastAsia="ko-KR"/>
        </w:rPr>
      </w:pPr>
      <w:r w:rsidRPr="00026AB5">
        <w:rPr>
          <w:rFonts w:ascii="Times New Roman" w:hAnsi="Times New Roman" w:cs="Times New Roman"/>
          <w:b/>
          <w:sz w:val="24"/>
          <w:szCs w:val="24"/>
        </w:rPr>
        <w:t xml:space="preserve">Serum Vitamin D Level is Negatively Associated with Carotid Atherosclerosis in Korean </w:t>
      </w:r>
      <w:proofErr w:type="spellStart"/>
      <w:r w:rsidRPr="00026AB5">
        <w:rPr>
          <w:rFonts w:ascii="Times New Roman" w:hAnsi="Times New Roman" w:cs="Times New Roman"/>
          <w:b/>
          <w:sz w:val="24"/>
          <w:szCs w:val="24"/>
        </w:rPr>
        <w:t>Adults</w:t>
      </w:r>
      <w:proofErr w:type="spellEnd"/>
    </w:p>
    <w:p w:rsidR="009743A0" w:rsidRPr="00026AB5" w:rsidRDefault="009743A0" w:rsidP="009743A0">
      <w:pPr>
        <w:spacing w:line="480" w:lineRule="auto"/>
        <w:rPr>
          <w:rFonts w:cs="Arial"/>
          <w:b/>
          <w:sz w:val="20"/>
          <w:szCs w:val="20"/>
        </w:rPr>
      </w:pPr>
      <w:proofErr w:type="spellStart"/>
      <w:r w:rsidRPr="00026AB5">
        <w:rPr>
          <w:rFonts w:cs="Arial"/>
          <w:sz w:val="20"/>
          <w:szCs w:val="20"/>
        </w:rPr>
        <w:t>Yeon-Kyeong</w:t>
      </w:r>
      <w:proofErr w:type="spellEnd"/>
      <w:r w:rsidRPr="00026AB5">
        <w:rPr>
          <w:rFonts w:cs="Arial"/>
          <w:sz w:val="20"/>
          <w:szCs w:val="20"/>
        </w:rPr>
        <w:t xml:space="preserve"> Choi</w:t>
      </w:r>
      <w:r w:rsidR="005973B9" w:rsidRPr="00026AB5">
        <w:rPr>
          <w:rFonts w:cs="Arial"/>
          <w:sz w:val="20"/>
          <w:szCs w:val="20"/>
        </w:rPr>
        <w:t xml:space="preserve">, </w:t>
      </w:r>
      <w:r w:rsidRPr="00026AB5">
        <w:rPr>
          <w:rFonts w:eastAsiaTheme="minorEastAsia" w:cs="Arial"/>
          <w:sz w:val="20"/>
          <w:szCs w:val="20"/>
          <w:lang w:eastAsia="ko-KR"/>
        </w:rPr>
        <w:t>MD</w:t>
      </w:r>
      <w:r w:rsidRPr="00026AB5">
        <w:rPr>
          <w:rFonts w:eastAsiaTheme="minorEastAsia" w:cs="Arial"/>
          <w:b/>
          <w:sz w:val="20"/>
          <w:szCs w:val="20"/>
          <w:lang w:eastAsia="ko-KR"/>
        </w:rPr>
        <w:t xml:space="preserve">, </w:t>
      </w:r>
      <w:r w:rsidRPr="00026AB5">
        <w:rPr>
          <w:rFonts w:cs="Arial"/>
          <w:sz w:val="20"/>
          <w:szCs w:val="20"/>
        </w:rPr>
        <w:t>Ha-Na Kim</w:t>
      </w:r>
      <w:r w:rsidRPr="00026AB5">
        <w:rPr>
          <w:rFonts w:cs="Arial"/>
          <w:sz w:val="20"/>
          <w:szCs w:val="20"/>
        </w:rPr>
        <w:t xml:space="preserve">, </w:t>
      </w:r>
      <w:r w:rsidRPr="00026AB5">
        <w:rPr>
          <w:rFonts w:eastAsiaTheme="minorEastAsia" w:cs="Arial"/>
          <w:sz w:val="20"/>
          <w:szCs w:val="20"/>
          <w:lang w:eastAsia="ko-KR"/>
        </w:rPr>
        <w:t xml:space="preserve">MD, </w:t>
      </w:r>
      <w:r w:rsidRPr="00026AB5">
        <w:rPr>
          <w:rFonts w:cs="Arial"/>
          <w:sz w:val="20"/>
          <w:szCs w:val="20"/>
        </w:rPr>
        <w:t>PhD</w:t>
      </w:r>
    </w:p>
    <w:p w:rsidR="005973B9" w:rsidRPr="00026AB5" w:rsidRDefault="009743A0" w:rsidP="009743A0">
      <w:pPr>
        <w:spacing w:line="480" w:lineRule="auto"/>
        <w:rPr>
          <w:rFonts w:eastAsiaTheme="minorEastAsia" w:cs="Arial"/>
          <w:sz w:val="20"/>
          <w:szCs w:val="20"/>
          <w:lang w:eastAsia="ko-KR"/>
        </w:rPr>
      </w:pPr>
      <w:r w:rsidRPr="00026AB5">
        <w:rPr>
          <w:rFonts w:cs="Arial"/>
          <w:sz w:val="20"/>
          <w:szCs w:val="20"/>
        </w:rPr>
        <w:t>Department of Family Medicine, St. Vincent’s Hospital, College of Medicine, The Catholic University of Korea,</w:t>
      </w:r>
      <w:r w:rsidRPr="00026AB5">
        <w:rPr>
          <w:rFonts w:eastAsiaTheme="minorEastAsia" w:cs="Arial"/>
          <w:sz w:val="20"/>
          <w:szCs w:val="20"/>
          <w:lang w:eastAsia="ko-KR"/>
        </w:rPr>
        <w:t xml:space="preserve"> </w:t>
      </w:r>
      <w:r w:rsidRPr="00026AB5">
        <w:rPr>
          <w:rFonts w:cs="Arial"/>
          <w:sz w:val="20"/>
          <w:szCs w:val="20"/>
        </w:rPr>
        <w:t>Republic of Korea</w:t>
      </w:r>
    </w:p>
    <w:p w:rsidR="009743A0" w:rsidRPr="00026AB5" w:rsidRDefault="009743A0">
      <w:pPr>
        <w:pStyle w:val="a3"/>
        <w:rPr>
          <w:rFonts w:ascii="Arial"/>
          <w:sz w:val="20"/>
          <w:szCs w:val="20"/>
        </w:rPr>
        <w:sectPr w:rsidR="009743A0" w:rsidRPr="00026AB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9743A0" w:rsidRDefault="00AE3E37">
      <w:pPr>
        <w:rPr>
          <w:rFonts w:ascii="Arial" w:eastAsiaTheme="minorEastAsia" w:hint="eastAsia"/>
          <w:sz w:val="21"/>
          <w:lang w:eastAsia="ko-KR"/>
        </w:rPr>
        <w:sectPr w:rsidR="00AE3E37" w:rsidRPr="009743A0" w:rsidSect="009743A0"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9743A0">
      <w:pPr>
        <w:pStyle w:val="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743A0" w:rsidRPr="00026AB5" w:rsidRDefault="009743A0" w:rsidP="00026AB5">
      <w:pPr>
        <w:pStyle w:val="3"/>
        <w:spacing w:before="74" w:line="360" w:lineRule="auto"/>
        <w:rPr>
          <w:rFonts w:ascii="Tw Cen MT" w:eastAsiaTheme="minorEastAsia" w:hAnsi="Tw Cen MT" w:cs="Tw Cen MT" w:hint="eastAsia"/>
          <w:b w:val="0"/>
          <w:bCs w:val="0"/>
          <w:lang w:eastAsia="ko-KR"/>
        </w:rPr>
      </w:pPr>
      <w:r w:rsidRPr="00026AB5">
        <w:rPr>
          <w:rFonts w:ascii="Tw Cen MT" w:eastAsia="Tw Cen MT" w:hAnsi="Tw Cen MT" w:cs="Tw Cen MT"/>
          <w:b w:val="0"/>
          <w:bCs w:val="0"/>
        </w:rPr>
        <w:t>The present study investigated the associations between serum vitamin D levels and carotid intima-media thickness (CIMT), carotid plaque, and atherosclerosis in 71 Korean adults. CIMT and the presence of carotid plaque were assessed with a high-resolution B-mode ultrasound system, and carotid atherosclerosis was defined as a mean CIMT value &gt; 0.9 mm or the presence of carotid plaque. A vitamin D deficiency was associated with the presence of carotid plaque (adjusted odds ratio [</w:t>
      </w:r>
      <w:proofErr w:type="spellStart"/>
      <w:r w:rsidRPr="00026AB5">
        <w:rPr>
          <w:rFonts w:ascii="Tw Cen MT" w:eastAsia="Tw Cen MT" w:hAnsi="Tw Cen MT" w:cs="Tw Cen MT"/>
          <w:b w:val="0"/>
          <w:bCs w:val="0"/>
        </w:rPr>
        <w:t>aOR</w:t>
      </w:r>
      <w:proofErr w:type="spellEnd"/>
      <w:r w:rsidRPr="00026AB5">
        <w:rPr>
          <w:rFonts w:ascii="Tw Cen MT" w:eastAsia="Tw Cen MT" w:hAnsi="Tw Cen MT" w:cs="Tw Cen MT"/>
          <w:b w:val="0"/>
          <w:bCs w:val="0"/>
        </w:rPr>
        <w:t>]: 9.25, 95% confidence interval [CI]: 1.52–56.3; P = 0.016). As serum vitamin D levels increased, the presence of high-risk carotid plaque decreased (</w:t>
      </w:r>
      <w:proofErr w:type="spellStart"/>
      <w:r w:rsidRPr="00026AB5">
        <w:rPr>
          <w:rFonts w:ascii="Tw Cen MT" w:eastAsia="Tw Cen MT" w:hAnsi="Tw Cen MT" w:cs="Tw Cen MT"/>
          <w:b w:val="0"/>
          <w:bCs w:val="0"/>
        </w:rPr>
        <w:t>aOR</w:t>
      </w:r>
      <w:proofErr w:type="spellEnd"/>
      <w:r w:rsidRPr="00026AB5">
        <w:rPr>
          <w:rFonts w:ascii="Tw Cen MT" w:eastAsia="Tw Cen MT" w:hAnsi="Tw Cen MT" w:cs="Tw Cen MT"/>
          <w:b w:val="0"/>
          <w:bCs w:val="0"/>
        </w:rPr>
        <w:t>: 0.84, 95% CI: 0.72–0.99; P = 0.039). Serum vitamin D levels was negatively associated with carotid atherosclerosis (</w:t>
      </w:r>
      <w:proofErr w:type="spellStart"/>
      <w:r w:rsidRPr="00026AB5">
        <w:rPr>
          <w:rFonts w:ascii="Tw Cen MT" w:eastAsia="Tw Cen MT" w:hAnsi="Tw Cen MT" w:cs="Tw Cen MT"/>
          <w:b w:val="0"/>
          <w:bCs w:val="0"/>
        </w:rPr>
        <w:t>aOR</w:t>
      </w:r>
      <w:proofErr w:type="spellEnd"/>
      <w:r w:rsidRPr="00026AB5">
        <w:rPr>
          <w:rFonts w:ascii="Tw Cen MT" w:eastAsia="Tw Cen MT" w:hAnsi="Tw Cen MT" w:cs="Tw Cen MT"/>
          <w:b w:val="0"/>
          <w:bCs w:val="0"/>
        </w:rPr>
        <w:t>: 0.86, 95% CI: 0.76–0.97; P = 0.018). Further studies are needed to investigate whether vitamin D supplementation would be effective for the prevention of atherosclerosis and cardiovascular disease</w:t>
      </w:r>
    </w:p>
    <w:p w:rsidR="009743A0" w:rsidRDefault="009743A0" w:rsidP="009743A0">
      <w:pPr>
        <w:pStyle w:val="3"/>
        <w:spacing w:before="74"/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</w:pPr>
    </w:p>
    <w:p w:rsidR="009743A0" w:rsidRDefault="009743A0" w:rsidP="009743A0">
      <w:pPr>
        <w:pStyle w:val="3"/>
        <w:spacing w:before="74"/>
        <w:ind w:left="0"/>
        <w:rPr>
          <w:rFonts w:eastAsiaTheme="minorEastAsia" w:hint="eastAsia"/>
          <w:color w:val="BF5A14"/>
          <w:lang w:eastAsia="ko-KR"/>
        </w:rPr>
      </w:pPr>
      <w:r>
        <w:rPr>
          <w:rFonts w:eastAsiaTheme="minorEastAsia" w:hint="eastAsia"/>
          <w:color w:val="BF5A14"/>
          <w:lang w:eastAsia="ko-KR"/>
        </w:rPr>
        <w:t xml:space="preserve">Tables </w:t>
      </w:r>
    </w:p>
    <w:p w:rsidR="009743A0" w:rsidRDefault="009743A0" w:rsidP="009743A0">
      <w:pPr>
        <w:pStyle w:val="3"/>
        <w:spacing w:before="74"/>
        <w:ind w:left="0"/>
        <w:rPr>
          <w:rFonts w:eastAsiaTheme="minorEastAsia" w:hint="eastAsia"/>
          <w:color w:val="BF5A14"/>
          <w:sz w:val="18"/>
          <w:szCs w:val="18"/>
          <w:lang w:eastAsia="ko-KR"/>
        </w:rPr>
      </w:pPr>
      <w:proofErr w:type="gramStart"/>
      <w:r>
        <w:rPr>
          <w:rFonts w:eastAsiaTheme="minorEastAsia" w:hint="eastAsia"/>
          <w:color w:val="BF5A14"/>
          <w:lang w:eastAsia="ko-KR"/>
        </w:rPr>
        <w:t xml:space="preserve">Table1 </w:t>
      </w:r>
      <w:r w:rsidRPr="009743A0">
        <w:rPr>
          <w:rFonts w:eastAsiaTheme="minorEastAsia"/>
          <w:color w:val="BF5A14"/>
          <w:sz w:val="18"/>
          <w:szCs w:val="18"/>
          <w:lang w:eastAsia="ko-KR"/>
        </w:rPr>
        <w:t>Odds ratios and 95% confidence intervals for markers of carot</w:t>
      </w:r>
      <w:r>
        <w:rPr>
          <w:rFonts w:eastAsiaTheme="minorEastAsia"/>
          <w:color w:val="BF5A14"/>
          <w:sz w:val="18"/>
          <w:szCs w:val="18"/>
          <w:lang w:eastAsia="ko-KR"/>
        </w:rPr>
        <w:t>id atherosclerosis by vitamin</w:t>
      </w:r>
      <w:r>
        <w:rPr>
          <w:rFonts w:eastAsiaTheme="minorEastAsia" w:hint="eastAsia"/>
          <w:color w:val="BF5A14"/>
          <w:sz w:val="18"/>
          <w:szCs w:val="18"/>
          <w:lang w:eastAsia="ko-KR"/>
        </w:rPr>
        <w:t xml:space="preserve"> D status.</w:t>
      </w:r>
      <w:proofErr w:type="gramEnd"/>
      <w:r>
        <w:rPr>
          <w:rFonts w:eastAsiaTheme="minorEastAsia"/>
          <w:color w:val="BF5A14"/>
          <w:sz w:val="18"/>
          <w:szCs w:val="18"/>
          <w:lang w:eastAsia="ko-KR"/>
        </w:rPr>
        <w:t xml:space="preserve"> </w:t>
      </w:r>
    </w:p>
    <w:p w:rsidR="00026AB5" w:rsidRDefault="00026AB5" w:rsidP="009743A0">
      <w:pPr>
        <w:pStyle w:val="3"/>
        <w:spacing w:before="74"/>
        <w:ind w:left="0"/>
        <w:rPr>
          <w:rFonts w:eastAsiaTheme="minorEastAsia" w:hint="eastAsia"/>
          <w:color w:val="BF5A14"/>
          <w:sz w:val="18"/>
          <w:szCs w:val="18"/>
          <w:lang w:eastAsia="ko-KR"/>
        </w:rPr>
      </w:pPr>
    </w:p>
    <w:p w:rsidR="00026AB5" w:rsidRDefault="00026AB5" w:rsidP="009743A0">
      <w:pPr>
        <w:pStyle w:val="3"/>
        <w:spacing w:before="74"/>
        <w:ind w:left="0"/>
        <w:rPr>
          <w:rFonts w:eastAsiaTheme="minorEastAsia"/>
          <w:color w:val="BF5A14"/>
          <w:sz w:val="18"/>
          <w:szCs w:val="18"/>
          <w:lang w:eastAsia="ko-KR"/>
        </w:rPr>
        <w:sectPr w:rsidR="00026AB5" w:rsidSect="009743A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8"/>
        <w:gridCol w:w="1393"/>
        <w:gridCol w:w="280"/>
        <w:gridCol w:w="1673"/>
        <w:gridCol w:w="1654"/>
        <w:gridCol w:w="1924"/>
        <w:gridCol w:w="1654"/>
      </w:tblGrid>
      <w:tr w:rsidR="00026AB5" w:rsidRPr="00026AB5" w:rsidTr="00026AB5">
        <w:tc>
          <w:tcPr>
            <w:tcW w:w="2328" w:type="dxa"/>
            <w:tcBorders>
              <w:top w:val="single" w:sz="4" w:space="0" w:color="auto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Non-deficient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Deficient</w:t>
            </w:r>
          </w:p>
        </w:tc>
      </w:tr>
      <w:tr w:rsidR="00026AB5" w:rsidRPr="00026AB5" w:rsidTr="00026AB5">
        <w:tc>
          <w:tcPr>
            <w:tcW w:w="2328" w:type="dxa"/>
            <w:tcBorders>
              <w:top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026AB5">
            <w:pPr>
              <w:ind w:firstLineChars="50" w:firstLine="90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Unadjusted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Model 1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Model 2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Model 3</w:t>
            </w:r>
          </w:p>
        </w:tc>
      </w:tr>
      <w:tr w:rsidR="00026AB5" w:rsidRPr="00026AB5" w:rsidTr="00026AB5">
        <w:tc>
          <w:tcPr>
            <w:tcW w:w="2328" w:type="dxa"/>
            <w:tcBorders>
              <w:right w:val="nil"/>
            </w:tcBorders>
          </w:tcPr>
          <w:p w:rsidR="00026AB5" w:rsidRPr="00026AB5" w:rsidRDefault="00026AB5" w:rsidP="00850447">
            <w:pPr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Increased CIMT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0.89 (0.25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3.15)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1.49 (0.34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6.39)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1.21 (0.19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7.65)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1.38 (0.19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9.58)</w:t>
            </w:r>
          </w:p>
        </w:tc>
      </w:tr>
      <w:tr w:rsidR="00026AB5" w:rsidRPr="00026AB5" w:rsidTr="00026AB5">
        <w:tc>
          <w:tcPr>
            <w:tcW w:w="2328" w:type="dxa"/>
            <w:tcBorders>
              <w:right w:val="nil"/>
            </w:tcBorders>
          </w:tcPr>
          <w:p w:rsidR="00026AB5" w:rsidRPr="00026AB5" w:rsidRDefault="00026AB5" w:rsidP="00850447">
            <w:pPr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Presence of carotid plaque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2.16 (0.75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6.16)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4.94 (1.28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19.0)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8.22 (1.50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45.0)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9.25 (1.52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56.3)</w:t>
            </w:r>
          </w:p>
        </w:tc>
      </w:tr>
      <w:tr w:rsidR="00026AB5" w:rsidRPr="00026AB5" w:rsidTr="00026AB5">
        <w:tc>
          <w:tcPr>
            <w:tcW w:w="2328" w:type="dxa"/>
            <w:tcBorders>
              <w:right w:val="nil"/>
            </w:tcBorders>
          </w:tcPr>
          <w:p w:rsidR="00026AB5" w:rsidRPr="00026AB5" w:rsidRDefault="00026AB5" w:rsidP="00850447">
            <w:pPr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Carotid plaque risk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026AB5" w:rsidRPr="00026AB5" w:rsidTr="00026AB5">
        <w:tc>
          <w:tcPr>
            <w:tcW w:w="2328" w:type="dxa"/>
            <w:tcBorders>
              <w:right w:val="nil"/>
            </w:tcBorders>
          </w:tcPr>
          <w:p w:rsidR="00026AB5" w:rsidRPr="00026AB5" w:rsidRDefault="00026AB5" w:rsidP="00026AB5">
            <w:pPr>
              <w:ind w:firstLineChars="100" w:firstLine="180"/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Intermediate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2.10 (0.36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11.9)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3.30 (0.49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22.2)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2.32 (0.34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15.7)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1.98 (0.23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17.0)</w:t>
            </w:r>
          </w:p>
        </w:tc>
      </w:tr>
      <w:tr w:rsidR="00026AB5" w:rsidRPr="00026AB5" w:rsidTr="00026AB5">
        <w:tc>
          <w:tcPr>
            <w:tcW w:w="2328" w:type="dxa"/>
            <w:tcBorders>
              <w:bottom w:val="nil"/>
              <w:right w:val="nil"/>
            </w:tcBorders>
          </w:tcPr>
          <w:p w:rsidR="00026AB5" w:rsidRPr="00026AB5" w:rsidRDefault="00026AB5" w:rsidP="00026AB5">
            <w:pPr>
              <w:ind w:firstLineChars="100" w:firstLine="180"/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2.18 (0.66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7.13)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6.32 (1.30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30.8)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7.34 (1.32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40.6)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6.79 (1.19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38.7)</w:t>
            </w:r>
          </w:p>
        </w:tc>
      </w:tr>
      <w:tr w:rsidR="00026AB5" w:rsidRPr="00026AB5" w:rsidTr="00026AB5">
        <w:tc>
          <w:tcPr>
            <w:tcW w:w="2328" w:type="dxa"/>
            <w:tcBorders>
              <w:top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Carotid atherosclerosis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1.00 (0.39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2.60)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1.45 (0.48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4.36)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2.66 (0.68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10.3)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2.37 (0.58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9.65)</w:t>
            </w:r>
          </w:p>
        </w:tc>
      </w:tr>
    </w:tbl>
    <w:p w:rsidR="00026AB5" w:rsidRPr="00026AB5" w:rsidRDefault="00026AB5" w:rsidP="00026AB5">
      <w:pPr>
        <w:rPr>
          <w:rFonts w:cs="Times New Roman"/>
          <w:sz w:val="14"/>
          <w:szCs w:val="14"/>
        </w:rPr>
      </w:pPr>
      <w:r w:rsidRPr="00026AB5">
        <w:rPr>
          <w:rFonts w:cs="Times New Roman"/>
          <w:sz w:val="14"/>
          <w:szCs w:val="14"/>
        </w:rPr>
        <w:t xml:space="preserve">Values are expressed as odds ratios (95% confidence intervals). Results in bold indicate statistical significance </w:t>
      </w:r>
      <w:r w:rsidRPr="00026AB5">
        <w:rPr>
          <w:sz w:val="14"/>
          <w:szCs w:val="14"/>
        </w:rPr>
        <w:t xml:space="preserve">at </w:t>
      </w:r>
      <w:r w:rsidRPr="00026AB5">
        <w:rPr>
          <w:i/>
          <w:sz w:val="14"/>
          <w:szCs w:val="14"/>
        </w:rPr>
        <w:t>P</w:t>
      </w:r>
      <w:r w:rsidRPr="00026AB5">
        <w:rPr>
          <w:sz w:val="14"/>
          <w:szCs w:val="14"/>
        </w:rPr>
        <w:t xml:space="preserve"> &lt; 0.05.</w:t>
      </w:r>
      <w:r w:rsidRPr="00026AB5">
        <w:rPr>
          <w:rFonts w:cs="Times New Roman"/>
          <w:sz w:val="14"/>
          <w:szCs w:val="14"/>
        </w:rPr>
        <w:t xml:space="preserve"> Vitamin D deficiency was defined as serum 25-hydroxyvitamin D level &lt; 20 </w:t>
      </w:r>
      <w:proofErr w:type="spellStart"/>
      <w:r w:rsidRPr="00026AB5">
        <w:rPr>
          <w:rFonts w:cs="Times New Roman"/>
          <w:sz w:val="14"/>
          <w:szCs w:val="14"/>
        </w:rPr>
        <w:t>ng</w:t>
      </w:r>
      <w:proofErr w:type="spellEnd"/>
      <w:r w:rsidRPr="00026AB5">
        <w:rPr>
          <w:rFonts w:cs="Times New Roman"/>
          <w:sz w:val="14"/>
          <w:szCs w:val="14"/>
        </w:rPr>
        <w:t>/</w:t>
      </w:r>
      <w:proofErr w:type="spellStart"/>
      <w:r w:rsidRPr="00026AB5">
        <w:rPr>
          <w:rFonts w:cs="Times New Roman"/>
          <w:sz w:val="14"/>
          <w:szCs w:val="14"/>
        </w:rPr>
        <w:t>mL.</w:t>
      </w:r>
      <w:proofErr w:type="spellEnd"/>
      <w:r w:rsidRPr="00026AB5">
        <w:rPr>
          <w:rFonts w:cs="Times New Roman"/>
          <w:sz w:val="14"/>
          <w:szCs w:val="14"/>
        </w:rPr>
        <w:t xml:space="preserve"> Model 1: </w:t>
      </w:r>
      <w:r w:rsidRPr="00026AB5">
        <w:rPr>
          <w:sz w:val="14"/>
          <w:szCs w:val="14"/>
        </w:rPr>
        <w:t xml:space="preserve">adjusted for </w:t>
      </w:r>
      <w:r w:rsidRPr="00026AB5">
        <w:rPr>
          <w:rFonts w:cs="Times New Roman"/>
          <w:sz w:val="14"/>
          <w:szCs w:val="14"/>
        </w:rPr>
        <w:t xml:space="preserve">age and sex; Model 2: </w:t>
      </w:r>
      <w:r w:rsidRPr="00026AB5">
        <w:rPr>
          <w:sz w:val="14"/>
          <w:szCs w:val="14"/>
        </w:rPr>
        <w:t xml:space="preserve">adjusted for </w:t>
      </w:r>
      <w:r w:rsidRPr="00026AB5">
        <w:rPr>
          <w:rFonts w:cs="Times New Roman"/>
          <w:sz w:val="14"/>
          <w:szCs w:val="14"/>
        </w:rPr>
        <w:t xml:space="preserve">Model 1 + smoking, alcohol consumption, body mass index, </w:t>
      </w:r>
      <w:proofErr w:type="spellStart"/>
      <w:r w:rsidRPr="00026AB5">
        <w:rPr>
          <w:rFonts w:cs="Times New Roman"/>
          <w:sz w:val="14"/>
          <w:szCs w:val="14"/>
        </w:rPr>
        <w:t>eGFR</w:t>
      </w:r>
      <w:proofErr w:type="spellEnd"/>
      <w:r w:rsidRPr="00026AB5">
        <w:rPr>
          <w:rFonts w:cs="Times New Roman"/>
          <w:sz w:val="14"/>
          <w:szCs w:val="14"/>
        </w:rPr>
        <w:t xml:space="preserve"> levels, and seasonal variation of vitamin D levels; Model 3: </w:t>
      </w:r>
      <w:r w:rsidRPr="00026AB5">
        <w:rPr>
          <w:sz w:val="14"/>
          <w:szCs w:val="14"/>
        </w:rPr>
        <w:t xml:space="preserve">adjusted for </w:t>
      </w:r>
      <w:r w:rsidRPr="00026AB5">
        <w:rPr>
          <w:rFonts w:cs="Times New Roman"/>
          <w:sz w:val="14"/>
          <w:szCs w:val="14"/>
        </w:rPr>
        <w:t>Model 2 + past history of diabetes, hypertension, and dyslipidemia.</w:t>
      </w:r>
      <w:r w:rsidRPr="00026AB5">
        <w:rPr>
          <w:rFonts w:cs="Times New Roman"/>
          <w:i/>
          <w:sz w:val="14"/>
          <w:szCs w:val="14"/>
        </w:rPr>
        <w:t xml:space="preserve"> </w:t>
      </w:r>
      <w:proofErr w:type="gramStart"/>
      <w:r w:rsidRPr="00026AB5">
        <w:rPr>
          <w:rFonts w:cs="Times New Roman"/>
          <w:i/>
          <w:sz w:val="14"/>
          <w:szCs w:val="14"/>
        </w:rPr>
        <w:t>CIMT</w:t>
      </w:r>
      <w:r w:rsidRPr="00026AB5">
        <w:rPr>
          <w:rFonts w:cs="Times New Roman"/>
          <w:sz w:val="14"/>
          <w:szCs w:val="14"/>
        </w:rPr>
        <w:t xml:space="preserve"> carotid intima-media thickness.</w:t>
      </w:r>
      <w:proofErr w:type="gramEnd"/>
    </w:p>
    <w:p w:rsidR="00026AB5" w:rsidRPr="00026AB5" w:rsidRDefault="005973B9" w:rsidP="00026AB5">
      <w:pPr>
        <w:rPr>
          <w:rFonts w:ascii="Arial" w:hAnsi="Arial" w:cs="Arial"/>
          <w:sz w:val="18"/>
          <w:szCs w:val="18"/>
        </w:rPr>
      </w:pPr>
      <w:r>
        <w:rPr>
          <w:rFonts w:ascii="Arial"/>
          <w:b/>
          <w:color w:val="BF5A14"/>
          <w:sz w:val="20"/>
        </w:rPr>
        <w:br/>
      </w:r>
      <w:proofErr w:type="gramStart"/>
      <w:r w:rsidR="00026AB5">
        <w:rPr>
          <w:rFonts w:ascii="Arial" w:eastAsiaTheme="minorEastAsia" w:hAnsi="Arial" w:cs="Arial"/>
          <w:b/>
          <w:color w:val="BF5A14"/>
          <w:sz w:val="20"/>
          <w:szCs w:val="20"/>
          <w:lang w:eastAsia="ko-KR"/>
        </w:rPr>
        <w:t>Table</w:t>
      </w:r>
      <w:r w:rsidR="00026AB5">
        <w:rPr>
          <w:rFonts w:ascii="Arial" w:eastAsiaTheme="minorEastAsia" w:hAnsi="Arial" w:cs="Arial" w:hint="eastAsia"/>
          <w:b/>
          <w:color w:val="BF5A14"/>
          <w:sz w:val="20"/>
          <w:szCs w:val="20"/>
          <w:lang w:eastAsia="ko-KR"/>
        </w:rPr>
        <w:t>2</w:t>
      </w:r>
      <w:r w:rsidR="00026AB5" w:rsidRPr="00026AB5">
        <w:rPr>
          <w:rFonts w:ascii="Arial" w:eastAsiaTheme="minorEastAsia" w:hAnsi="Arial" w:cs="Arial"/>
          <w:b/>
          <w:color w:val="BF5A14"/>
          <w:sz w:val="20"/>
          <w:szCs w:val="20"/>
          <w:lang w:eastAsia="ko-KR"/>
        </w:rPr>
        <w:t xml:space="preserve"> Odds ratios and 95% confidence intervals for markers of carotid atherosclerosis by vitamin D </w:t>
      </w:r>
      <w:r w:rsidR="00026AB5">
        <w:rPr>
          <w:rFonts w:ascii="Arial" w:eastAsiaTheme="minorEastAsia" w:hAnsi="Arial" w:cs="Arial" w:hint="eastAsia"/>
          <w:b/>
          <w:color w:val="BF5A14"/>
          <w:sz w:val="20"/>
          <w:szCs w:val="20"/>
          <w:lang w:eastAsia="ko-KR"/>
        </w:rPr>
        <w:t>levels.</w:t>
      </w:r>
      <w:proofErr w:type="gramEnd"/>
    </w:p>
    <w:p w:rsidR="005973B9" w:rsidRPr="00026AB5" w:rsidRDefault="005973B9" w:rsidP="009743A0">
      <w:pPr>
        <w:pStyle w:val="3"/>
        <w:spacing w:before="74"/>
        <w:ind w:left="0"/>
        <w:rPr>
          <w:rFonts w:eastAsiaTheme="minorEastAsia"/>
          <w:color w:val="BF5A14"/>
          <w:sz w:val="18"/>
          <w:szCs w:val="18"/>
          <w:lang w:eastAsia="ko-KR"/>
        </w:rPr>
      </w:pP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2126"/>
        <w:gridCol w:w="2410"/>
        <w:gridCol w:w="1842"/>
      </w:tblGrid>
      <w:tr w:rsidR="00026AB5" w:rsidRPr="00026AB5" w:rsidTr="00850447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Unadjusted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Model 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Model 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Model 3</w:t>
            </w:r>
          </w:p>
        </w:tc>
      </w:tr>
      <w:tr w:rsidR="00026AB5" w:rsidRPr="00026AB5" w:rsidTr="00850447">
        <w:tc>
          <w:tcPr>
            <w:tcW w:w="2376" w:type="dxa"/>
          </w:tcPr>
          <w:p w:rsidR="00026AB5" w:rsidRPr="00026AB5" w:rsidRDefault="00026AB5" w:rsidP="00850447">
            <w:pPr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Increased CIMT</w:t>
            </w:r>
          </w:p>
        </w:tc>
        <w:tc>
          <w:tcPr>
            <w:tcW w:w="2127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1.00 (0.91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1.10)</w:t>
            </w:r>
          </w:p>
        </w:tc>
        <w:tc>
          <w:tcPr>
            <w:tcW w:w="2126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0.95 (0.85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1.06)</w:t>
            </w:r>
          </w:p>
        </w:tc>
        <w:tc>
          <w:tcPr>
            <w:tcW w:w="2410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0.94 (0.82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1.07)</w:t>
            </w:r>
          </w:p>
        </w:tc>
        <w:tc>
          <w:tcPr>
            <w:tcW w:w="1842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0.93 (0.81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1.06)</w:t>
            </w:r>
          </w:p>
        </w:tc>
      </w:tr>
      <w:tr w:rsidR="00026AB5" w:rsidRPr="00026AB5" w:rsidTr="00850447">
        <w:tc>
          <w:tcPr>
            <w:tcW w:w="2376" w:type="dxa"/>
          </w:tcPr>
          <w:p w:rsidR="00026AB5" w:rsidRPr="00026AB5" w:rsidRDefault="00026AB5" w:rsidP="00850447">
            <w:pPr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Carotid plaque</w:t>
            </w:r>
          </w:p>
        </w:tc>
        <w:tc>
          <w:tcPr>
            <w:tcW w:w="2127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0.96 (0.89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1.04)</w:t>
            </w:r>
          </w:p>
        </w:tc>
        <w:tc>
          <w:tcPr>
            <w:tcW w:w="2126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0.92 (0.83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1.00)</w:t>
            </w:r>
          </w:p>
        </w:tc>
        <w:tc>
          <w:tcPr>
            <w:tcW w:w="2410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0.91 (0.82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1.01)</w:t>
            </w:r>
          </w:p>
        </w:tc>
        <w:tc>
          <w:tcPr>
            <w:tcW w:w="1842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0.91 (0.82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1.02)</w:t>
            </w:r>
          </w:p>
        </w:tc>
      </w:tr>
      <w:tr w:rsidR="00026AB5" w:rsidRPr="00026AB5" w:rsidTr="00850447">
        <w:tc>
          <w:tcPr>
            <w:tcW w:w="2376" w:type="dxa"/>
          </w:tcPr>
          <w:p w:rsidR="00026AB5" w:rsidRPr="00026AB5" w:rsidRDefault="00026AB5" w:rsidP="00850447">
            <w:pPr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Carotid plaque risk</w:t>
            </w:r>
          </w:p>
        </w:tc>
        <w:tc>
          <w:tcPr>
            <w:tcW w:w="2127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026AB5" w:rsidRPr="00026AB5" w:rsidTr="00850447">
        <w:tc>
          <w:tcPr>
            <w:tcW w:w="2376" w:type="dxa"/>
          </w:tcPr>
          <w:p w:rsidR="00026AB5" w:rsidRPr="00026AB5" w:rsidRDefault="00026AB5" w:rsidP="00026AB5">
            <w:pPr>
              <w:ind w:firstLineChars="100" w:firstLine="180"/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Intermediate</w:t>
            </w:r>
          </w:p>
        </w:tc>
        <w:tc>
          <w:tcPr>
            <w:tcW w:w="2127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0.96 (0.85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1.09)</w:t>
            </w:r>
          </w:p>
        </w:tc>
        <w:tc>
          <w:tcPr>
            <w:tcW w:w="2126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0.94 (0.81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1.07)</w:t>
            </w:r>
          </w:p>
        </w:tc>
        <w:tc>
          <w:tcPr>
            <w:tcW w:w="2410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0.95 (0.83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1.08)</w:t>
            </w:r>
          </w:p>
        </w:tc>
        <w:tc>
          <w:tcPr>
            <w:tcW w:w="1842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0.94 (0.80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1.09)</w:t>
            </w:r>
          </w:p>
        </w:tc>
      </w:tr>
      <w:tr w:rsidR="00026AB5" w:rsidRPr="00026AB5" w:rsidTr="00850447">
        <w:tc>
          <w:tcPr>
            <w:tcW w:w="2376" w:type="dxa"/>
          </w:tcPr>
          <w:p w:rsidR="00026AB5" w:rsidRPr="00026AB5" w:rsidRDefault="00026AB5" w:rsidP="00026AB5">
            <w:pPr>
              <w:ind w:firstLineChars="100" w:firstLine="180"/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2127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0.97 (0.89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1.05)</w:t>
            </w:r>
          </w:p>
        </w:tc>
        <w:tc>
          <w:tcPr>
            <w:tcW w:w="2126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0.90 (0.80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1.00)</w:t>
            </w:r>
          </w:p>
        </w:tc>
        <w:tc>
          <w:tcPr>
            <w:tcW w:w="2410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0.89 (0.79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1.00)</w:t>
            </w:r>
          </w:p>
        </w:tc>
        <w:tc>
          <w:tcPr>
            <w:tcW w:w="1842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0.84 (0.72</w:t>
            </w:r>
            <w:r w:rsidRPr="00026AB5">
              <w:rPr>
                <w:b/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0.99)</w:t>
            </w:r>
          </w:p>
        </w:tc>
      </w:tr>
      <w:tr w:rsidR="00026AB5" w:rsidRPr="00026AB5" w:rsidTr="00850447">
        <w:tc>
          <w:tcPr>
            <w:tcW w:w="2376" w:type="dxa"/>
          </w:tcPr>
          <w:p w:rsidR="00026AB5" w:rsidRPr="00026AB5" w:rsidRDefault="00026AB5" w:rsidP="00850447">
            <w:pPr>
              <w:jc w:val="left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Carotid atherosclerosis</w:t>
            </w:r>
          </w:p>
        </w:tc>
        <w:tc>
          <w:tcPr>
            <w:tcW w:w="2127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26AB5">
              <w:rPr>
                <w:rFonts w:cs="Times New Roman"/>
                <w:sz w:val="18"/>
                <w:szCs w:val="18"/>
              </w:rPr>
              <w:t>0.96 (0.90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sz w:val="18"/>
                <w:szCs w:val="18"/>
              </w:rPr>
              <w:t>1.04)</w:t>
            </w:r>
          </w:p>
        </w:tc>
        <w:tc>
          <w:tcPr>
            <w:tcW w:w="2126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0.92 (0.84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0.99)</w:t>
            </w:r>
          </w:p>
        </w:tc>
        <w:tc>
          <w:tcPr>
            <w:tcW w:w="2410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0.87 (0.77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0.97)</w:t>
            </w:r>
          </w:p>
        </w:tc>
        <w:tc>
          <w:tcPr>
            <w:tcW w:w="1842" w:type="dxa"/>
          </w:tcPr>
          <w:p w:rsidR="00026AB5" w:rsidRPr="00026AB5" w:rsidRDefault="00026AB5" w:rsidP="0085044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26AB5">
              <w:rPr>
                <w:rFonts w:cs="Times New Roman"/>
                <w:b/>
                <w:sz w:val="18"/>
                <w:szCs w:val="18"/>
              </w:rPr>
              <w:t>0.86 (0.76</w:t>
            </w:r>
            <w:r w:rsidRPr="00026AB5">
              <w:rPr>
                <w:sz w:val="18"/>
                <w:szCs w:val="18"/>
              </w:rPr>
              <w:t>–</w:t>
            </w:r>
            <w:r w:rsidRPr="00026AB5">
              <w:rPr>
                <w:rFonts w:cs="Times New Roman"/>
                <w:b/>
                <w:sz w:val="18"/>
                <w:szCs w:val="18"/>
              </w:rPr>
              <w:t>0.97)</w:t>
            </w:r>
          </w:p>
        </w:tc>
      </w:tr>
    </w:tbl>
    <w:p w:rsidR="00026AB5" w:rsidRPr="00026AB5" w:rsidRDefault="00026AB5" w:rsidP="00026AB5">
      <w:pPr>
        <w:rPr>
          <w:rFonts w:cs="Times New Roman"/>
          <w:sz w:val="14"/>
          <w:szCs w:val="14"/>
        </w:rPr>
      </w:pPr>
      <w:r w:rsidRPr="00026AB5">
        <w:rPr>
          <w:rFonts w:cs="Times New Roman"/>
          <w:sz w:val="14"/>
          <w:szCs w:val="14"/>
        </w:rPr>
        <w:t xml:space="preserve">Values are expressed as odds ratios (95% confidence intervals). Results in bold indicate statistical significance </w:t>
      </w:r>
      <w:r w:rsidRPr="00026AB5">
        <w:rPr>
          <w:sz w:val="14"/>
          <w:szCs w:val="14"/>
        </w:rPr>
        <w:t xml:space="preserve">at </w:t>
      </w:r>
      <w:r w:rsidRPr="00026AB5">
        <w:rPr>
          <w:i/>
          <w:sz w:val="14"/>
          <w:szCs w:val="14"/>
        </w:rPr>
        <w:t xml:space="preserve">P </w:t>
      </w:r>
      <w:r w:rsidRPr="00026AB5">
        <w:rPr>
          <w:sz w:val="14"/>
          <w:szCs w:val="14"/>
        </w:rPr>
        <w:t>&lt; 0.05</w:t>
      </w:r>
      <w:r w:rsidRPr="00026AB5">
        <w:rPr>
          <w:rFonts w:cs="Times New Roman"/>
          <w:sz w:val="14"/>
          <w:szCs w:val="14"/>
        </w:rPr>
        <w:t xml:space="preserve">. Model 1: </w:t>
      </w:r>
      <w:r w:rsidRPr="00026AB5">
        <w:rPr>
          <w:sz w:val="14"/>
          <w:szCs w:val="14"/>
        </w:rPr>
        <w:t xml:space="preserve">adjusted for </w:t>
      </w:r>
      <w:r w:rsidRPr="00026AB5">
        <w:rPr>
          <w:rFonts w:cs="Times New Roman"/>
          <w:sz w:val="14"/>
          <w:szCs w:val="14"/>
        </w:rPr>
        <w:t xml:space="preserve">age and sex; Model 2: </w:t>
      </w:r>
      <w:r w:rsidRPr="00026AB5">
        <w:rPr>
          <w:sz w:val="14"/>
          <w:szCs w:val="14"/>
        </w:rPr>
        <w:t xml:space="preserve">adjusted for </w:t>
      </w:r>
      <w:r w:rsidRPr="00026AB5">
        <w:rPr>
          <w:rFonts w:cs="Times New Roman"/>
          <w:sz w:val="14"/>
          <w:szCs w:val="14"/>
        </w:rPr>
        <w:t xml:space="preserve">Model 1 + smoking, alcohol consumption, body mass index, </w:t>
      </w:r>
      <w:proofErr w:type="spellStart"/>
      <w:r w:rsidRPr="00026AB5">
        <w:rPr>
          <w:rFonts w:cs="Times New Roman"/>
          <w:sz w:val="14"/>
          <w:szCs w:val="14"/>
        </w:rPr>
        <w:t>eGFR</w:t>
      </w:r>
      <w:proofErr w:type="spellEnd"/>
      <w:r w:rsidRPr="00026AB5">
        <w:rPr>
          <w:rFonts w:cs="Times New Roman"/>
          <w:sz w:val="14"/>
          <w:szCs w:val="14"/>
        </w:rPr>
        <w:t xml:space="preserve"> levels, and seasonal variation of vitamin D levels; Model 3: </w:t>
      </w:r>
      <w:r w:rsidRPr="00026AB5">
        <w:rPr>
          <w:sz w:val="14"/>
          <w:szCs w:val="14"/>
        </w:rPr>
        <w:t xml:space="preserve">adjusted for </w:t>
      </w:r>
      <w:r w:rsidRPr="00026AB5">
        <w:rPr>
          <w:rFonts w:cs="Times New Roman"/>
          <w:sz w:val="14"/>
          <w:szCs w:val="14"/>
        </w:rPr>
        <w:t>Model 2 + past history of diabetes, hypertension, and dyslipidemia.</w:t>
      </w:r>
      <w:r w:rsidRPr="00026AB5">
        <w:rPr>
          <w:rFonts w:cs="Times New Roman"/>
          <w:i/>
          <w:sz w:val="14"/>
          <w:szCs w:val="14"/>
        </w:rPr>
        <w:t xml:space="preserve"> </w:t>
      </w:r>
      <w:proofErr w:type="gramStart"/>
      <w:r w:rsidRPr="00026AB5">
        <w:rPr>
          <w:rFonts w:cs="Times New Roman"/>
          <w:i/>
          <w:sz w:val="14"/>
          <w:szCs w:val="14"/>
        </w:rPr>
        <w:t>CIMT</w:t>
      </w:r>
      <w:r w:rsidRPr="00026AB5">
        <w:rPr>
          <w:rFonts w:cs="Times New Roman"/>
          <w:sz w:val="14"/>
          <w:szCs w:val="14"/>
        </w:rPr>
        <w:t xml:space="preserve"> carotid intima-media thickness.</w:t>
      </w:r>
      <w:proofErr w:type="gramEnd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9743A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  <w:bookmarkStart w:id="0" w:name="_GoBack"/>
      <w:bookmarkEnd w:id="0"/>
    </w:p>
    <w:p w:rsidR="009743A0" w:rsidRDefault="009743A0">
      <w:pPr>
        <w:pStyle w:val="a3"/>
        <w:rPr>
          <w:rFonts w:ascii="Arial"/>
          <w:sz w:val="20"/>
        </w:rPr>
        <w:sectPr w:rsidR="009743A0" w:rsidSect="00CD6F55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138"/>
            <w:col w:w="5358"/>
          </w:cols>
        </w:sect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CC5" w:rsidRDefault="00F76CC5">
      <w:r>
        <w:separator/>
      </w:r>
    </w:p>
  </w:endnote>
  <w:endnote w:type="continuationSeparator" w:id="0">
    <w:p w:rsidR="00F76CC5" w:rsidRDefault="00F7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BE82BCA" wp14:editId="44E4E5C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C501E2C" wp14:editId="48A242C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3E84FAB" wp14:editId="52450D4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CC5" w:rsidRDefault="00F76CC5">
      <w:r>
        <w:separator/>
      </w:r>
    </w:p>
  </w:footnote>
  <w:footnote w:type="continuationSeparator" w:id="0">
    <w:p w:rsidR="00F76CC5" w:rsidRDefault="00F76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06FB6F8" wp14:editId="78CB0FA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1243F0E" wp14:editId="0693B73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6AB5"/>
    <w:rsid w:val="000E2911"/>
    <w:rsid w:val="001263DF"/>
    <w:rsid w:val="00292ED9"/>
    <w:rsid w:val="00404E5B"/>
    <w:rsid w:val="00414F7B"/>
    <w:rsid w:val="004355DC"/>
    <w:rsid w:val="00445658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743A0"/>
    <w:rsid w:val="009B2D44"/>
    <w:rsid w:val="00A07E82"/>
    <w:rsid w:val="00A9710C"/>
    <w:rsid w:val="00AE3E37"/>
    <w:rsid w:val="00B21A57"/>
    <w:rsid w:val="00C33602"/>
    <w:rsid w:val="00CD6F55"/>
    <w:rsid w:val="00DE3104"/>
    <w:rsid w:val="00F00CCD"/>
    <w:rsid w:val="00F72EEA"/>
    <w:rsid w:val="00F76CC5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0E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a9">
    <w:name w:val="Table Grid"/>
    <w:basedOn w:val="a1"/>
    <w:uiPriority w:val="59"/>
    <w:rsid w:val="009743A0"/>
    <w:pPr>
      <w:widowControl/>
      <w:jc w:val="both"/>
    </w:pPr>
    <w:rPr>
      <w:kern w:val="2"/>
      <w:sz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a9">
    <w:name w:val="Table Grid"/>
    <w:basedOn w:val="a1"/>
    <w:uiPriority w:val="59"/>
    <w:rsid w:val="009743A0"/>
    <w:pPr>
      <w:widowControl/>
      <w:jc w:val="both"/>
    </w:pPr>
    <w:rPr>
      <w:kern w:val="2"/>
      <w:sz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HNK</cp:lastModifiedBy>
  <cp:revision>2</cp:revision>
  <dcterms:created xsi:type="dcterms:W3CDTF">2018-03-21T08:09:00Z</dcterms:created>
  <dcterms:modified xsi:type="dcterms:W3CDTF">2018-03-21T08:09:00Z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