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045" w:rsidRDefault="00270045" w:rsidP="00561B69">
      <w:pPr>
        <w:spacing w:line="360" w:lineRule="auto"/>
        <w:jc w:val="center"/>
        <w:rPr>
          <w:rFonts w:asciiTheme="majorBidi" w:hAnsiTheme="majorBidi" w:cstheme="majorBidi"/>
          <w:b/>
          <w:bCs/>
          <w:sz w:val="28"/>
          <w:szCs w:val="28"/>
          <w:lang w:bidi="fa-IR"/>
        </w:rPr>
      </w:pPr>
      <w:r w:rsidRPr="00270045">
        <w:rPr>
          <w:rFonts w:asciiTheme="majorBidi" w:hAnsiTheme="majorBidi" w:cstheme="majorBidi"/>
          <w:b/>
          <w:bCs/>
          <w:sz w:val="28"/>
          <w:szCs w:val="28"/>
          <w:lang w:bidi="fa-IR"/>
        </w:rPr>
        <w:t>Association between serum vitamin D and CD4 level in patients with HIV/AIDS infection</w:t>
      </w:r>
    </w:p>
    <w:p w:rsidR="00561B69" w:rsidRDefault="00561B69" w:rsidP="00270045">
      <w:pPr>
        <w:spacing w:line="276" w:lineRule="auto"/>
        <w:jc w:val="both"/>
        <w:rPr>
          <w:rFonts w:asciiTheme="majorBidi" w:hAnsiTheme="majorBidi" w:cstheme="majorBidi"/>
          <w:b/>
          <w:bCs/>
          <w:sz w:val="28"/>
          <w:szCs w:val="28"/>
          <w:lang w:bidi="fa-IR"/>
        </w:rPr>
      </w:pPr>
      <w:r>
        <w:rPr>
          <w:rFonts w:asciiTheme="majorBidi" w:hAnsiTheme="majorBidi" w:cstheme="majorBidi"/>
          <w:b/>
          <w:bCs/>
          <w:sz w:val="28"/>
          <w:szCs w:val="28"/>
          <w:lang w:bidi="fa-IR"/>
        </w:rPr>
        <w:t>Hassan joulaei</w:t>
      </w:r>
      <w:r w:rsidRPr="00561B69">
        <w:rPr>
          <w:rFonts w:asciiTheme="majorBidi" w:hAnsiTheme="majorBidi" w:cstheme="majorBidi"/>
          <w:b/>
          <w:bCs/>
          <w:sz w:val="28"/>
          <w:szCs w:val="28"/>
          <w:vertAlign w:val="superscript"/>
          <w:lang w:bidi="fa-IR"/>
        </w:rPr>
        <w:t>1</w:t>
      </w:r>
      <w:r>
        <w:rPr>
          <w:rFonts w:asciiTheme="majorBidi" w:hAnsiTheme="majorBidi" w:cstheme="majorBidi"/>
          <w:b/>
          <w:bCs/>
          <w:sz w:val="28"/>
          <w:szCs w:val="28"/>
          <w:lang w:bidi="fa-IR"/>
        </w:rPr>
        <w:t xml:space="preserve">, </w:t>
      </w:r>
      <w:proofErr w:type="spellStart"/>
      <w:r>
        <w:rPr>
          <w:rFonts w:asciiTheme="majorBidi" w:hAnsiTheme="majorBidi" w:cstheme="majorBidi"/>
          <w:b/>
          <w:bCs/>
          <w:sz w:val="28"/>
          <w:szCs w:val="28"/>
          <w:lang w:bidi="fa-IR"/>
        </w:rPr>
        <w:t>Parisa</w:t>
      </w:r>
      <w:proofErr w:type="spellEnd"/>
      <w:r>
        <w:rPr>
          <w:rFonts w:asciiTheme="majorBidi" w:hAnsiTheme="majorBidi" w:cstheme="majorBidi"/>
          <w:b/>
          <w:bCs/>
          <w:sz w:val="28"/>
          <w:szCs w:val="28"/>
          <w:lang w:bidi="fa-IR"/>
        </w:rPr>
        <w:t xml:space="preserve"> Keshani</w:t>
      </w:r>
      <w:r w:rsidRPr="00561B69">
        <w:rPr>
          <w:rFonts w:asciiTheme="majorBidi" w:hAnsiTheme="majorBidi" w:cstheme="majorBidi"/>
          <w:b/>
          <w:bCs/>
          <w:sz w:val="28"/>
          <w:szCs w:val="28"/>
          <w:vertAlign w:val="superscript"/>
          <w:lang w:bidi="fa-IR"/>
        </w:rPr>
        <w:t>2</w:t>
      </w:r>
    </w:p>
    <w:p w:rsidR="00561B69" w:rsidRPr="00561B69" w:rsidRDefault="00561B69" w:rsidP="00561B69">
      <w:pPr>
        <w:pStyle w:val="ListParagraph"/>
        <w:numPr>
          <w:ilvl w:val="0"/>
          <w:numId w:val="1"/>
        </w:numPr>
        <w:spacing w:line="276" w:lineRule="auto"/>
        <w:jc w:val="both"/>
        <w:rPr>
          <w:rFonts w:asciiTheme="majorBidi" w:hAnsiTheme="majorBidi" w:cstheme="majorBidi"/>
          <w:lang w:bidi="fa-IR"/>
        </w:rPr>
      </w:pPr>
      <w:r w:rsidRPr="00561B69">
        <w:rPr>
          <w:rFonts w:asciiTheme="majorBidi" w:hAnsiTheme="majorBidi" w:cstheme="majorBidi"/>
          <w:lang w:bidi="fa-IR"/>
        </w:rPr>
        <w:t>Health Policy Research Center, Institute of Health, Shiraz University of Medical Sciences, Shiraz, Iran</w:t>
      </w:r>
      <w:r w:rsidR="00B96D3F">
        <w:rPr>
          <w:rFonts w:asciiTheme="majorBidi" w:hAnsiTheme="majorBidi" w:cstheme="majorBidi"/>
          <w:lang w:bidi="fa-IR"/>
        </w:rPr>
        <w:t xml:space="preserve">. email: </w:t>
      </w:r>
      <w:hyperlink r:id="rId5" w:history="1">
        <w:r w:rsidR="00B96D3F" w:rsidRPr="005E7A71">
          <w:rPr>
            <w:rStyle w:val="Hyperlink"/>
            <w:rFonts w:asciiTheme="majorBidi" w:hAnsiTheme="majorBidi" w:cstheme="majorBidi"/>
            <w:lang w:bidi="fa-IR"/>
          </w:rPr>
          <w:t>joulaei_h@yahoo.com</w:t>
        </w:r>
      </w:hyperlink>
      <w:r w:rsidR="00B96D3F">
        <w:rPr>
          <w:rFonts w:asciiTheme="majorBidi" w:hAnsiTheme="majorBidi" w:cstheme="majorBidi"/>
          <w:lang w:bidi="fa-IR"/>
        </w:rPr>
        <w:t xml:space="preserve"> </w:t>
      </w:r>
    </w:p>
    <w:p w:rsidR="00561B69" w:rsidRPr="00561B69" w:rsidRDefault="00561B69" w:rsidP="00561B69">
      <w:pPr>
        <w:pStyle w:val="ListParagraph"/>
        <w:numPr>
          <w:ilvl w:val="0"/>
          <w:numId w:val="1"/>
        </w:numPr>
        <w:spacing w:line="276" w:lineRule="auto"/>
        <w:jc w:val="both"/>
        <w:rPr>
          <w:rFonts w:asciiTheme="majorBidi" w:hAnsiTheme="majorBidi" w:cstheme="majorBidi"/>
          <w:lang w:bidi="fa-IR"/>
        </w:rPr>
      </w:pPr>
      <w:r w:rsidRPr="00561B69">
        <w:rPr>
          <w:rFonts w:asciiTheme="majorBidi" w:hAnsiTheme="majorBidi" w:cstheme="majorBidi"/>
          <w:lang w:bidi="fa-IR"/>
        </w:rPr>
        <w:t>Shiraz HIV/AIDS Research Center, Institute of Health, Shiraz University of Medical Sciences, Shiraz, Iran</w:t>
      </w:r>
      <w:r w:rsidR="00B96D3F">
        <w:rPr>
          <w:rFonts w:asciiTheme="majorBidi" w:hAnsiTheme="majorBidi" w:cstheme="majorBidi"/>
          <w:lang w:bidi="fa-IR"/>
        </w:rPr>
        <w:t xml:space="preserve">. email: </w:t>
      </w:r>
      <w:hyperlink r:id="rId6" w:history="1">
        <w:r w:rsidR="00B96D3F" w:rsidRPr="005E7A71">
          <w:rPr>
            <w:rStyle w:val="Hyperlink"/>
            <w:rFonts w:asciiTheme="majorBidi" w:hAnsiTheme="majorBidi" w:cstheme="majorBidi"/>
            <w:lang w:bidi="fa-IR"/>
          </w:rPr>
          <w:t>parisa.keshani@gmail.com</w:t>
        </w:r>
      </w:hyperlink>
      <w:r w:rsidR="00B96D3F">
        <w:rPr>
          <w:rFonts w:asciiTheme="majorBidi" w:hAnsiTheme="majorBidi" w:cstheme="majorBidi"/>
          <w:lang w:bidi="fa-IR"/>
        </w:rPr>
        <w:t xml:space="preserve"> </w:t>
      </w:r>
    </w:p>
    <w:p w:rsidR="008F318B" w:rsidRDefault="008F318B" w:rsidP="00270045">
      <w:pPr>
        <w:spacing w:line="276" w:lineRule="auto"/>
        <w:jc w:val="both"/>
        <w:rPr>
          <w:rFonts w:asciiTheme="majorBidi" w:hAnsiTheme="majorBidi" w:cstheme="majorBidi"/>
          <w:b/>
          <w:bCs/>
          <w:lang w:bidi="fa-IR"/>
        </w:rPr>
      </w:pPr>
    </w:p>
    <w:p w:rsidR="003F68D0" w:rsidRPr="008F318B" w:rsidRDefault="00F00327" w:rsidP="00270045">
      <w:pPr>
        <w:spacing w:line="276" w:lineRule="auto"/>
        <w:jc w:val="both"/>
        <w:rPr>
          <w:rFonts w:asciiTheme="majorBidi" w:hAnsiTheme="majorBidi" w:cstheme="majorBidi"/>
          <w:b/>
          <w:bCs/>
          <w:lang w:bidi="fa-IR"/>
        </w:rPr>
      </w:pPr>
      <w:bookmarkStart w:id="0" w:name="_GoBack"/>
      <w:r w:rsidRPr="008F318B">
        <w:rPr>
          <w:rFonts w:asciiTheme="majorBidi" w:hAnsiTheme="majorBidi" w:cstheme="majorBidi"/>
          <w:b/>
          <w:bCs/>
          <w:lang w:bidi="fa-IR"/>
        </w:rPr>
        <w:t xml:space="preserve">Introduction: </w:t>
      </w:r>
    </w:p>
    <w:p w:rsidR="00F00327" w:rsidRPr="00270045" w:rsidRDefault="00F00327" w:rsidP="00270045">
      <w:pPr>
        <w:spacing w:line="276" w:lineRule="auto"/>
        <w:jc w:val="both"/>
        <w:rPr>
          <w:rFonts w:asciiTheme="majorBidi" w:hAnsiTheme="majorBidi" w:cstheme="majorBidi"/>
          <w:lang w:bidi="fa-IR"/>
        </w:rPr>
      </w:pPr>
      <w:r w:rsidRPr="00270045">
        <w:rPr>
          <w:rFonts w:asciiTheme="majorBidi" w:hAnsiTheme="majorBidi" w:cstheme="majorBidi"/>
          <w:lang w:bidi="fa-IR"/>
        </w:rPr>
        <w:t xml:space="preserve">Among HIV-infected patients, the prevalence of vitamin D deficiency is estimated to be 70% to 85%. </w:t>
      </w:r>
      <w:r w:rsidR="003F68D0" w:rsidRPr="00270045">
        <w:rPr>
          <w:rFonts w:asciiTheme="majorBidi" w:hAnsiTheme="majorBidi" w:cstheme="majorBidi"/>
          <w:lang w:bidi="fa-IR"/>
        </w:rPr>
        <w:t>Optimal serum vitamin D</w:t>
      </w:r>
      <w:r w:rsidRPr="00270045">
        <w:rPr>
          <w:rFonts w:asciiTheme="majorBidi" w:hAnsiTheme="majorBidi" w:cstheme="majorBidi"/>
          <w:lang w:bidi="fa-IR"/>
        </w:rPr>
        <w:t xml:space="preserve"> </w:t>
      </w:r>
      <w:r w:rsidR="003F68D0" w:rsidRPr="00270045">
        <w:rPr>
          <w:rFonts w:asciiTheme="majorBidi" w:hAnsiTheme="majorBidi" w:cstheme="majorBidi"/>
          <w:lang w:bidi="fa-IR"/>
        </w:rPr>
        <w:t>is</w:t>
      </w:r>
      <w:r w:rsidRPr="00270045">
        <w:rPr>
          <w:rFonts w:asciiTheme="majorBidi" w:hAnsiTheme="majorBidi" w:cstheme="majorBidi"/>
          <w:lang w:bidi="fa-IR"/>
        </w:rPr>
        <w:t xml:space="preserve"> essential for normal immune function. The relationship between </w:t>
      </w:r>
      <w:r w:rsidR="003F68D0" w:rsidRPr="00270045">
        <w:rPr>
          <w:rFonts w:asciiTheme="majorBidi" w:hAnsiTheme="majorBidi" w:cstheme="majorBidi"/>
          <w:lang w:bidi="fa-IR"/>
        </w:rPr>
        <w:t xml:space="preserve">vitamin </w:t>
      </w:r>
      <w:r w:rsidRPr="00270045">
        <w:rPr>
          <w:rFonts w:asciiTheme="majorBidi" w:hAnsiTheme="majorBidi" w:cstheme="majorBidi"/>
          <w:lang w:bidi="fa-IR"/>
        </w:rPr>
        <w:t>D levels, and CD</w:t>
      </w:r>
      <w:r w:rsidR="003F68D0" w:rsidRPr="00270045">
        <w:rPr>
          <w:rFonts w:asciiTheme="majorBidi" w:hAnsiTheme="majorBidi" w:cstheme="majorBidi"/>
          <w:lang w:bidi="fa-IR"/>
        </w:rPr>
        <w:t>4+ T-cell count is not clear</w:t>
      </w:r>
      <w:r w:rsidRPr="00270045">
        <w:rPr>
          <w:rFonts w:asciiTheme="majorBidi" w:hAnsiTheme="majorBidi" w:cstheme="majorBidi"/>
          <w:lang w:bidi="fa-IR"/>
        </w:rPr>
        <w:t>. We aimed to study the association between serum vitamin D and CD4 level in patients with HIV / AIDS infection.</w:t>
      </w:r>
    </w:p>
    <w:p w:rsidR="00F00327" w:rsidRPr="008F318B" w:rsidRDefault="00F00327" w:rsidP="00270045">
      <w:pPr>
        <w:spacing w:line="276" w:lineRule="auto"/>
        <w:jc w:val="both"/>
        <w:rPr>
          <w:rFonts w:asciiTheme="majorBidi" w:hAnsiTheme="majorBidi" w:cstheme="majorBidi"/>
          <w:b/>
          <w:bCs/>
          <w:lang w:bidi="fa-IR"/>
        </w:rPr>
      </w:pPr>
      <w:r w:rsidRPr="008F318B">
        <w:rPr>
          <w:rFonts w:asciiTheme="majorBidi" w:hAnsiTheme="majorBidi" w:cstheme="majorBidi"/>
          <w:b/>
          <w:bCs/>
          <w:lang w:bidi="fa-IR"/>
        </w:rPr>
        <w:t>Methods:</w:t>
      </w:r>
    </w:p>
    <w:p w:rsidR="00F00327" w:rsidRPr="00270045" w:rsidRDefault="00F00327" w:rsidP="00270045">
      <w:pPr>
        <w:spacing w:line="276" w:lineRule="auto"/>
        <w:jc w:val="both"/>
        <w:rPr>
          <w:rFonts w:asciiTheme="majorBidi" w:hAnsiTheme="majorBidi" w:cstheme="majorBidi"/>
          <w:lang w:bidi="fa-IR"/>
        </w:rPr>
      </w:pPr>
      <w:r w:rsidRPr="00270045">
        <w:rPr>
          <w:rFonts w:asciiTheme="majorBidi" w:hAnsiTheme="majorBidi" w:cstheme="majorBidi"/>
          <w:lang w:bidi="fa-IR"/>
        </w:rPr>
        <w:t xml:space="preserve">A sample of 240 patients who referred to the HIV/AIDS care center in Shiraz for monthly check-up was selected using convenience sampling. </w:t>
      </w:r>
      <w:r w:rsidR="00F1579B" w:rsidRPr="00270045">
        <w:rPr>
          <w:rFonts w:asciiTheme="majorBidi" w:hAnsiTheme="majorBidi" w:cstheme="majorBidi"/>
          <w:lang w:bidi="fa-IR"/>
        </w:rPr>
        <w:t>Data</w:t>
      </w:r>
      <w:r w:rsidRPr="00270045">
        <w:rPr>
          <w:rFonts w:asciiTheme="majorBidi" w:hAnsiTheme="majorBidi" w:cstheme="majorBidi"/>
          <w:lang w:bidi="fa-IR"/>
        </w:rPr>
        <w:t xml:space="preserve"> including age, sex, their last body weight, marital </w:t>
      </w:r>
      <w:r w:rsidR="003F68D0" w:rsidRPr="00270045">
        <w:rPr>
          <w:rFonts w:asciiTheme="majorBidi" w:hAnsiTheme="majorBidi" w:cstheme="majorBidi"/>
          <w:lang w:bidi="fa-IR"/>
        </w:rPr>
        <w:t>and</w:t>
      </w:r>
      <w:r w:rsidRPr="00270045">
        <w:rPr>
          <w:rFonts w:asciiTheme="majorBidi" w:hAnsiTheme="majorBidi" w:cstheme="majorBidi"/>
          <w:lang w:bidi="fa-IR"/>
        </w:rPr>
        <w:t xml:space="preserve"> education status, duration of </w:t>
      </w:r>
      <w:r w:rsidR="00F1579B" w:rsidRPr="00270045">
        <w:rPr>
          <w:rFonts w:asciiTheme="majorBidi" w:hAnsiTheme="majorBidi" w:cstheme="majorBidi"/>
          <w:lang w:bidi="fa-IR"/>
        </w:rPr>
        <w:t>the disease</w:t>
      </w:r>
      <w:r w:rsidRPr="00270045">
        <w:rPr>
          <w:rFonts w:asciiTheme="majorBidi" w:hAnsiTheme="majorBidi" w:cstheme="majorBidi"/>
          <w:lang w:bidi="fa-IR"/>
        </w:rPr>
        <w:t>, medications, a</w:t>
      </w:r>
      <w:r w:rsidR="003F68D0" w:rsidRPr="00270045">
        <w:rPr>
          <w:rFonts w:asciiTheme="majorBidi" w:hAnsiTheme="majorBidi" w:cstheme="majorBidi"/>
          <w:lang w:bidi="fa-IR"/>
        </w:rPr>
        <w:t xml:space="preserve">nd the latest CD4 test in </w:t>
      </w:r>
      <w:r w:rsidRPr="00270045">
        <w:rPr>
          <w:rFonts w:asciiTheme="majorBidi" w:hAnsiTheme="majorBidi" w:cstheme="majorBidi"/>
          <w:lang w:bidi="fa-IR"/>
        </w:rPr>
        <w:t xml:space="preserve">last 6 months were extracted from medical records. </w:t>
      </w:r>
      <w:r w:rsidR="00F1579B" w:rsidRPr="00270045">
        <w:rPr>
          <w:rFonts w:asciiTheme="majorBidi" w:hAnsiTheme="majorBidi" w:cstheme="majorBidi"/>
          <w:lang w:bidi="fa-IR"/>
        </w:rPr>
        <w:t xml:space="preserve">Patients’ Serum </w:t>
      </w:r>
      <w:r w:rsidRPr="00270045">
        <w:rPr>
          <w:rFonts w:asciiTheme="majorBidi" w:hAnsiTheme="majorBidi" w:cstheme="majorBidi"/>
          <w:lang w:bidi="fa-IR"/>
        </w:rPr>
        <w:t xml:space="preserve">Vitamin D was measured using ELISA. </w:t>
      </w:r>
      <w:r w:rsidR="00F1579B" w:rsidRPr="00270045">
        <w:rPr>
          <w:rFonts w:asciiTheme="majorBidi" w:hAnsiTheme="majorBidi" w:cstheme="majorBidi"/>
          <w:lang w:bidi="fa-IR"/>
        </w:rPr>
        <w:t>For statistical analysis, v</w:t>
      </w:r>
      <w:r w:rsidRPr="00270045">
        <w:rPr>
          <w:rFonts w:asciiTheme="majorBidi" w:hAnsiTheme="majorBidi" w:cstheme="majorBidi"/>
          <w:lang w:bidi="fa-IR"/>
        </w:rPr>
        <w:t xml:space="preserve">ariables that </w:t>
      </w:r>
      <w:r w:rsidR="00F1579B" w:rsidRPr="00270045">
        <w:rPr>
          <w:rFonts w:asciiTheme="majorBidi" w:hAnsiTheme="majorBidi" w:cstheme="majorBidi"/>
          <w:lang w:bidi="fa-IR"/>
        </w:rPr>
        <w:t>p value less than</w:t>
      </w:r>
      <w:r w:rsidRPr="00270045">
        <w:rPr>
          <w:rFonts w:asciiTheme="majorBidi" w:hAnsiTheme="majorBidi" w:cstheme="majorBidi"/>
          <w:lang w:bidi="fa-IR"/>
        </w:rPr>
        <w:t xml:space="preserve"> 0.2 in </w:t>
      </w:r>
      <w:proofErr w:type="spellStart"/>
      <w:r w:rsidRPr="00270045">
        <w:rPr>
          <w:rFonts w:asciiTheme="majorBidi" w:hAnsiTheme="majorBidi" w:cstheme="majorBidi"/>
          <w:lang w:bidi="fa-IR"/>
        </w:rPr>
        <w:t>univaria</w:t>
      </w:r>
      <w:r w:rsidR="00F1579B" w:rsidRPr="00270045">
        <w:rPr>
          <w:rFonts w:asciiTheme="majorBidi" w:hAnsiTheme="majorBidi" w:cstheme="majorBidi"/>
          <w:lang w:bidi="fa-IR"/>
        </w:rPr>
        <w:t>bl</w:t>
      </w:r>
      <w:r w:rsidRPr="00270045">
        <w:rPr>
          <w:rFonts w:asciiTheme="majorBidi" w:hAnsiTheme="majorBidi" w:cstheme="majorBidi"/>
          <w:lang w:bidi="fa-IR"/>
        </w:rPr>
        <w:t>e</w:t>
      </w:r>
      <w:proofErr w:type="spellEnd"/>
      <w:r w:rsidRPr="00270045">
        <w:rPr>
          <w:rFonts w:asciiTheme="majorBidi" w:hAnsiTheme="majorBidi" w:cstheme="majorBidi"/>
          <w:lang w:bidi="fa-IR"/>
        </w:rPr>
        <w:t xml:space="preserve"> analysis entered </w:t>
      </w:r>
      <w:r w:rsidR="009C4003" w:rsidRPr="00270045">
        <w:rPr>
          <w:rFonts w:asciiTheme="majorBidi" w:hAnsiTheme="majorBidi" w:cstheme="majorBidi"/>
          <w:lang w:bidi="fa-IR"/>
        </w:rPr>
        <w:t xml:space="preserve">the linear regression as </w:t>
      </w:r>
      <w:r w:rsidRPr="00270045">
        <w:rPr>
          <w:rFonts w:asciiTheme="majorBidi" w:hAnsiTheme="majorBidi" w:cstheme="majorBidi"/>
          <w:lang w:bidi="fa-IR"/>
        </w:rPr>
        <w:t>multivaria</w:t>
      </w:r>
      <w:r w:rsidR="00F1579B" w:rsidRPr="00270045">
        <w:rPr>
          <w:rFonts w:asciiTheme="majorBidi" w:hAnsiTheme="majorBidi" w:cstheme="majorBidi"/>
          <w:lang w:bidi="fa-IR"/>
        </w:rPr>
        <w:t>bl</w:t>
      </w:r>
      <w:r w:rsidRPr="00270045">
        <w:rPr>
          <w:rFonts w:asciiTheme="majorBidi" w:hAnsiTheme="majorBidi" w:cstheme="majorBidi"/>
          <w:lang w:bidi="fa-IR"/>
        </w:rPr>
        <w:t>e analysis</w:t>
      </w:r>
      <w:r w:rsidR="009C4003" w:rsidRPr="00270045">
        <w:rPr>
          <w:rFonts w:asciiTheme="majorBidi" w:hAnsiTheme="majorBidi" w:cstheme="majorBidi"/>
          <w:lang w:bidi="fa-IR"/>
        </w:rPr>
        <w:t>.</w:t>
      </w:r>
    </w:p>
    <w:p w:rsidR="003F68D0" w:rsidRPr="008F318B" w:rsidRDefault="00357F01" w:rsidP="00270045">
      <w:pPr>
        <w:spacing w:line="276" w:lineRule="auto"/>
        <w:jc w:val="both"/>
        <w:rPr>
          <w:rFonts w:asciiTheme="majorBidi" w:hAnsiTheme="majorBidi" w:cstheme="majorBidi"/>
          <w:b/>
          <w:bCs/>
          <w:lang w:bidi="fa-IR"/>
        </w:rPr>
      </w:pPr>
      <w:r w:rsidRPr="008F318B">
        <w:rPr>
          <w:rFonts w:asciiTheme="majorBidi" w:hAnsiTheme="majorBidi" w:cstheme="majorBidi"/>
          <w:b/>
          <w:bCs/>
          <w:lang w:bidi="fa-IR"/>
        </w:rPr>
        <w:t xml:space="preserve">Results: </w:t>
      </w:r>
    </w:p>
    <w:p w:rsidR="00357F01" w:rsidRPr="00270045" w:rsidRDefault="003F68D0" w:rsidP="008F318B">
      <w:pPr>
        <w:spacing w:line="276" w:lineRule="auto"/>
        <w:jc w:val="both"/>
        <w:rPr>
          <w:rFonts w:asciiTheme="majorBidi" w:hAnsiTheme="majorBidi" w:cstheme="majorBidi"/>
          <w:lang w:bidi="fa-IR"/>
        </w:rPr>
      </w:pPr>
      <w:r w:rsidRPr="00270045">
        <w:rPr>
          <w:rFonts w:asciiTheme="majorBidi" w:hAnsiTheme="majorBidi" w:cstheme="majorBidi"/>
          <w:lang w:bidi="fa-IR"/>
        </w:rPr>
        <w:t xml:space="preserve">Total </w:t>
      </w:r>
      <w:r w:rsidR="00357F01" w:rsidRPr="00270045">
        <w:rPr>
          <w:rFonts w:asciiTheme="majorBidi" w:hAnsiTheme="majorBidi" w:cstheme="majorBidi"/>
          <w:lang w:bidi="fa-IR"/>
        </w:rPr>
        <w:t xml:space="preserve">226 patients were completed the study. The mean age of the patients was 43.48 ± 8.98 (ranged from 24 to 70 years). Mean CD4 and vitamin D were 451.65 ± 288.57 and 12.86 29 29.89, respectively. Their mean body weight was 63.90 ± 13.01. </w:t>
      </w:r>
      <w:r w:rsidRPr="00270045">
        <w:rPr>
          <w:rFonts w:asciiTheme="majorBidi" w:hAnsiTheme="majorBidi" w:cstheme="majorBidi"/>
          <w:lang w:bidi="fa-IR"/>
        </w:rPr>
        <w:t xml:space="preserve">There was a significant relationship between serum vitamin D level and CD4 level in </w:t>
      </w:r>
      <w:proofErr w:type="spellStart"/>
      <w:r w:rsidRPr="00270045">
        <w:rPr>
          <w:rFonts w:asciiTheme="majorBidi" w:hAnsiTheme="majorBidi" w:cstheme="majorBidi"/>
          <w:lang w:bidi="fa-IR"/>
        </w:rPr>
        <w:t>univariable</w:t>
      </w:r>
      <w:proofErr w:type="spellEnd"/>
      <w:r w:rsidRPr="00270045">
        <w:rPr>
          <w:rFonts w:asciiTheme="majorBidi" w:hAnsiTheme="majorBidi" w:cstheme="majorBidi"/>
          <w:lang w:bidi="fa-IR"/>
        </w:rPr>
        <w:t xml:space="preserve"> analysis (p = 0.03). There was also a significant association between age (p = 0.008) and male gender (p = 0.04) with low CD4 levels. Body weight (p = 0.002) was significantly associated with CD4 elevation. After entering age, gender, duration of the disease, body weight, medication, smoking and other viral diseases such as HCV and HBS to the model, there was no significant association between vitamin D and CD4 </w:t>
      </w:r>
      <w:r w:rsidR="007571A7">
        <w:rPr>
          <w:rFonts w:asciiTheme="majorBidi" w:hAnsiTheme="majorBidi" w:cstheme="majorBidi"/>
          <w:lang w:bidi="fa-IR"/>
        </w:rPr>
        <w:t xml:space="preserve">level </w:t>
      </w:r>
      <w:r w:rsidRPr="00270045">
        <w:rPr>
          <w:rFonts w:asciiTheme="majorBidi" w:hAnsiTheme="majorBidi" w:cstheme="majorBidi"/>
          <w:lang w:bidi="fa-IR"/>
        </w:rPr>
        <w:t>(p = 0.29).</w:t>
      </w:r>
    </w:p>
    <w:p w:rsidR="003F68D0" w:rsidRPr="008F318B" w:rsidRDefault="003F68D0" w:rsidP="00270045">
      <w:pPr>
        <w:spacing w:line="276" w:lineRule="auto"/>
        <w:jc w:val="both"/>
        <w:rPr>
          <w:rFonts w:asciiTheme="majorBidi" w:hAnsiTheme="majorBidi" w:cstheme="majorBidi"/>
          <w:b/>
          <w:bCs/>
          <w:lang w:bidi="fa-IR"/>
        </w:rPr>
      </w:pPr>
      <w:r w:rsidRPr="008F318B">
        <w:rPr>
          <w:rFonts w:asciiTheme="majorBidi" w:hAnsiTheme="majorBidi" w:cstheme="majorBidi"/>
          <w:b/>
          <w:bCs/>
          <w:lang w:bidi="fa-IR"/>
        </w:rPr>
        <w:t xml:space="preserve">Conclusion: </w:t>
      </w:r>
    </w:p>
    <w:p w:rsidR="003F68D0" w:rsidRDefault="003F68D0" w:rsidP="00270045">
      <w:pPr>
        <w:spacing w:line="276" w:lineRule="auto"/>
        <w:jc w:val="both"/>
        <w:rPr>
          <w:rFonts w:asciiTheme="majorBidi" w:hAnsiTheme="majorBidi" w:cstheme="majorBidi"/>
          <w:lang w:bidi="fa-IR"/>
        </w:rPr>
      </w:pPr>
      <w:r w:rsidRPr="00270045">
        <w:rPr>
          <w:rFonts w:asciiTheme="majorBidi" w:hAnsiTheme="majorBidi" w:cstheme="majorBidi"/>
          <w:lang w:bidi="fa-IR"/>
        </w:rPr>
        <w:t>Factors other than serum vitamin D levels could have a stronger impact on CD4 levels in patients with HIV / AIDS infection.</w:t>
      </w:r>
    </w:p>
    <w:bookmarkEnd w:id="0"/>
    <w:p w:rsidR="00D47CD0" w:rsidRPr="00270045" w:rsidRDefault="00B96D3F" w:rsidP="00D47CD0">
      <w:pPr>
        <w:spacing w:line="276" w:lineRule="auto"/>
        <w:jc w:val="both"/>
        <w:rPr>
          <w:rFonts w:asciiTheme="majorBidi" w:hAnsiTheme="majorBidi" w:cstheme="majorBidi"/>
          <w:lang w:bidi="fa-IR"/>
        </w:rPr>
      </w:pPr>
      <w:r w:rsidRPr="008F318B">
        <w:rPr>
          <w:rFonts w:asciiTheme="majorBidi" w:hAnsiTheme="majorBidi" w:cstheme="majorBidi"/>
          <w:b/>
          <w:bCs/>
          <w:lang w:bidi="fa-IR"/>
        </w:rPr>
        <w:t>Keywords</w:t>
      </w:r>
      <w:r>
        <w:rPr>
          <w:rFonts w:asciiTheme="majorBidi" w:hAnsiTheme="majorBidi" w:cstheme="majorBidi"/>
          <w:lang w:bidi="fa-IR"/>
        </w:rPr>
        <w:t>:</w:t>
      </w:r>
      <w:r w:rsidR="00D47CD0" w:rsidRPr="00D47CD0">
        <w:rPr>
          <w:rFonts w:asciiTheme="majorBidi" w:hAnsiTheme="majorBidi" w:cstheme="majorBidi"/>
          <w:lang w:bidi="fa-IR"/>
        </w:rPr>
        <w:t xml:space="preserve"> </w:t>
      </w:r>
      <w:r w:rsidR="00D47CD0">
        <w:rPr>
          <w:rFonts w:asciiTheme="majorBidi" w:hAnsiTheme="majorBidi" w:cstheme="majorBidi"/>
          <w:lang w:bidi="fa-IR"/>
        </w:rPr>
        <w:t>HIV/AIDS, CD4, vitamin D</w:t>
      </w:r>
    </w:p>
    <w:p w:rsidR="00B96D3F" w:rsidRDefault="00B96D3F" w:rsidP="00270045">
      <w:pPr>
        <w:spacing w:line="276" w:lineRule="auto"/>
        <w:jc w:val="both"/>
        <w:rPr>
          <w:rFonts w:asciiTheme="majorBidi" w:hAnsiTheme="majorBidi" w:cstheme="majorBidi"/>
          <w:lang w:bidi="fa-IR"/>
        </w:rPr>
      </w:pPr>
    </w:p>
    <w:p w:rsidR="00302575" w:rsidRPr="00270045" w:rsidRDefault="00302575" w:rsidP="00270045">
      <w:pPr>
        <w:spacing w:line="276" w:lineRule="auto"/>
        <w:rPr>
          <w:rFonts w:asciiTheme="majorBidi" w:hAnsiTheme="majorBidi" w:cstheme="majorBidi"/>
          <w:lang w:bidi="fa-IR"/>
        </w:rPr>
      </w:pPr>
    </w:p>
    <w:p w:rsidR="008F3BAD" w:rsidRPr="00270045" w:rsidRDefault="008F3BAD" w:rsidP="00270045">
      <w:pPr>
        <w:bidi/>
        <w:spacing w:line="276" w:lineRule="auto"/>
        <w:rPr>
          <w:rFonts w:asciiTheme="majorBidi" w:hAnsiTheme="majorBidi" w:cstheme="majorBidi"/>
          <w:lang w:bidi="fa-IR"/>
        </w:rPr>
      </w:pPr>
    </w:p>
    <w:p w:rsidR="00E67A5C" w:rsidRPr="00270045" w:rsidRDefault="00E67A5C" w:rsidP="00270045">
      <w:pPr>
        <w:bidi/>
        <w:spacing w:line="276" w:lineRule="auto"/>
        <w:rPr>
          <w:rFonts w:asciiTheme="majorBidi" w:hAnsiTheme="majorBidi" w:cstheme="majorBidi"/>
          <w:rtl/>
          <w:lang w:bidi="fa-IR"/>
        </w:rPr>
      </w:pPr>
    </w:p>
    <w:sectPr w:rsidR="00E67A5C" w:rsidRPr="00270045" w:rsidSect="00F20B82">
      <w:pgSz w:w="11906" w:h="16838"/>
      <w:pgMar w:top="1440" w:right="1800" w:bottom="1440" w:left="1800" w:header="720" w:footer="720" w:gutter="0"/>
      <w:cols w:space="720"/>
      <w:bidi/>
      <w:rtlGutter/>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FD398A"/>
    <w:multiLevelType w:val="hybridMultilevel"/>
    <w:tmpl w:val="67B03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372"/>
    <w:rsid w:val="000F1E63"/>
    <w:rsid w:val="00222464"/>
    <w:rsid w:val="00270045"/>
    <w:rsid w:val="002E1F84"/>
    <w:rsid w:val="00302575"/>
    <w:rsid w:val="0033797E"/>
    <w:rsid w:val="00357F01"/>
    <w:rsid w:val="003F68D0"/>
    <w:rsid w:val="0041497C"/>
    <w:rsid w:val="004D7405"/>
    <w:rsid w:val="00561B69"/>
    <w:rsid w:val="005A6CB8"/>
    <w:rsid w:val="007571A7"/>
    <w:rsid w:val="00831372"/>
    <w:rsid w:val="008F318B"/>
    <w:rsid w:val="008F3BAD"/>
    <w:rsid w:val="009B2BB3"/>
    <w:rsid w:val="009C4003"/>
    <w:rsid w:val="00A40C07"/>
    <w:rsid w:val="00A91CF5"/>
    <w:rsid w:val="00B90DAD"/>
    <w:rsid w:val="00B96D3F"/>
    <w:rsid w:val="00C055CC"/>
    <w:rsid w:val="00C371A7"/>
    <w:rsid w:val="00D47CD0"/>
    <w:rsid w:val="00E52680"/>
    <w:rsid w:val="00E67A5C"/>
    <w:rsid w:val="00EB064B"/>
    <w:rsid w:val="00F00327"/>
    <w:rsid w:val="00F1579B"/>
    <w:rsid w:val="00F20B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60B18A-04E3-44C8-BEF3-8492784C3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A91CF5"/>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A91CF5"/>
    <w:rPr>
      <w:rFonts w:ascii="Calibri" w:hAnsi="Calibri"/>
      <w:noProof/>
    </w:rPr>
  </w:style>
  <w:style w:type="paragraph" w:customStyle="1" w:styleId="EndNoteBibliographyTitle">
    <w:name w:val="EndNote Bibliography Title"/>
    <w:basedOn w:val="Normal"/>
    <w:link w:val="EndNoteBibliographyTitleChar"/>
    <w:rsid w:val="00A91CF5"/>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A91CF5"/>
    <w:rPr>
      <w:rFonts w:ascii="Calibri" w:hAnsi="Calibri"/>
      <w:noProof/>
    </w:rPr>
  </w:style>
  <w:style w:type="paragraph" w:styleId="ListParagraph">
    <w:name w:val="List Paragraph"/>
    <w:basedOn w:val="Normal"/>
    <w:uiPriority w:val="34"/>
    <w:qFormat/>
    <w:rsid w:val="00561B69"/>
    <w:pPr>
      <w:ind w:left="720"/>
      <w:contextualSpacing/>
    </w:pPr>
  </w:style>
  <w:style w:type="character" w:styleId="Hyperlink">
    <w:name w:val="Hyperlink"/>
    <w:basedOn w:val="DefaultParagraphFont"/>
    <w:uiPriority w:val="99"/>
    <w:unhideWhenUsed/>
    <w:rsid w:val="00B96D3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risa.keshani@gmail.com" TargetMode="External"/><Relationship Id="rId5" Type="http://schemas.openxmlformats.org/officeDocument/2006/relationships/hyperlink" Target="mailto:joulaei_h@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Apple-pc</dc:creator>
  <cp:keywords/>
  <dc:description/>
  <cp:lastModifiedBy>Apple-pc</cp:lastModifiedBy>
  <cp:revision>9</cp:revision>
  <dcterms:created xsi:type="dcterms:W3CDTF">2020-03-18T18:02:00Z</dcterms:created>
  <dcterms:modified xsi:type="dcterms:W3CDTF">2020-03-18T18:32:00Z</dcterms:modified>
</cp:coreProperties>
</file>