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 xml:space="preserve">Title: Effects of Vitamin E supplementation on serum zinc levels and </w:t>
      </w:r>
      <w:proofErr w:type="spellStart"/>
      <w:r w:rsidRPr="00F77B6C">
        <w:rPr>
          <w:rFonts w:asciiTheme="majorBidi" w:hAnsiTheme="majorBidi" w:cstheme="majorBidi"/>
          <w:sz w:val="28"/>
          <w:szCs w:val="28"/>
        </w:rPr>
        <w:t>and</w:t>
      </w:r>
      <w:proofErr w:type="spellEnd"/>
      <w:r w:rsidRPr="00F77B6C">
        <w:rPr>
          <w:rFonts w:asciiTheme="majorBidi" w:hAnsiTheme="majorBidi" w:cstheme="majorBidi"/>
          <w:sz w:val="28"/>
          <w:szCs w:val="28"/>
        </w:rPr>
        <w:t xml:space="preserve"> </w:t>
      </w:r>
      <w:r w:rsidR="00F77B6C">
        <w:rPr>
          <w:rFonts w:asciiTheme="majorBidi" w:hAnsiTheme="majorBidi" w:cstheme="majorBidi"/>
          <w:sz w:val="28"/>
          <w:szCs w:val="28"/>
        </w:rPr>
        <w:t xml:space="preserve">markers of oxidative </w:t>
      </w:r>
      <w:proofErr w:type="gramStart"/>
      <w:r w:rsidR="00F77B6C">
        <w:rPr>
          <w:rFonts w:asciiTheme="majorBidi" w:hAnsiTheme="majorBidi" w:cstheme="majorBidi"/>
          <w:sz w:val="28"/>
          <w:szCs w:val="28"/>
        </w:rPr>
        <w:t xml:space="preserve">stress </w:t>
      </w:r>
      <w:r w:rsidRPr="00F77B6C">
        <w:rPr>
          <w:rFonts w:asciiTheme="majorBidi" w:hAnsiTheme="majorBidi" w:cstheme="majorBidi"/>
          <w:sz w:val="28"/>
          <w:szCs w:val="28"/>
        </w:rPr>
        <w:t xml:space="preserve"> in</w:t>
      </w:r>
      <w:proofErr w:type="gramEnd"/>
      <w:r w:rsidRPr="00F77B6C">
        <w:rPr>
          <w:rFonts w:asciiTheme="majorBidi" w:hAnsiTheme="majorBidi" w:cstheme="majorBidi"/>
          <w:sz w:val="28"/>
          <w:szCs w:val="28"/>
        </w:rPr>
        <w:t xml:space="preserve"> type 2 diabetic patients: a randomized controlled clinical trial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77B6C" w:rsidRDefault="0070540C" w:rsidP="0070540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Name: Maryam </w:t>
      </w:r>
      <w:proofErr w:type="spellStart"/>
      <w:r>
        <w:rPr>
          <w:rFonts w:asciiTheme="majorBidi" w:hAnsiTheme="majorBidi" w:cstheme="majorBidi"/>
          <w:sz w:val="28"/>
          <w:szCs w:val="28"/>
        </w:rPr>
        <w:t>Rafraf</w:t>
      </w:r>
      <w:proofErr w:type="spellEnd"/>
    </w:p>
    <w:p w:rsidR="0070540C" w:rsidRDefault="0070540C" w:rsidP="0070540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70540C" w:rsidRPr="00F77B6C" w:rsidRDefault="0070540C" w:rsidP="0070540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Tabriz University of Medical Sciences, Tabriz, Iran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56C8F" w:rsidRPr="00F77B6C" w:rsidRDefault="00C56C8F" w:rsidP="0008400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>Disturbances of zinc homeostasis have been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associated with several diseases, including diabetes mellitus. The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effects of vitamin E supplementation on serum levels of zinc in patients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with type 2 diabetes mellitus are not known. Thus, this study was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performed to determine the effects of vitamin E supplementation on serum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levels of zinc, some markers of oxidative stress, nitrite/nitrate anion,</w:t>
      </w:r>
      <w:r w:rsidR="0008400D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and glycemic parameters in type 2 diabetic patients.</w:t>
      </w:r>
      <w:r w:rsidR="0008400D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Eighty three patients with type 2 diabetes mellitus were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assigned to two groups in this double-blind, randomized, controlled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clinical trial. Forty two of the subjects received 400 IU/day vitamin 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 xml:space="preserve">and </w:t>
      </w:r>
      <w:r w:rsidR="00F77B6C">
        <w:rPr>
          <w:rFonts w:asciiTheme="majorBidi" w:hAnsiTheme="majorBidi" w:cstheme="majorBidi"/>
          <w:sz w:val="28"/>
          <w:szCs w:val="28"/>
        </w:rPr>
        <w:t>41</w:t>
      </w:r>
      <w:r w:rsidRPr="00F77B6C">
        <w:rPr>
          <w:rFonts w:asciiTheme="majorBidi" w:hAnsiTheme="majorBidi" w:cstheme="majorBidi"/>
          <w:sz w:val="28"/>
          <w:szCs w:val="28"/>
        </w:rPr>
        <w:t xml:space="preserve"> were given placebo over eight weeks. Fasting blood samples,</w:t>
      </w:r>
      <w:r w:rsidR="0008400D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anthropometric measurements, and dietary intake data were collected at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the baseline and at the end of the trial.</w:t>
      </w:r>
      <w:r w:rsidR="0008400D">
        <w:rPr>
          <w:rFonts w:asciiTheme="majorBidi" w:hAnsiTheme="majorBidi" w:cstheme="majorBidi"/>
          <w:sz w:val="28"/>
          <w:szCs w:val="28"/>
        </w:rPr>
        <w:t xml:space="preserve"> Based on results, s</w:t>
      </w:r>
      <w:r w:rsidRPr="00F77B6C">
        <w:rPr>
          <w:rFonts w:asciiTheme="majorBidi" w:hAnsiTheme="majorBidi" w:cstheme="majorBidi"/>
          <w:sz w:val="28"/>
          <w:szCs w:val="28"/>
        </w:rPr>
        <w:t>upplementation with vitamin E led to significant increase in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serum levels of vitamin E, paraoxonase-1, and total antioxidant status,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and decrease in fasting blood sugar compared with placebo (P&lt;0.05). A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significant increase in serum zinc and decrease in hemoglobin A1c and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serum insulin were observed in vitamin E group as compared with baseline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values (P&lt;0.05). No significant changes occurred in serum nitrite/nitrate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in any of the groups (P&gt;0.05).</w:t>
      </w:r>
    </w:p>
    <w:p w:rsidR="00852290" w:rsidRPr="00F77B6C" w:rsidRDefault="0008400D" w:rsidP="0008400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It was concluded that, v</w:t>
      </w:r>
      <w:r w:rsidR="00C56C8F" w:rsidRPr="00F77B6C">
        <w:rPr>
          <w:rFonts w:asciiTheme="majorBidi" w:hAnsiTheme="majorBidi" w:cstheme="majorBidi"/>
          <w:sz w:val="28"/>
          <w:szCs w:val="28"/>
        </w:rPr>
        <w:t>itamin E supplementation ameliorated serum levels of zinc,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="00C56C8F" w:rsidRPr="00F77B6C">
        <w:rPr>
          <w:rFonts w:asciiTheme="majorBidi" w:hAnsiTheme="majorBidi" w:cstheme="majorBidi"/>
          <w:sz w:val="28"/>
          <w:szCs w:val="28"/>
        </w:rPr>
        <w:t>vitamin E, paraoxonase-1, total antioxidant status, and glycemic control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="00C56C8F" w:rsidRPr="00F77B6C">
        <w:rPr>
          <w:rFonts w:asciiTheme="majorBidi" w:hAnsiTheme="majorBidi" w:cstheme="majorBidi"/>
          <w:sz w:val="28"/>
          <w:szCs w:val="28"/>
        </w:rPr>
        <w:t>in type 2 diabetic patients.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D36A80" w:rsidRDefault="00D36A80" w:rsidP="00D36A80">
      <w:pPr>
        <w:jc w:val="both"/>
        <w:rPr>
          <w:color w:val="000000"/>
        </w:rPr>
      </w:pPr>
    </w:p>
    <w:p w:rsidR="00D36A80" w:rsidRDefault="00D36A80" w:rsidP="00D36A80">
      <w:pPr>
        <w:jc w:val="both"/>
        <w:rPr>
          <w:b/>
        </w:rPr>
      </w:pPr>
      <w:r>
        <w:rPr>
          <w:b/>
        </w:rPr>
        <w:t>Biography</w:t>
      </w:r>
    </w:p>
    <w:p w:rsidR="00F77B6C" w:rsidRDefault="00D36A80" w:rsidP="00B658A8">
      <w:proofErr w:type="spellStart"/>
      <w:r>
        <w:t>M.Rafraf</w:t>
      </w:r>
      <w:proofErr w:type="spellEnd"/>
      <w:r>
        <w:t xml:space="preserve"> </w:t>
      </w:r>
      <w:r w:rsidR="00FB2508">
        <w:t xml:space="preserve"> </w:t>
      </w:r>
      <w:r>
        <w:t xml:space="preserve"> has completed h</w:t>
      </w:r>
      <w:r>
        <w:t>er</w:t>
      </w:r>
      <w:r>
        <w:t xml:space="preserve"> PhD </w:t>
      </w:r>
      <w:r>
        <w:t xml:space="preserve">in nutrition science </w:t>
      </w:r>
      <w:r>
        <w:t xml:space="preserve">at the age of </w:t>
      </w:r>
      <w:r w:rsidR="00FB2508">
        <w:t xml:space="preserve">39 </w:t>
      </w:r>
      <w:r>
        <w:t xml:space="preserve">years from </w:t>
      </w:r>
      <w:r>
        <w:t>Tabriz</w:t>
      </w:r>
      <w:r>
        <w:t xml:space="preserve"> University </w:t>
      </w:r>
      <w:r>
        <w:t>of Medical Sciences, Iran.</w:t>
      </w:r>
      <w:r>
        <w:t xml:space="preserve"> </w:t>
      </w:r>
      <w:r>
        <w:t xml:space="preserve">She is working as academic staff </w:t>
      </w:r>
      <w:r w:rsidR="00D10636">
        <w:t>at</w:t>
      </w:r>
      <w:r>
        <w:t xml:space="preserve"> </w:t>
      </w:r>
      <w:r>
        <w:t>department</w:t>
      </w:r>
      <w:r>
        <w:t xml:space="preserve"> of community nutrition in Faculty of Nutrition and Food Science of the</w:t>
      </w:r>
      <w:r>
        <w:t xml:space="preserve"> Tabriz University of Medical Sciences</w:t>
      </w:r>
      <w:r>
        <w:t>,</w:t>
      </w:r>
      <w:r w:rsidR="003C5812">
        <w:t xml:space="preserve"> </w:t>
      </w:r>
      <w:r>
        <w:t>Iran.</w:t>
      </w:r>
      <w:r>
        <w:t xml:space="preserve"> </w:t>
      </w:r>
      <w:r w:rsidR="00FB2508">
        <w:t xml:space="preserve"> </w:t>
      </w:r>
      <w:r>
        <w:t>She</w:t>
      </w:r>
      <w:r>
        <w:t xml:space="preserve"> has published more than 2</w:t>
      </w:r>
      <w:r>
        <w:t>2</w:t>
      </w:r>
      <w:r>
        <w:t xml:space="preserve"> papers </w:t>
      </w:r>
      <w:r>
        <w:t xml:space="preserve">regarding nutritional researches in international  </w:t>
      </w:r>
      <w:r>
        <w:t xml:space="preserve"> journals</w:t>
      </w:r>
      <w:r w:rsidR="00FB2508">
        <w:t>.</w:t>
      </w:r>
    </w:p>
    <w:p w:rsidR="006358B8" w:rsidRDefault="00BB237B" w:rsidP="006358B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Maryam </w:t>
      </w:r>
      <w:proofErr w:type="spellStart"/>
      <w:r>
        <w:rPr>
          <w:lang w:val="en-NZ"/>
        </w:rPr>
        <w:t>Rafraf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+98 4133357584</w:t>
      </w:r>
      <w:r w:rsidRPr="008A690F">
        <w:rPr>
          <w:lang w:val="en-NZ"/>
        </w:rPr>
        <w:br/>
      </w:r>
      <w:r>
        <w:rPr>
          <w:lang w:val="en-NZ"/>
        </w:rPr>
        <w:t xml:space="preserve">email: </w:t>
      </w:r>
      <w:hyperlink r:id="rId4" w:history="1">
        <w:r w:rsidR="006358B8" w:rsidRPr="003E172C">
          <w:rPr>
            <w:rStyle w:val="Hyperlink"/>
            <w:lang w:val="en-NZ"/>
          </w:rPr>
          <w:t>rafrafm@tbzmed.ac.ir</w:t>
        </w:r>
      </w:hyperlink>
    </w:p>
    <w:p w:rsidR="00BB237B" w:rsidRPr="00F77B6C" w:rsidRDefault="00BB237B" w:rsidP="00EC773B">
      <w:pPr>
        <w:autoSpaceDE w:val="0"/>
        <w:autoSpaceDN w:val="0"/>
        <w:adjustRightInd w:val="0"/>
        <w:rPr>
          <w:rFonts w:asciiTheme="majorBidi" w:hAnsiTheme="majorBidi" w:cstheme="majorBidi"/>
          <w:sz w:val="36"/>
          <w:szCs w:val="36"/>
        </w:rPr>
      </w:pPr>
      <w:r w:rsidRPr="008A690F">
        <w:rPr>
          <w:lang w:val="en-NZ"/>
        </w:rPr>
        <w:t>Session name</w:t>
      </w:r>
      <w:r w:rsidR="00EC773B">
        <w:rPr>
          <w:lang w:val="en-NZ"/>
        </w:rPr>
        <w:t xml:space="preserve">: </w:t>
      </w:r>
      <w:bookmarkStart w:id="0" w:name="_GoBack"/>
      <w:bookmarkEnd w:id="0"/>
      <w:r w:rsidR="006358B8">
        <w:rPr>
          <w:lang w:val="en-NZ"/>
        </w:rPr>
        <w:t>Clinical Nutrition</w:t>
      </w:r>
      <w:r w:rsidRPr="008A690F">
        <w:rPr>
          <w:lang w:val="en-NZ"/>
        </w:rPr>
        <w:br/>
        <w:t>Category: Poster presentation</w:t>
      </w:r>
    </w:p>
    <w:sectPr w:rsidR="00BB237B" w:rsidRPr="00F77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C8F"/>
    <w:rsid w:val="0008400D"/>
    <w:rsid w:val="000D1FA0"/>
    <w:rsid w:val="003C5812"/>
    <w:rsid w:val="006358B8"/>
    <w:rsid w:val="0070540C"/>
    <w:rsid w:val="00852290"/>
    <w:rsid w:val="00AC6B6E"/>
    <w:rsid w:val="00B658A8"/>
    <w:rsid w:val="00BB237B"/>
    <w:rsid w:val="00C56C8F"/>
    <w:rsid w:val="00CF1B14"/>
    <w:rsid w:val="00D10636"/>
    <w:rsid w:val="00D36A80"/>
    <w:rsid w:val="00EC773B"/>
    <w:rsid w:val="00F77B6C"/>
    <w:rsid w:val="00FB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0D2AE-C412-4402-B722-83C2E732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58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frafm@tbzmed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2020-02-29T06:37:00Z</dcterms:created>
  <dcterms:modified xsi:type="dcterms:W3CDTF">2020-03-02T07:44:00Z</dcterms:modified>
</cp:coreProperties>
</file>