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90792F" w14:textId="7A393776" w:rsidR="00FB3570" w:rsidRPr="00C61CC3" w:rsidRDefault="0009004E" w:rsidP="00C61CC3">
      <w:pPr>
        <w:pStyle w:val="Ttulo1"/>
        <w:keepNext w:val="0"/>
        <w:keepLines w:val="0"/>
        <w:widowControl w:val="0"/>
        <w:spacing w:before="170" w:line="400" w:lineRule="exact"/>
        <w:jc w:val="left"/>
        <w:rPr>
          <w:rFonts w:ascii="Minion Pro" w:eastAsia="Minion Pro" w:hAnsi="Minion Pro" w:cs="Minion Pro"/>
          <w:bCs/>
          <w:color w:val="337AB7"/>
          <w:sz w:val="36"/>
          <w:szCs w:val="36"/>
          <w:lang w:val="en-US"/>
        </w:rPr>
      </w:pPr>
      <w:bookmarkStart w:id="0" w:name="_Toc489170546"/>
      <w:r>
        <w:rPr>
          <w:rFonts w:ascii="Minion Pro" w:eastAsia="Minion Pro" w:hAnsi="Minion Pro" w:cs="Minion Pro"/>
          <w:bCs/>
          <w:color w:val="337AB7"/>
          <w:sz w:val="36"/>
          <w:szCs w:val="36"/>
          <w:lang w:val="en-US"/>
        </w:rPr>
        <w:t>Physicochemical characterization and functionality of acetylated</w:t>
      </w:r>
      <w:r w:rsidR="00BA5AFC" w:rsidRPr="00C61CC3">
        <w:rPr>
          <w:rFonts w:ascii="Minion Pro" w:eastAsia="Minion Pro" w:hAnsi="Minion Pro" w:cs="Minion Pro"/>
          <w:bCs/>
          <w:color w:val="337AB7"/>
          <w:sz w:val="36"/>
          <w:szCs w:val="36"/>
          <w:lang w:val="en-US"/>
        </w:rPr>
        <w:t xml:space="preserve"> amaranth starch (</w:t>
      </w:r>
      <w:proofErr w:type="spellStart"/>
      <w:r w:rsidR="00BA5AFC" w:rsidRPr="00C61CC3">
        <w:rPr>
          <w:rFonts w:ascii="Minion Pro" w:eastAsia="Minion Pro" w:hAnsi="Minion Pro" w:cs="Minion Pro"/>
          <w:bCs/>
          <w:i/>
          <w:color w:val="337AB7"/>
          <w:sz w:val="36"/>
          <w:szCs w:val="36"/>
          <w:lang w:val="en-US"/>
        </w:rPr>
        <w:t>Amaranthus</w:t>
      </w:r>
      <w:proofErr w:type="spellEnd"/>
      <w:r w:rsidR="00BA5AFC" w:rsidRPr="00C61CC3">
        <w:rPr>
          <w:rFonts w:ascii="Minion Pro" w:eastAsia="Minion Pro" w:hAnsi="Minion Pro" w:cs="Minion Pro"/>
          <w:bCs/>
          <w:i/>
          <w:color w:val="337AB7"/>
          <w:sz w:val="36"/>
          <w:szCs w:val="36"/>
          <w:lang w:val="en-US"/>
        </w:rPr>
        <w:t xml:space="preserve"> </w:t>
      </w:r>
      <w:proofErr w:type="spellStart"/>
      <w:r w:rsidR="00BA5AFC" w:rsidRPr="00C61CC3">
        <w:rPr>
          <w:rFonts w:ascii="Minion Pro" w:eastAsia="Minion Pro" w:hAnsi="Minion Pro" w:cs="Minion Pro"/>
          <w:bCs/>
          <w:i/>
          <w:color w:val="337AB7"/>
          <w:sz w:val="36"/>
          <w:szCs w:val="36"/>
          <w:lang w:val="en-US"/>
        </w:rPr>
        <w:t>hypochondriacus</w:t>
      </w:r>
      <w:proofErr w:type="spellEnd"/>
      <w:r w:rsidR="00BA5AFC" w:rsidRPr="00C61CC3">
        <w:rPr>
          <w:rFonts w:ascii="Minion Pro" w:eastAsia="Minion Pro" w:hAnsi="Minion Pro" w:cs="Minion Pro"/>
          <w:bCs/>
          <w:color w:val="337AB7"/>
          <w:sz w:val="36"/>
          <w:szCs w:val="36"/>
          <w:lang w:val="en-US"/>
        </w:rPr>
        <w:t xml:space="preserve">) </w:t>
      </w:r>
    </w:p>
    <w:p w14:paraId="53D735EE" w14:textId="1306F7E9" w:rsidR="001655A2" w:rsidRPr="00C61CC3" w:rsidRDefault="00BA5AFC" w:rsidP="00C61CC3">
      <w:pPr>
        <w:pStyle w:val="Textodecuerpo"/>
        <w:spacing w:before="73" w:line="198" w:lineRule="exact"/>
        <w:ind w:left="100" w:right="5987"/>
        <w:rPr>
          <w:rFonts w:ascii="Arial" w:hAnsi="Arial" w:cs="Arial"/>
          <w:lang w:val="es-MX"/>
        </w:rPr>
      </w:pPr>
      <w:r w:rsidRPr="00C61CC3">
        <w:rPr>
          <w:rFonts w:ascii="Arial" w:hAnsi="Arial" w:cs="Arial"/>
          <w:lang w:val="es-MX"/>
        </w:rPr>
        <w:t xml:space="preserve">Aguirre-Mandujano E., </w:t>
      </w:r>
      <w:r w:rsidR="001655A2" w:rsidRPr="00C61CC3">
        <w:rPr>
          <w:rFonts w:ascii="Arial" w:hAnsi="Arial" w:cs="Arial"/>
          <w:lang w:val="es-MX"/>
        </w:rPr>
        <w:t>Departamento de Preparatoria Agrícola, Universidad Autónoma Chapingo, México</w:t>
      </w:r>
    </w:p>
    <w:p w14:paraId="3A50F6D9" w14:textId="442601AB" w:rsidR="00B02A75" w:rsidRPr="00C61CC3" w:rsidRDefault="00C61CC3" w:rsidP="00C61CC3">
      <w:pPr>
        <w:pStyle w:val="Textodecuerpo"/>
        <w:spacing w:before="73" w:line="198" w:lineRule="exact"/>
        <w:ind w:left="100" w:right="5987"/>
        <w:rPr>
          <w:rFonts w:ascii="Arial" w:hAnsi="Arial" w:cs="Arial"/>
          <w:lang w:val="es-MX"/>
        </w:rPr>
      </w:pPr>
      <w:r w:rsidRPr="00C61CC3">
        <w:rPr>
          <w:rFonts w:ascii="Arial" w:hAnsi="Arial" w:cs="Arial"/>
          <w:lang w:val="es-MX"/>
        </w:rPr>
        <w:t>Santiago-Santos B., Ramírez-Santiago C., Sandoval-Castilla O.</w:t>
      </w:r>
      <w:r>
        <w:rPr>
          <w:rFonts w:ascii="Arial" w:hAnsi="Arial" w:cs="Arial"/>
          <w:lang w:val="es-MX"/>
        </w:rPr>
        <w:t xml:space="preserve"> </w:t>
      </w:r>
      <w:r w:rsidR="00B02A75" w:rsidRPr="00C61CC3">
        <w:rPr>
          <w:rFonts w:ascii="Arial" w:hAnsi="Arial" w:cs="Arial"/>
          <w:lang w:val="es-MX"/>
        </w:rPr>
        <w:t>Maestría en Ciéncia y Tecnología Agroalimentaria, Universidad Autónoma Chapingo, México</w:t>
      </w:r>
    </w:p>
    <w:p w14:paraId="4F1AB7F3" w14:textId="4DA109EC" w:rsidR="00617F94" w:rsidRPr="00C61CC3" w:rsidRDefault="00617F94" w:rsidP="00C61CC3">
      <w:pPr>
        <w:pStyle w:val="Textodecuerpo"/>
        <w:spacing w:before="73" w:line="198" w:lineRule="exact"/>
        <w:ind w:left="100" w:right="5987"/>
        <w:rPr>
          <w:rFonts w:ascii="Arial" w:hAnsi="Arial" w:cs="Arial"/>
          <w:lang w:val="es-MX"/>
        </w:rPr>
      </w:pPr>
    </w:p>
    <w:p w14:paraId="2C1D9CCF" w14:textId="77777777" w:rsidR="00617F94" w:rsidRPr="001655A2" w:rsidRDefault="00617F94" w:rsidP="00FB3570">
      <w:pPr>
        <w:rPr>
          <w:rFonts w:ascii="Times New Roman" w:hAnsi="Times New Roman" w:cs="Times New Roman"/>
          <w:lang w:val="en-US"/>
        </w:rPr>
      </w:pPr>
    </w:p>
    <w:p w14:paraId="07158E30" w14:textId="735E2ED0" w:rsidR="00B02A75" w:rsidRPr="00C61CC3" w:rsidRDefault="00C61CC3" w:rsidP="00C61CC3">
      <w:pPr>
        <w:pStyle w:val="Ttulo3"/>
        <w:keepNext w:val="0"/>
        <w:keepLines w:val="0"/>
        <w:widowControl w:val="0"/>
        <w:spacing w:before="147" w:line="240" w:lineRule="auto"/>
        <w:ind w:left="100"/>
        <w:rPr>
          <w:rFonts w:eastAsia="Arial"/>
          <w:bCs/>
          <w:color w:val="BF5A14"/>
          <w:sz w:val="20"/>
          <w:szCs w:val="20"/>
        </w:rPr>
      </w:pPr>
      <w:r w:rsidRPr="00C61CC3">
        <w:rPr>
          <w:rFonts w:eastAsia="Arial"/>
          <w:bCs/>
          <w:color w:val="BF5A14"/>
          <w:sz w:val="20"/>
          <w:szCs w:val="20"/>
        </w:rPr>
        <w:t>Abstract:</w:t>
      </w:r>
      <w:r w:rsidR="00B02A75" w:rsidRPr="00C61CC3">
        <w:rPr>
          <w:rFonts w:eastAsia="Arial"/>
          <w:bCs/>
          <w:color w:val="BF5A14"/>
          <w:sz w:val="20"/>
          <w:szCs w:val="20"/>
        </w:rPr>
        <w:t xml:space="preserve"> </w:t>
      </w:r>
    </w:p>
    <w:p w14:paraId="60FC8ADF" w14:textId="77777777" w:rsidR="00B02A75" w:rsidRPr="001655A2" w:rsidRDefault="00B02A75" w:rsidP="00B02A75">
      <w:pPr>
        <w:spacing w:line="240" w:lineRule="auto"/>
        <w:rPr>
          <w:rFonts w:ascii="Times New Roman" w:hAnsi="Times New Roman" w:cs="Times New Roman"/>
          <w:lang w:val="en-US"/>
        </w:rPr>
      </w:pPr>
    </w:p>
    <w:p w14:paraId="3A7E8FBF" w14:textId="77777777" w:rsidR="00DA5A1D" w:rsidRDefault="00DA5A1D" w:rsidP="00C61CC3">
      <w:pPr>
        <w:pStyle w:val="Textodecuerpo"/>
        <w:spacing w:before="90" w:line="280" w:lineRule="auto"/>
        <w:ind w:left="100"/>
        <w:jc w:val="both"/>
        <w:sectPr w:rsidR="00DA5A1D" w:rsidSect="00C61CC3">
          <w:type w:val="continuous"/>
          <w:pgSz w:w="12240" w:h="15840"/>
          <w:pgMar w:top="1758" w:right="907" w:bottom="1418" w:left="907" w:header="709" w:footer="709" w:gutter="0"/>
          <w:cols w:space="708"/>
          <w:docGrid w:linePitch="360"/>
        </w:sectPr>
      </w:pPr>
    </w:p>
    <w:p w14:paraId="38272E82" w14:textId="4B7DF721" w:rsidR="003906E6" w:rsidRPr="00C61CC3" w:rsidRDefault="003906E6" w:rsidP="00C61CC3">
      <w:pPr>
        <w:pStyle w:val="Textodecuerpo"/>
        <w:spacing w:before="90" w:line="280" w:lineRule="auto"/>
        <w:ind w:left="100"/>
        <w:jc w:val="both"/>
      </w:pPr>
      <w:r w:rsidRPr="00C61CC3">
        <w:lastRenderedPageBreak/>
        <w:t xml:space="preserve">In recent years </w:t>
      </w:r>
      <w:r w:rsidR="00074443" w:rsidRPr="00C61CC3">
        <w:t xml:space="preserve">there is a growing </w:t>
      </w:r>
      <w:r w:rsidRPr="00C61CC3">
        <w:t>interest of</w:t>
      </w:r>
      <w:r w:rsidR="00973903" w:rsidRPr="00C61CC3">
        <w:t xml:space="preserve"> consumers </w:t>
      </w:r>
      <w:r w:rsidR="00074443" w:rsidRPr="00C61CC3">
        <w:t xml:space="preserve">living </w:t>
      </w:r>
      <w:r w:rsidR="00973903" w:rsidRPr="00C61CC3">
        <w:t xml:space="preserve">with celiac disease </w:t>
      </w:r>
      <w:r w:rsidRPr="00C61CC3">
        <w:t>by</w:t>
      </w:r>
      <w:r w:rsidR="00973903" w:rsidRPr="00C61CC3">
        <w:t xml:space="preserve"> gluten-free </w:t>
      </w:r>
      <w:r w:rsidR="00206BEE" w:rsidRPr="00C61CC3">
        <w:t>foods</w:t>
      </w:r>
      <w:r w:rsidR="00074443" w:rsidRPr="00C61CC3">
        <w:t>. However,</w:t>
      </w:r>
      <w:r w:rsidR="00206BEE" w:rsidRPr="00C61CC3">
        <w:t xml:space="preserve"> the </w:t>
      </w:r>
      <w:r w:rsidR="00973903" w:rsidRPr="00C61CC3">
        <w:t xml:space="preserve">elimination </w:t>
      </w:r>
      <w:r w:rsidR="00206BEE" w:rsidRPr="00C61CC3">
        <w:t xml:space="preserve">of this </w:t>
      </w:r>
      <w:r w:rsidR="00074443" w:rsidRPr="00C61CC3">
        <w:t>component</w:t>
      </w:r>
      <w:r w:rsidR="00206BEE" w:rsidRPr="00C61CC3">
        <w:t xml:space="preserve"> </w:t>
      </w:r>
      <w:r w:rsidR="00973903" w:rsidRPr="00C61CC3">
        <w:t>causes adverse changes in the properties of the dough</w:t>
      </w:r>
      <w:r w:rsidR="00206BEE" w:rsidRPr="00C61CC3">
        <w:t>, poor</w:t>
      </w:r>
      <w:r w:rsidR="0009004E">
        <w:t xml:space="preserve"> texture and quality defects</w:t>
      </w:r>
      <w:r w:rsidR="00973903" w:rsidRPr="00C61CC3">
        <w:t>. The incorporation of starches of different botanical origin, native or chemically modified, such as amaranth (</w:t>
      </w:r>
      <w:proofErr w:type="spellStart"/>
      <w:r w:rsidR="00973903" w:rsidRPr="00C61CC3">
        <w:t>Amaranthus</w:t>
      </w:r>
      <w:proofErr w:type="spellEnd"/>
      <w:r w:rsidR="00973903" w:rsidRPr="00C61CC3">
        <w:t xml:space="preserve"> </w:t>
      </w:r>
      <w:proofErr w:type="spellStart"/>
      <w:r w:rsidR="00973903" w:rsidRPr="00C61CC3">
        <w:t>hypochondriacus</w:t>
      </w:r>
      <w:proofErr w:type="spellEnd"/>
      <w:r w:rsidR="00973903" w:rsidRPr="00C61CC3">
        <w:t>) may be an option to imitate the r</w:t>
      </w:r>
      <w:r w:rsidR="00206BEE" w:rsidRPr="00C61CC3">
        <w:t>heological properties of gluten</w:t>
      </w:r>
      <w:r w:rsidR="00074443" w:rsidRPr="00C61CC3">
        <w:t>.</w:t>
      </w:r>
    </w:p>
    <w:p w14:paraId="19A68B85" w14:textId="77777777" w:rsidR="003906E6" w:rsidRPr="00C61CC3" w:rsidRDefault="003906E6" w:rsidP="00C61CC3">
      <w:pPr>
        <w:pStyle w:val="Textodecuerpo"/>
        <w:spacing w:before="90" w:line="280" w:lineRule="auto"/>
        <w:ind w:left="100"/>
        <w:jc w:val="both"/>
      </w:pPr>
    </w:p>
    <w:p w14:paraId="69FBEB4F" w14:textId="6F7C28E2" w:rsidR="00FB3570" w:rsidRPr="00C61CC3" w:rsidRDefault="00973903" w:rsidP="00C61CC3">
      <w:pPr>
        <w:pStyle w:val="Textodecuerpo"/>
        <w:spacing w:before="90" w:line="280" w:lineRule="auto"/>
        <w:ind w:left="100"/>
        <w:jc w:val="both"/>
      </w:pPr>
      <w:r w:rsidRPr="00C61CC3">
        <w:t>Therefore, in the present work starch was obtained from amaranth grain (</w:t>
      </w:r>
      <w:proofErr w:type="spellStart"/>
      <w:r w:rsidRPr="00C61CC3">
        <w:t>Amaranthus</w:t>
      </w:r>
      <w:proofErr w:type="spellEnd"/>
      <w:r w:rsidRPr="00C61CC3">
        <w:t xml:space="preserve"> </w:t>
      </w:r>
      <w:proofErr w:type="spellStart"/>
      <w:r w:rsidRPr="00C61CC3">
        <w:t>hypochondriacus</w:t>
      </w:r>
      <w:proofErr w:type="spellEnd"/>
      <w:r w:rsidRPr="00C61CC3">
        <w:t xml:space="preserve">) var. </w:t>
      </w:r>
      <w:r w:rsidR="00206BEE" w:rsidRPr="00C61CC3">
        <w:t>Revenge, with a yield of 23% (w/</w:t>
      </w:r>
      <w:r w:rsidRPr="00C61CC3">
        <w:t xml:space="preserve">w) with respect to the amount of grain used. The starches had a composition (w/w) of 5.7% moisture, 7.2% protein, 0.54% ethereal extract, 0.18% crude fiber and 1.52% ash. An acetylation </w:t>
      </w:r>
      <w:r w:rsidR="00074443" w:rsidRPr="00C61CC3">
        <w:t xml:space="preserve">modification </w:t>
      </w:r>
      <w:r w:rsidRPr="00C61CC3">
        <w:t>was carried out and starches were obtained with 0.64% acetyl groups and a degree of substitution of 0.</w:t>
      </w:r>
      <w:r w:rsidR="0009004E">
        <w:t>0</w:t>
      </w:r>
      <w:r w:rsidRPr="00C61CC3">
        <w:t xml:space="preserve">24%. </w:t>
      </w:r>
      <w:r w:rsidR="00705743" w:rsidRPr="00C61CC3">
        <w:t>The hydrated grain had a</w:t>
      </w:r>
      <w:r w:rsidR="00074443" w:rsidRPr="00C61CC3">
        <w:t>n</w:t>
      </w:r>
      <w:r w:rsidR="00705743" w:rsidRPr="00C61CC3">
        <w:t xml:space="preserve"> </w:t>
      </w:r>
      <w:r w:rsidR="00074443" w:rsidRPr="00C61CC3">
        <w:t xml:space="preserve">area-volume mean diameter </w:t>
      </w:r>
      <w:r w:rsidRPr="00C61CC3">
        <w:t xml:space="preserve">of </w:t>
      </w:r>
      <w:proofErr w:type="gramStart"/>
      <w:r w:rsidRPr="00C61CC3">
        <w:t>D</w:t>
      </w:r>
      <w:r w:rsidRPr="00C61CC3">
        <w:rPr>
          <w:vertAlign w:val="subscript"/>
        </w:rPr>
        <w:t>[</w:t>
      </w:r>
      <w:proofErr w:type="gramEnd"/>
      <w:r w:rsidRPr="00C61CC3">
        <w:rPr>
          <w:vertAlign w:val="subscript"/>
        </w:rPr>
        <w:t>3,2]</w:t>
      </w:r>
      <w:r w:rsidR="009F39FC" w:rsidRPr="00C61CC3">
        <w:rPr>
          <w:vertAlign w:val="subscript"/>
        </w:rPr>
        <w:t>=</w:t>
      </w:r>
      <w:r w:rsidRPr="00C61CC3">
        <w:t xml:space="preserve">3.38 </w:t>
      </w:r>
      <w:r w:rsidR="00C61CC3" w:rsidRPr="00C61CC3">
        <w:rPr>
          <w:rFonts w:ascii="Times New Roman" w:hAnsi="Times New Roman" w:cs="Times New Roman"/>
          <w:lang w:val="es-ES"/>
        </w:rPr>
        <w:t>μ</w:t>
      </w:r>
      <w:r w:rsidRPr="00C61CC3">
        <w:t>m</w:t>
      </w:r>
      <w:r w:rsidR="00705743" w:rsidRPr="00C61CC3">
        <w:t xml:space="preserve"> and 5.5% (w/w) amylose. </w:t>
      </w:r>
      <w:r w:rsidRPr="00C61CC3">
        <w:t>The maximum viscosity was reached after cooli</w:t>
      </w:r>
      <w:r w:rsidR="00074443" w:rsidRPr="00C61CC3">
        <w:t xml:space="preserve">ng of the gel, reaching </w:t>
      </w:r>
      <w:r w:rsidR="00074443" w:rsidRPr="00C61CC3">
        <w:lastRenderedPageBreak/>
        <w:t xml:space="preserve">values </w:t>
      </w:r>
      <w:r w:rsidRPr="00C61CC3">
        <w:t xml:space="preserve">of 1650 </w:t>
      </w:r>
      <w:proofErr w:type="spellStart"/>
      <w:r w:rsidRPr="00C61CC3">
        <w:t>Cp</w:t>
      </w:r>
      <w:proofErr w:type="spellEnd"/>
      <w:r w:rsidRPr="00C61CC3">
        <w:t xml:space="preserve"> for native starch and 1300 </w:t>
      </w:r>
      <w:proofErr w:type="spellStart"/>
      <w:r w:rsidR="00074443" w:rsidRPr="00C61CC3">
        <w:t>c</w:t>
      </w:r>
      <w:r w:rsidR="008B6BD1" w:rsidRPr="00C61CC3">
        <w:t>p</w:t>
      </w:r>
      <w:proofErr w:type="spellEnd"/>
      <w:r w:rsidRPr="00C61CC3">
        <w:t xml:space="preserve"> for acetylated starch. The functional properties (water retention capacity, swelling power) of the modified starch were lower than those of the native starch, while </w:t>
      </w:r>
      <w:r w:rsidR="008B6BD1" w:rsidRPr="00C61CC3">
        <w:t xml:space="preserve">its </w:t>
      </w:r>
      <w:r w:rsidRPr="00C61CC3">
        <w:t>solubility index showed higher values.</w:t>
      </w:r>
    </w:p>
    <w:p w14:paraId="70D35D73" w14:textId="77777777" w:rsidR="002E4FCD" w:rsidRDefault="002E4FCD" w:rsidP="00C61CC3">
      <w:pPr>
        <w:pStyle w:val="Textodecuerpo"/>
        <w:spacing w:before="90" w:line="280" w:lineRule="auto"/>
        <w:ind w:left="100"/>
        <w:jc w:val="both"/>
      </w:pPr>
    </w:p>
    <w:p w14:paraId="6541E51C" w14:textId="2BFF5297" w:rsidR="00C61CC3" w:rsidRPr="00C61CC3" w:rsidRDefault="00C61CC3" w:rsidP="00C61CC3">
      <w:pPr>
        <w:pStyle w:val="Textodecuerpo"/>
        <w:spacing w:before="90" w:line="280" w:lineRule="auto"/>
        <w:ind w:left="100"/>
        <w:jc w:val="both"/>
      </w:pPr>
      <w:r>
        <w:rPr>
          <w:rFonts w:ascii="Arial"/>
          <w:b/>
          <w:color w:val="BF5A14"/>
          <w:sz w:val="20"/>
        </w:rPr>
        <w:t>Recent Publications</w:t>
      </w:r>
    </w:p>
    <w:p w14:paraId="77B502F4" w14:textId="25D4339A" w:rsidR="002E4FCD" w:rsidRPr="00C61CC3" w:rsidRDefault="00C61CC3" w:rsidP="00C61CC3">
      <w:pPr>
        <w:pStyle w:val="Prrafodelista"/>
        <w:widowControl w:val="0"/>
        <w:numPr>
          <w:ilvl w:val="0"/>
          <w:numId w:val="3"/>
        </w:numPr>
        <w:tabs>
          <w:tab w:val="left" w:pos="384"/>
        </w:tabs>
        <w:spacing w:before="103" w:line="216" w:lineRule="exact"/>
        <w:ind w:left="383" w:right="138" w:hanging="284"/>
        <w:contextualSpacing w:val="0"/>
        <w:rPr>
          <w:rFonts w:ascii="Calibri" w:eastAsia="Calibri" w:hAnsi="Calibri" w:cs="Calibri"/>
          <w:sz w:val="18"/>
          <w:szCs w:val="22"/>
          <w:lang w:val="en-US"/>
        </w:rPr>
      </w:pPr>
      <w:r>
        <w:rPr>
          <w:rFonts w:ascii="Calibri" w:eastAsia="Calibri" w:hAnsi="Calibri" w:cs="Calibri"/>
          <w:sz w:val="18"/>
          <w:szCs w:val="22"/>
          <w:lang w:val="en-US"/>
        </w:rPr>
        <w:t xml:space="preserve">1. </w:t>
      </w:r>
      <w:r w:rsidR="00A12333" w:rsidRPr="00C61CC3">
        <w:rPr>
          <w:rFonts w:ascii="Calibri" w:eastAsia="Calibri" w:hAnsi="Calibri" w:cs="Calibri"/>
          <w:sz w:val="18"/>
          <w:szCs w:val="22"/>
          <w:lang w:val="en-US"/>
        </w:rPr>
        <w:t xml:space="preserve"> </w:t>
      </w:r>
      <w:proofErr w:type="spellStart"/>
      <w:r w:rsidR="002E4FCD" w:rsidRPr="00C61CC3">
        <w:rPr>
          <w:rFonts w:ascii="Calibri" w:eastAsia="Calibri" w:hAnsi="Calibri" w:cs="Calibri"/>
          <w:sz w:val="18"/>
          <w:szCs w:val="22"/>
          <w:lang w:val="en-US"/>
        </w:rPr>
        <w:t>Jekle</w:t>
      </w:r>
      <w:proofErr w:type="spellEnd"/>
      <w:r w:rsidR="002E4FCD" w:rsidRPr="00C61CC3">
        <w:rPr>
          <w:rFonts w:ascii="Calibri" w:eastAsia="Calibri" w:hAnsi="Calibri" w:cs="Calibri"/>
          <w:sz w:val="18"/>
          <w:szCs w:val="22"/>
          <w:lang w:val="en-US"/>
        </w:rPr>
        <w:t xml:space="preserve"> M., M</w:t>
      </w:r>
      <w:r w:rsidR="002E742A" w:rsidRPr="00C61CC3">
        <w:rPr>
          <w:rFonts w:ascii="Calibri" w:eastAsia="Calibri" w:hAnsi="Calibri" w:cs="Calibri"/>
          <w:sz w:val="18"/>
          <w:szCs w:val="22"/>
          <w:lang w:val="en-US"/>
        </w:rPr>
        <w:t>ühlberger K., Becker T.</w:t>
      </w:r>
      <w:r w:rsidR="00973903" w:rsidRPr="00C61CC3">
        <w:rPr>
          <w:rFonts w:ascii="Calibri" w:eastAsia="Calibri" w:hAnsi="Calibri" w:cs="Calibri"/>
          <w:sz w:val="18"/>
          <w:szCs w:val="22"/>
          <w:lang w:val="en-US"/>
        </w:rPr>
        <w:t xml:space="preserve"> (2016)</w:t>
      </w:r>
      <w:r w:rsidR="002E4FCD" w:rsidRPr="00C61CC3">
        <w:rPr>
          <w:rFonts w:ascii="Calibri" w:eastAsia="Calibri" w:hAnsi="Calibri" w:cs="Calibri"/>
          <w:sz w:val="18"/>
          <w:szCs w:val="22"/>
          <w:lang w:val="en-US"/>
        </w:rPr>
        <w:t>. Food Hydrocolloids 54, 196-201</w:t>
      </w:r>
    </w:p>
    <w:p w14:paraId="763F4658" w14:textId="3F9F4B5D" w:rsidR="002E4FCD" w:rsidRPr="00C61CC3" w:rsidRDefault="00C61CC3" w:rsidP="00C61CC3">
      <w:pPr>
        <w:pStyle w:val="Prrafodelista"/>
        <w:widowControl w:val="0"/>
        <w:numPr>
          <w:ilvl w:val="0"/>
          <w:numId w:val="3"/>
        </w:numPr>
        <w:tabs>
          <w:tab w:val="left" w:pos="384"/>
        </w:tabs>
        <w:spacing w:before="103" w:line="216" w:lineRule="exact"/>
        <w:ind w:left="383" w:right="138" w:hanging="284"/>
        <w:contextualSpacing w:val="0"/>
        <w:rPr>
          <w:rFonts w:ascii="Calibri" w:eastAsia="Calibri" w:hAnsi="Calibri" w:cs="Calibri"/>
          <w:sz w:val="18"/>
          <w:szCs w:val="22"/>
          <w:lang w:val="en-US"/>
        </w:rPr>
      </w:pPr>
      <w:r>
        <w:rPr>
          <w:rFonts w:ascii="Calibri" w:eastAsia="Calibri" w:hAnsi="Calibri" w:cs="Calibri"/>
          <w:sz w:val="18"/>
          <w:szCs w:val="22"/>
          <w:lang w:val="en-US"/>
        </w:rPr>
        <w:t xml:space="preserve">2. </w:t>
      </w:r>
      <w:proofErr w:type="spellStart"/>
      <w:r w:rsidR="002E4FCD" w:rsidRPr="00C61CC3">
        <w:rPr>
          <w:rFonts w:ascii="Calibri" w:eastAsia="Calibri" w:hAnsi="Calibri" w:cs="Calibri"/>
          <w:sz w:val="18"/>
          <w:szCs w:val="22"/>
          <w:lang w:val="en-US"/>
        </w:rPr>
        <w:t>Witczak</w:t>
      </w:r>
      <w:proofErr w:type="spellEnd"/>
      <w:r w:rsidR="002E4FCD" w:rsidRPr="00C61CC3">
        <w:rPr>
          <w:rFonts w:ascii="Calibri" w:eastAsia="Calibri" w:hAnsi="Calibri" w:cs="Calibri"/>
          <w:sz w:val="18"/>
          <w:szCs w:val="22"/>
          <w:lang w:val="en-US"/>
        </w:rPr>
        <w:t xml:space="preserve"> M., </w:t>
      </w:r>
      <w:proofErr w:type="spellStart"/>
      <w:r w:rsidR="002E4FCD" w:rsidRPr="00C61CC3">
        <w:rPr>
          <w:rFonts w:ascii="Calibri" w:eastAsia="Calibri" w:hAnsi="Calibri" w:cs="Calibri"/>
          <w:sz w:val="18"/>
          <w:szCs w:val="22"/>
          <w:lang w:val="en-US"/>
        </w:rPr>
        <w:t>Ziobr</w:t>
      </w:r>
      <w:proofErr w:type="spellEnd"/>
      <w:r w:rsidR="002E4FCD" w:rsidRPr="00C61CC3">
        <w:rPr>
          <w:rFonts w:ascii="Calibri" w:eastAsia="Calibri" w:hAnsi="Calibri" w:cs="Calibri"/>
          <w:sz w:val="18"/>
          <w:szCs w:val="22"/>
          <w:lang w:val="en-US"/>
        </w:rPr>
        <w:t xml:space="preserve"> R., </w:t>
      </w:r>
      <w:proofErr w:type="spellStart"/>
      <w:r w:rsidR="002E4FCD" w:rsidRPr="00C61CC3">
        <w:rPr>
          <w:rFonts w:ascii="Calibri" w:eastAsia="Calibri" w:hAnsi="Calibri" w:cs="Calibri"/>
          <w:sz w:val="18"/>
          <w:szCs w:val="22"/>
          <w:lang w:val="en-US"/>
        </w:rPr>
        <w:t>J</w:t>
      </w:r>
      <w:r w:rsidR="002E742A" w:rsidRPr="00C61CC3">
        <w:rPr>
          <w:rFonts w:ascii="Calibri" w:eastAsia="Calibri" w:hAnsi="Calibri" w:cs="Calibri"/>
          <w:sz w:val="18"/>
          <w:szCs w:val="22"/>
          <w:lang w:val="en-US"/>
        </w:rPr>
        <w:t>uszczak</w:t>
      </w:r>
      <w:proofErr w:type="spellEnd"/>
      <w:r w:rsidR="002E742A" w:rsidRPr="00C61CC3">
        <w:rPr>
          <w:rFonts w:ascii="Calibri" w:eastAsia="Calibri" w:hAnsi="Calibri" w:cs="Calibri"/>
          <w:sz w:val="18"/>
          <w:szCs w:val="22"/>
          <w:lang w:val="en-US"/>
        </w:rPr>
        <w:t xml:space="preserve"> L., </w:t>
      </w:r>
      <w:proofErr w:type="spellStart"/>
      <w:r w:rsidR="002E742A" w:rsidRPr="00C61CC3">
        <w:rPr>
          <w:rFonts w:ascii="Calibri" w:eastAsia="Calibri" w:hAnsi="Calibri" w:cs="Calibri"/>
          <w:sz w:val="18"/>
          <w:szCs w:val="22"/>
          <w:lang w:val="en-US"/>
        </w:rPr>
        <w:t>Jaroslaw</w:t>
      </w:r>
      <w:proofErr w:type="spellEnd"/>
      <w:r w:rsidR="002E742A" w:rsidRPr="00C61CC3">
        <w:rPr>
          <w:rFonts w:ascii="Calibri" w:eastAsia="Calibri" w:hAnsi="Calibri" w:cs="Calibri"/>
          <w:sz w:val="18"/>
          <w:szCs w:val="22"/>
          <w:lang w:val="en-US"/>
        </w:rPr>
        <w:t xml:space="preserve"> K.</w:t>
      </w:r>
      <w:r w:rsidR="00973903" w:rsidRPr="00C61CC3">
        <w:rPr>
          <w:rFonts w:ascii="Calibri" w:eastAsia="Calibri" w:hAnsi="Calibri" w:cs="Calibri"/>
          <w:sz w:val="18"/>
          <w:szCs w:val="22"/>
          <w:lang w:val="en-US"/>
        </w:rPr>
        <w:t xml:space="preserve"> (2016).</w:t>
      </w:r>
      <w:r w:rsidR="002E4FCD" w:rsidRPr="00C61CC3">
        <w:rPr>
          <w:rFonts w:ascii="Calibri" w:eastAsia="Calibri" w:hAnsi="Calibri" w:cs="Calibri"/>
          <w:sz w:val="18"/>
          <w:szCs w:val="22"/>
          <w:lang w:val="en-US"/>
        </w:rPr>
        <w:t xml:space="preserve"> Journal of cereal Science.  67, 46–57</w:t>
      </w:r>
    </w:p>
    <w:p w14:paraId="747A99F9" w14:textId="79930629" w:rsidR="002E4FCD" w:rsidRPr="00C61CC3" w:rsidRDefault="00C61CC3" w:rsidP="00C61CC3">
      <w:pPr>
        <w:pStyle w:val="Prrafodelista"/>
        <w:widowControl w:val="0"/>
        <w:numPr>
          <w:ilvl w:val="0"/>
          <w:numId w:val="3"/>
        </w:numPr>
        <w:tabs>
          <w:tab w:val="left" w:pos="384"/>
        </w:tabs>
        <w:spacing w:before="103" w:line="216" w:lineRule="exact"/>
        <w:ind w:left="383" w:right="138" w:hanging="284"/>
        <w:contextualSpacing w:val="0"/>
        <w:rPr>
          <w:rFonts w:ascii="Calibri" w:eastAsia="Calibri" w:hAnsi="Calibri" w:cs="Calibri"/>
          <w:sz w:val="18"/>
          <w:szCs w:val="22"/>
          <w:lang w:val="en-US"/>
        </w:rPr>
      </w:pPr>
      <w:r>
        <w:rPr>
          <w:rFonts w:ascii="Calibri" w:eastAsia="Calibri" w:hAnsi="Calibri" w:cs="Calibri"/>
          <w:sz w:val="18"/>
          <w:szCs w:val="22"/>
          <w:lang w:val="en-US"/>
        </w:rPr>
        <w:t xml:space="preserve">3. </w:t>
      </w:r>
      <w:r w:rsidR="002E4FCD" w:rsidRPr="00C61CC3">
        <w:rPr>
          <w:rFonts w:ascii="Calibri" w:eastAsia="Calibri" w:hAnsi="Calibri" w:cs="Calibri"/>
          <w:sz w:val="18"/>
          <w:szCs w:val="22"/>
          <w:lang w:val="en-US"/>
        </w:rPr>
        <w:t>Copeland L., Blazek J., S</w:t>
      </w:r>
      <w:r w:rsidR="002E742A" w:rsidRPr="00C61CC3">
        <w:rPr>
          <w:rFonts w:ascii="Calibri" w:eastAsia="Calibri" w:hAnsi="Calibri" w:cs="Calibri"/>
          <w:sz w:val="18"/>
          <w:szCs w:val="22"/>
          <w:lang w:val="en-US"/>
        </w:rPr>
        <w:t>alman H., Chiming T. M.</w:t>
      </w:r>
      <w:r w:rsidR="00973903" w:rsidRPr="00C61CC3">
        <w:rPr>
          <w:rFonts w:ascii="Calibri" w:eastAsia="Calibri" w:hAnsi="Calibri" w:cs="Calibri"/>
          <w:sz w:val="18"/>
          <w:szCs w:val="22"/>
          <w:lang w:val="en-US"/>
        </w:rPr>
        <w:t xml:space="preserve"> (2009)</w:t>
      </w:r>
      <w:r w:rsidR="002E4FCD" w:rsidRPr="00C61CC3">
        <w:rPr>
          <w:rFonts w:ascii="Calibri" w:eastAsia="Calibri" w:hAnsi="Calibri" w:cs="Calibri"/>
          <w:sz w:val="18"/>
          <w:szCs w:val="22"/>
          <w:lang w:val="en-US"/>
        </w:rPr>
        <w:t>. Food Hydrocolloids 23, 1527-1534</w:t>
      </w:r>
    </w:p>
    <w:p w14:paraId="1E71D6FA" w14:textId="361401E3" w:rsidR="002E4FCD" w:rsidRPr="00C61CC3" w:rsidRDefault="00C61CC3" w:rsidP="00C61CC3">
      <w:pPr>
        <w:pStyle w:val="Prrafodelista"/>
        <w:widowControl w:val="0"/>
        <w:numPr>
          <w:ilvl w:val="0"/>
          <w:numId w:val="3"/>
        </w:numPr>
        <w:tabs>
          <w:tab w:val="left" w:pos="384"/>
        </w:tabs>
        <w:spacing w:before="103" w:line="216" w:lineRule="exact"/>
        <w:ind w:left="383" w:right="138" w:hanging="284"/>
        <w:contextualSpacing w:val="0"/>
        <w:rPr>
          <w:rFonts w:ascii="Calibri" w:eastAsia="Calibri" w:hAnsi="Calibri" w:cs="Calibri"/>
          <w:sz w:val="18"/>
          <w:szCs w:val="22"/>
          <w:lang w:val="en-US"/>
        </w:rPr>
      </w:pPr>
      <w:r>
        <w:rPr>
          <w:rFonts w:ascii="Calibri" w:eastAsia="Calibri" w:hAnsi="Calibri" w:cs="Calibri"/>
          <w:sz w:val="18"/>
          <w:szCs w:val="22"/>
          <w:lang w:val="en-US"/>
        </w:rPr>
        <w:t>4.</w:t>
      </w:r>
      <w:r w:rsidR="00A12333" w:rsidRPr="00C61CC3">
        <w:rPr>
          <w:rFonts w:ascii="Calibri" w:eastAsia="Calibri" w:hAnsi="Calibri" w:cs="Calibri"/>
          <w:sz w:val="18"/>
          <w:szCs w:val="22"/>
          <w:lang w:val="en-US"/>
        </w:rPr>
        <w:t xml:space="preserve"> </w:t>
      </w:r>
      <w:r w:rsidR="002E4FCD" w:rsidRPr="00C61CC3">
        <w:rPr>
          <w:rFonts w:ascii="Calibri" w:eastAsia="Calibri" w:hAnsi="Calibri" w:cs="Calibri"/>
          <w:sz w:val="18"/>
          <w:szCs w:val="22"/>
          <w:lang w:val="en-US"/>
        </w:rPr>
        <w:t>Sánchez-Riv</w:t>
      </w:r>
      <w:r w:rsidR="002E742A" w:rsidRPr="00C61CC3">
        <w:rPr>
          <w:rFonts w:ascii="Calibri" w:eastAsia="Calibri" w:hAnsi="Calibri" w:cs="Calibri"/>
          <w:sz w:val="18"/>
          <w:szCs w:val="22"/>
          <w:lang w:val="en-US"/>
        </w:rPr>
        <w:t>era M. M., García-Suárez F.J.L.</w:t>
      </w:r>
      <w:r w:rsidR="00A12333" w:rsidRPr="00C61CC3">
        <w:rPr>
          <w:rFonts w:ascii="Calibri" w:eastAsia="Calibri" w:hAnsi="Calibri" w:cs="Calibri"/>
          <w:sz w:val="18"/>
          <w:szCs w:val="22"/>
          <w:lang w:val="en-US"/>
        </w:rPr>
        <w:t>, Velázquez del Valle M.,</w:t>
      </w:r>
      <w:r w:rsidR="002E4FCD" w:rsidRPr="00C61CC3">
        <w:rPr>
          <w:rFonts w:ascii="Calibri" w:eastAsia="Calibri" w:hAnsi="Calibri" w:cs="Calibri"/>
          <w:sz w:val="18"/>
          <w:szCs w:val="22"/>
          <w:lang w:val="en-US"/>
        </w:rPr>
        <w:t xml:space="preserve"> Gutiérrez-</w:t>
      </w:r>
      <w:proofErr w:type="spellStart"/>
      <w:r w:rsidR="002E4FCD" w:rsidRPr="00C61CC3">
        <w:rPr>
          <w:rFonts w:ascii="Calibri" w:eastAsia="Calibri" w:hAnsi="Calibri" w:cs="Calibri"/>
          <w:sz w:val="18"/>
          <w:szCs w:val="22"/>
          <w:lang w:val="en-US"/>
        </w:rPr>
        <w:t>Mera</w:t>
      </w:r>
      <w:r w:rsidR="00A12333" w:rsidRPr="00C61CC3">
        <w:rPr>
          <w:rFonts w:ascii="Calibri" w:eastAsia="Calibri" w:hAnsi="Calibri" w:cs="Calibri"/>
          <w:sz w:val="18"/>
          <w:szCs w:val="22"/>
          <w:lang w:val="en-US"/>
        </w:rPr>
        <w:t>z</w:t>
      </w:r>
      <w:proofErr w:type="spellEnd"/>
      <w:r w:rsidR="00A12333" w:rsidRPr="00C61CC3">
        <w:rPr>
          <w:rFonts w:ascii="Calibri" w:eastAsia="Calibri" w:hAnsi="Calibri" w:cs="Calibri"/>
          <w:sz w:val="18"/>
          <w:szCs w:val="22"/>
          <w:lang w:val="en-US"/>
        </w:rPr>
        <w:t xml:space="preserve"> F.,</w:t>
      </w:r>
      <w:r w:rsidR="002E742A" w:rsidRPr="00C61CC3">
        <w:rPr>
          <w:rFonts w:ascii="Calibri" w:eastAsia="Calibri" w:hAnsi="Calibri" w:cs="Calibri"/>
          <w:sz w:val="18"/>
          <w:szCs w:val="22"/>
          <w:lang w:val="en-US"/>
        </w:rPr>
        <w:t xml:space="preserve"> Bello-</w:t>
      </w:r>
      <w:r w:rsidR="00F31E2C" w:rsidRPr="00C61CC3">
        <w:rPr>
          <w:rFonts w:ascii="Calibri" w:eastAsia="Calibri" w:hAnsi="Calibri" w:cs="Calibri"/>
          <w:sz w:val="18"/>
          <w:szCs w:val="22"/>
          <w:lang w:val="en-US"/>
        </w:rPr>
        <w:t>Pérez L.A</w:t>
      </w:r>
      <w:r w:rsidR="002E742A" w:rsidRPr="00C61CC3">
        <w:rPr>
          <w:rFonts w:ascii="Calibri" w:eastAsia="Calibri" w:hAnsi="Calibri" w:cs="Calibri"/>
          <w:sz w:val="18"/>
          <w:szCs w:val="22"/>
          <w:lang w:val="en-US"/>
        </w:rPr>
        <w:t>.</w:t>
      </w:r>
      <w:r w:rsidR="00973903" w:rsidRPr="00C61CC3">
        <w:rPr>
          <w:rFonts w:ascii="Calibri" w:eastAsia="Calibri" w:hAnsi="Calibri" w:cs="Calibri"/>
          <w:sz w:val="18"/>
          <w:szCs w:val="22"/>
          <w:lang w:val="en-US"/>
        </w:rPr>
        <w:t xml:space="preserve"> (2005).</w:t>
      </w:r>
      <w:r w:rsidR="002E4FCD" w:rsidRPr="00C61CC3">
        <w:rPr>
          <w:rFonts w:ascii="Calibri" w:eastAsia="Calibri" w:hAnsi="Calibri" w:cs="Calibri"/>
          <w:sz w:val="18"/>
          <w:szCs w:val="22"/>
          <w:lang w:val="en-US"/>
        </w:rPr>
        <w:t xml:space="preserve"> Carbohydrate Polymers</w:t>
      </w:r>
      <w:r w:rsidR="00A12333" w:rsidRPr="00C61CC3">
        <w:rPr>
          <w:rFonts w:ascii="Calibri" w:eastAsia="Calibri" w:hAnsi="Calibri" w:cs="Calibri"/>
          <w:sz w:val="18"/>
          <w:szCs w:val="22"/>
          <w:lang w:val="en-US"/>
        </w:rPr>
        <w:t>, 62</w:t>
      </w:r>
      <w:r w:rsidR="002E4FCD" w:rsidRPr="00C61CC3">
        <w:rPr>
          <w:rFonts w:ascii="Calibri" w:eastAsia="Calibri" w:hAnsi="Calibri" w:cs="Calibri"/>
          <w:sz w:val="18"/>
          <w:szCs w:val="22"/>
          <w:lang w:val="en-US"/>
        </w:rPr>
        <w:t xml:space="preserve"> </w:t>
      </w:r>
      <w:r w:rsidR="00A12333" w:rsidRPr="00C61CC3">
        <w:rPr>
          <w:rFonts w:ascii="Calibri" w:eastAsia="Calibri" w:hAnsi="Calibri" w:cs="Calibri"/>
          <w:sz w:val="18"/>
          <w:szCs w:val="22"/>
          <w:lang w:val="en-US"/>
        </w:rPr>
        <w:t>(</w:t>
      </w:r>
      <w:r w:rsidR="002E4FCD" w:rsidRPr="00C61CC3">
        <w:rPr>
          <w:rFonts w:ascii="Calibri" w:eastAsia="Calibri" w:hAnsi="Calibri" w:cs="Calibri"/>
          <w:sz w:val="18"/>
          <w:szCs w:val="22"/>
          <w:lang w:val="en-US"/>
        </w:rPr>
        <w:t>1</w:t>
      </w:r>
      <w:r w:rsidR="00A12333" w:rsidRPr="00C61CC3">
        <w:rPr>
          <w:rFonts w:ascii="Calibri" w:eastAsia="Calibri" w:hAnsi="Calibri" w:cs="Calibri"/>
          <w:sz w:val="18"/>
          <w:szCs w:val="22"/>
          <w:lang w:val="en-US"/>
        </w:rPr>
        <w:t>)</w:t>
      </w:r>
      <w:r w:rsidR="002E4FCD" w:rsidRPr="00C61CC3">
        <w:rPr>
          <w:rFonts w:ascii="Calibri" w:eastAsia="Calibri" w:hAnsi="Calibri" w:cs="Calibri"/>
          <w:sz w:val="18"/>
          <w:szCs w:val="22"/>
          <w:lang w:val="en-US"/>
        </w:rPr>
        <w:t>, 50-56</w:t>
      </w:r>
    </w:p>
    <w:p w14:paraId="4E06AACD" w14:textId="77777777" w:rsidR="002E4FCD" w:rsidRPr="00C61CC3" w:rsidRDefault="002E4FCD" w:rsidP="00F31E2C">
      <w:pPr>
        <w:pStyle w:val="Prrafodelista"/>
        <w:widowControl w:val="0"/>
        <w:tabs>
          <w:tab w:val="left" w:pos="384"/>
        </w:tabs>
        <w:spacing w:before="103" w:line="216" w:lineRule="exact"/>
        <w:ind w:left="383" w:right="138"/>
        <w:contextualSpacing w:val="0"/>
        <w:rPr>
          <w:rFonts w:ascii="Calibri" w:eastAsia="Calibri" w:hAnsi="Calibri" w:cs="Calibri"/>
          <w:sz w:val="18"/>
          <w:szCs w:val="22"/>
          <w:lang w:val="en-US"/>
        </w:rPr>
      </w:pPr>
    </w:p>
    <w:p w14:paraId="2B9E2651" w14:textId="77777777" w:rsidR="00DA5A1D" w:rsidRDefault="00DA5A1D" w:rsidP="007C3543">
      <w:pPr>
        <w:pStyle w:val="NormalWeb"/>
        <w:spacing w:before="0" w:beforeAutospacing="0" w:after="0" w:afterAutospacing="0"/>
        <w:jc w:val="both"/>
        <w:rPr>
          <w:rStyle w:val="hps"/>
          <w:rFonts w:eastAsiaTheme="majorEastAsia"/>
          <w:lang w:val="en-US"/>
        </w:rPr>
        <w:sectPr w:rsidR="00DA5A1D" w:rsidSect="00DA5A1D">
          <w:type w:val="continuous"/>
          <w:pgSz w:w="12240" w:h="15840"/>
          <w:pgMar w:top="1758" w:right="907" w:bottom="1418" w:left="907" w:header="709" w:footer="709" w:gutter="0"/>
          <w:cols w:num="2" w:space="708"/>
          <w:docGrid w:linePitch="360"/>
        </w:sectPr>
      </w:pPr>
    </w:p>
    <w:p w14:paraId="57106489" w14:textId="245D554D" w:rsidR="00C61CC3" w:rsidRDefault="00C61CC3" w:rsidP="007C3543">
      <w:pPr>
        <w:pStyle w:val="NormalWeb"/>
        <w:spacing w:before="0" w:beforeAutospacing="0" w:after="0" w:afterAutospacing="0"/>
        <w:jc w:val="both"/>
        <w:rPr>
          <w:rStyle w:val="hps"/>
          <w:rFonts w:eastAsiaTheme="majorEastAsia"/>
          <w:lang w:val="en-US"/>
        </w:rPr>
      </w:pPr>
    </w:p>
    <w:p w14:paraId="2AEDBFE0" w14:textId="541A4864" w:rsidR="00C61CC3" w:rsidRDefault="00C61CC3" w:rsidP="00C61CC3">
      <w:pPr>
        <w:pStyle w:val="NormalWeb"/>
        <w:spacing w:before="0" w:beforeAutospacing="0" w:after="0" w:afterAutospacing="0"/>
        <w:jc w:val="center"/>
        <w:rPr>
          <w:rStyle w:val="hps"/>
          <w:rFonts w:eastAsiaTheme="majorEastAsia"/>
          <w:lang w:val="en-US"/>
        </w:rPr>
      </w:pPr>
      <w:r>
        <w:rPr>
          <w:rFonts w:ascii="Calibri"/>
          <w:noProof/>
          <w:sz w:val="4"/>
          <w:lang w:val="es-ES" w:eastAsia="es-ES"/>
        </w:rPr>
        <mc:AlternateContent>
          <mc:Choice Requires="wpg">
            <w:drawing>
              <wp:inline distT="0" distB="0" distL="0" distR="0" wp14:anchorId="0F57FA20" wp14:editId="3D23504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Pq4orllAgAASwUAAA4AAAAAAAAAAAAAAAAALAIAAGRycy9lMm9E&#10;b2MueG1sUEsBAi0AFAAGAAgAAAAhANJJbznbAAAAAwEAAA8AAAAAAAAAAAAAAAAAvQQAAGRycy9k&#10;b3ducmV2LnhtbFBLBQYAAAAABAAEAPMAAADF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7DE6C19F" w14:textId="77777777" w:rsidR="00C61CC3" w:rsidRDefault="00C61CC3" w:rsidP="007C3543">
      <w:pPr>
        <w:pStyle w:val="NormalWeb"/>
        <w:spacing w:before="0" w:beforeAutospacing="0" w:after="0" w:afterAutospacing="0"/>
        <w:jc w:val="both"/>
        <w:rPr>
          <w:rStyle w:val="hps"/>
          <w:rFonts w:eastAsiaTheme="majorEastAsia"/>
          <w:lang w:val="en-US"/>
        </w:rPr>
      </w:pPr>
    </w:p>
    <w:p w14:paraId="189EFB62" w14:textId="77777777" w:rsidR="00C61CC3" w:rsidRDefault="00C61CC3" w:rsidP="007C3543">
      <w:pPr>
        <w:pStyle w:val="NormalWeb"/>
        <w:spacing w:before="0" w:beforeAutospacing="0" w:after="0" w:afterAutospacing="0"/>
        <w:jc w:val="both"/>
        <w:rPr>
          <w:rStyle w:val="hps"/>
          <w:rFonts w:eastAsiaTheme="majorEastAsia"/>
          <w:lang w:val="en-US"/>
        </w:rPr>
      </w:pPr>
    </w:p>
    <w:p w14:paraId="41306C62" w14:textId="77777777" w:rsidR="00C61CC3" w:rsidRDefault="00C61CC3" w:rsidP="007C3543">
      <w:pPr>
        <w:pStyle w:val="NormalWeb"/>
        <w:spacing w:before="0" w:beforeAutospacing="0" w:after="0" w:afterAutospacing="0"/>
        <w:jc w:val="both"/>
        <w:rPr>
          <w:rFonts w:ascii="Arial" w:eastAsia="Tw Cen MT" w:hAnsi="Tw Cen MT" w:cs="Tw Cen MT"/>
          <w:color w:val="BF5A14"/>
          <w:sz w:val="22"/>
          <w:szCs w:val="22"/>
          <w:lang w:eastAsia="en-US"/>
        </w:rPr>
      </w:pPr>
    </w:p>
    <w:p w14:paraId="007F2D5D" w14:textId="688CE632" w:rsidR="007C3543" w:rsidRPr="00C61CC3" w:rsidRDefault="00C61CC3" w:rsidP="007C3543">
      <w:pPr>
        <w:pStyle w:val="NormalWeb"/>
        <w:spacing w:before="0" w:beforeAutospacing="0" w:after="0" w:afterAutospacing="0"/>
        <w:jc w:val="both"/>
        <w:rPr>
          <w:rFonts w:ascii="Arial" w:eastAsia="Tw Cen MT" w:hAnsi="Tw Cen MT" w:cs="Tw Cen MT"/>
          <w:color w:val="BF5A14"/>
          <w:sz w:val="22"/>
          <w:szCs w:val="22"/>
          <w:lang w:eastAsia="en-US"/>
        </w:rPr>
      </w:pPr>
      <w:r>
        <w:rPr>
          <w:noProof/>
          <w:lang w:val="es-ES" w:eastAsia="es-ES"/>
        </w:rPr>
        <w:drawing>
          <wp:inline distT="0" distB="0" distL="0" distR="0" wp14:anchorId="4539633E" wp14:editId="45A12CF8">
            <wp:extent cx="1025200" cy="9981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76" t="16708" r="35314" b="51181"/>
                    <a:stretch/>
                  </pic:blipFill>
                  <pic:spPr bwMode="auto">
                    <a:xfrm>
                      <a:off x="0" y="0"/>
                      <a:ext cx="1027187" cy="1000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eastAsia="Tw Cen MT" w:hAnsi="Tw Cen MT" w:cs="Tw Cen MT"/>
          <w:color w:val="BF5A14"/>
          <w:sz w:val="22"/>
          <w:szCs w:val="22"/>
          <w:lang w:eastAsia="en-US"/>
        </w:rPr>
        <w:t xml:space="preserve">     </w:t>
      </w:r>
      <w:proofErr w:type="spellStart"/>
      <w:r w:rsidR="007C3543" w:rsidRPr="00C61CC3">
        <w:rPr>
          <w:rFonts w:ascii="Arial" w:eastAsia="Tw Cen MT" w:hAnsi="Tw Cen MT" w:cs="Tw Cen MT"/>
          <w:color w:val="BF5A14"/>
          <w:sz w:val="22"/>
          <w:szCs w:val="22"/>
          <w:lang w:eastAsia="en-US"/>
        </w:rPr>
        <w:t>Biography</w:t>
      </w:r>
      <w:proofErr w:type="spellEnd"/>
    </w:p>
    <w:p w14:paraId="437F42B6" w14:textId="00680C12" w:rsidR="007C3543" w:rsidRDefault="00E7790D" w:rsidP="00FB3570">
      <w:pPr>
        <w:rPr>
          <w:lang w:val="es-ES"/>
        </w:rPr>
      </w:pPr>
      <w:r>
        <w:rPr>
          <w:noProof/>
          <w:lang w:val="es-ES" w:eastAsia="es-ES"/>
        </w:rPr>
        <w:t xml:space="preserve">                                     </w:t>
      </w:r>
      <w:r w:rsidR="002E4FCD">
        <w:rPr>
          <w:noProof/>
          <w:lang w:val="es-ES" w:eastAsia="es-ES"/>
        </w:rPr>
        <w:t xml:space="preserve">             </w:t>
      </w:r>
      <w:r>
        <w:rPr>
          <w:noProof/>
          <w:lang w:val="es-ES" w:eastAsia="es-ES"/>
        </w:rPr>
        <w:t xml:space="preserve">  </w:t>
      </w:r>
    </w:p>
    <w:p w14:paraId="7583AAEA" w14:textId="4C20591A" w:rsidR="00BA214B" w:rsidRDefault="007C3543" w:rsidP="00C61CC3">
      <w:pPr>
        <w:widowControl w:val="0"/>
        <w:spacing w:before="41" w:line="154" w:lineRule="exact"/>
        <w:ind w:left="213" w:right="231"/>
        <w:rPr>
          <w:rFonts w:eastAsia="Tw Cen MT" w:hAnsi="Tw Cen MT" w:cs="Tw Cen MT"/>
          <w:sz w:val="14"/>
          <w:szCs w:val="22"/>
          <w:lang w:val="en-US"/>
        </w:rPr>
      </w:pPr>
      <w:proofErr w:type="spellStart"/>
      <w:r w:rsidRPr="00C61CC3">
        <w:rPr>
          <w:rFonts w:eastAsia="Tw Cen MT" w:hAnsi="Tw Cen MT" w:cs="Tw Cen MT"/>
          <w:sz w:val="14"/>
          <w:szCs w:val="22"/>
          <w:lang w:val="en-US"/>
        </w:rPr>
        <w:t>Eleazar</w:t>
      </w:r>
      <w:proofErr w:type="spellEnd"/>
      <w:r w:rsidRPr="00C61CC3">
        <w:rPr>
          <w:rFonts w:eastAsia="Tw Cen MT" w:hAnsi="Tw Cen MT" w:cs="Tw Cen MT"/>
          <w:sz w:val="14"/>
          <w:szCs w:val="22"/>
          <w:lang w:val="en-US"/>
        </w:rPr>
        <w:t xml:space="preserve"> Aguirre-Mandujano is professor of Agro-Food and Technology and Chemistry at Universidad </w:t>
      </w:r>
      <w:proofErr w:type="spellStart"/>
      <w:r w:rsidRPr="00C61CC3">
        <w:rPr>
          <w:rFonts w:eastAsia="Tw Cen MT" w:hAnsi="Tw Cen MT" w:cs="Tw Cen MT"/>
          <w:sz w:val="14"/>
          <w:szCs w:val="22"/>
          <w:lang w:val="en-US"/>
        </w:rPr>
        <w:t>Aut</w:t>
      </w:r>
      <w:r w:rsidRPr="00C61CC3">
        <w:rPr>
          <w:rFonts w:eastAsia="Tw Cen MT" w:hAnsi="Tw Cen MT" w:cs="Tw Cen MT"/>
          <w:sz w:val="14"/>
          <w:szCs w:val="22"/>
          <w:lang w:val="en-US"/>
        </w:rPr>
        <w:t>ó</w:t>
      </w:r>
      <w:r w:rsidRPr="00C61CC3">
        <w:rPr>
          <w:rFonts w:eastAsia="Tw Cen MT" w:hAnsi="Tw Cen MT" w:cs="Tw Cen MT"/>
          <w:sz w:val="14"/>
          <w:szCs w:val="22"/>
          <w:lang w:val="en-US"/>
        </w:rPr>
        <w:t>noma</w:t>
      </w:r>
      <w:proofErr w:type="spellEnd"/>
      <w:r w:rsidRPr="00C61CC3">
        <w:rPr>
          <w:rFonts w:eastAsia="Tw Cen MT" w:hAnsi="Tw Cen MT" w:cs="Tw Cen MT"/>
          <w:sz w:val="14"/>
          <w:szCs w:val="22"/>
          <w:lang w:val="en-US"/>
        </w:rPr>
        <w:t xml:space="preserve"> </w:t>
      </w:r>
      <w:proofErr w:type="spellStart"/>
      <w:r w:rsidRPr="00C61CC3">
        <w:rPr>
          <w:rFonts w:eastAsia="Tw Cen MT" w:hAnsi="Tw Cen MT" w:cs="Tw Cen MT"/>
          <w:sz w:val="14"/>
          <w:szCs w:val="22"/>
          <w:lang w:val="en-US"/>
        </w:rPr>
        <w:t>Chapingo</w:t>
      </w:r>
      <w:proofErr w:type="spellEnd"/>
      <w:r w:rsidRPr="00C61CC3">
        <w:rPr>
          <w:rFonts w:eastAsia="Tw Cen MT" w:hAnsi="Tw Cen MT" w:cs="Tw Cen MT"/>
          <w:sz w:val="14"/>
          <w:szCs w:val="22"/>
          <w:lang w:val="en-US"/>
        </w:rPr>
        <w:t>, M</w:t>
      </w:r>
      <w:r w:rsidRPr="00C61CC3">
        <w:rPr>
          <w:rFonts w:eastAsia="Tw Cen MT" w:hAnsi="Tw Cen MT" w:cs="Tw Cen MT"/>
          <w:sz w:val="14"/>
          <w:szCs w:val="22"/>
          <w:lang w:val="en-US"/>
        </w:rPr>
        <w:t>é</w:t>
      </w:r>
      <w:r w:rsidRPr="00C61CC3">
        <w:rPr>
          <w:rFonts w:eastAsia="Tw Cen MT" w:hAnsi="Tw Cen MT" w:cs="Tw Cen MT"/>
          <w:sz w:val="14"/>
          <w:szCs w:val="22"/>
          <w:lang w:val="en-US"/>
        </w:rPr>
        <w:t xml:space="preserve">xico, since 37 years. He received his PhD in Biotechnology from Universidad </w:t>
      </w:r>
      <w:proofErr w:type="spellStart"/>
      <w:r w:rsidRPr="00C61CC3">
        <w:rPr>
          <w:rFonts w:eastAsia="Tw Cen MT" w:hAnsi="Tw Cen MT" w:cs="Tw Cen MT"/>
          <w:sz w:val="14"/>
          <w:szCs w:val="22"/>
          <w:lang w:val="en-US"/>
        </w:rPr>
        <w:t>Aut</w:t>
      </w:r>
      <w:r w:rsidRPr="00C61CC3">
        <w:rPr>
          <w:rFonts w:eastAsia="Tw Cen MT" w:hAnsi="Tw Cen MT" w:cs="Tw Cen MT"/>
          <w:sz w:val="14"/>
          <w:szCs w:val="22"/>
          <w:lang w:val="en-US"/>
        </w:rPr>
        <w:t>ó</w:t>
      </w:r>
      <w:r w:rsidRPr="00C61CC3">
        <w:rPr>
          <w:rFonts w:eastAsia="Tw Cen MT" w:hAnsi="Tw Cen MT" w:cs="Tw Cen MT"/>
          <w:sz w:val="14"/>
          <w:szCs w:val="22"/>
          <w:lang w:val="en-US"/>
        </w:rPr>
        <w:t>noma</w:t>
      </w:r>
      <w:proofErr w:type="spellEnd"/>
      <w:r w:rsidRPr="00C61CC3">
        <w:rPr>
          <w:rFonts w:eastAsia="Tw Cen MT" w:hAnsi="Tw Cen MT" w:cs="Tw Cen MT"/>
          <w:sz w:val="14"/>
          <w:szCs w:val="22"/>
          <w:lang w:val="en-US"/>
        </w:rPr>
        <w:t xml:space="preserve"> </w:t>
      </w:r>
      <w:proofErr w:type="spellStart"/>
      <w:r w:rsidRPr="00C61CC3">
        <w:rPr>
          <w:rFonts w:eastAsia="Tw Cen MT" w:hAnsi="Tw Cen MT" w:cs="Tw Cen MT"/>
          <w:sz w:val="14"/>
          <w:szCs w:val="22"/>
          <w:lang w:val="en-US"/>
        </w:rPr>
        <w:t>Metropolitana</w:t>
      </w:r>
      <w:proofErr w:type="spellEnd"/>
      <w:r w:rsidRPr="00C61CC3">
        <w:rPr>
          <w:rFonts w:eastAsia="Tw Cen MT" w:hAnsi="Tw Cen MT" w:cs="Tw Cen MT"/>
          <w:sz w:val="14"/>
          <w:szCs w:val="22"/>
          <w:lang w:val="en-US"/>
        </w:rPr>
        <w:t>, M</w:t>
      </w:r>
      <w:r w:rsidRPr="00C61CC3">
        <w:rPr>
          <w:rFonts w:eastAsia="Tw Cen MT" w:hAnsi="Tw Cen MT" w:cs="Tw Cen MT"/>
          <w:sz w:val="14"/>
          <w:szCs w:val="22"/>
          <w:lang w:val="en-US"/>
        </w:rPr>
        <w:t>é</w:t>
      </w:r>
      <w:r w:rsidRPr="00C61CC3">
        <w:rPr>
          <w:rFonts w:eastAsia="Tw Cen MT" w:hAnsi="Tw Cen MT" w:cs="Tw Cen MT"/>
          <w:sz w:val="14"/>
          <w:szCs w:val="22"/>
          <w:lang w:val="en-US"/>
        </w:rPr>
        <w:t>xico in 2009. Dr. Aguirre-Mandujano has more 10 years experience in</w:t>
      </w:r>
      <w:r w:rsidR="00BA5AFC" w:rsidRPr="00C61CC3">
        <w:rPr>
          <w:rFonts w:eastAsia="Tw Cen MT" w:hAnsi="Tw Cen MT" w:cs="Tw Cen MT"/>
          <w:sz w:val="14"/>
          <w:szCs w:val="22"/>
          <w:lang w:val="en-US"/>
        </w:rPr>
        <w:t xml:space="preserve"> Food Science and is author of 12</w:t>
      </w:r>
      <w:r w:rsidRPr="00C61CC3">
        <w:rPr>
          <w:rFonts w:eastAsia="Tw Cen MT" w:hAnsi="Tw Cen MT" w:cs="Tw Cen MT"/>
          <w:sz w:val="14"/>
          <w:szCs w:val="22"/>
          <w:lang w:val="en-US"/>
        </w:rPr>
        <w:t xml:space="preserve"> scientific publications. </w:t>
      </w:r>
      <w:bookmarkEnd w:id="0"/>
    </w:p>
    <w:p w14:paraId="071E34CF" w14:textId="50C2F56E" w:rsidR="00C61CC3" w:rsidRPr="00236288" w:rsidRDefault="00C61CC3" w:rsidP="00236288">
      <w:pPr>
        <w:spacing w:before="62"/>
        <w:ind w:left="4217" w:right="4235"/>
        <w:jc w:val="center"/>
        <w:rPr>
          <w:sz w:val="14"/>
        </w:rPr>
      </w:pPr>
      <w:r>
        <w:rPr>
          <w:sz w:val="14"/>
        </w:rPr>
        <w:t>Email:</w:t>
      </w:r>
      <w:hyperlink r:id="rId7" w:history="1">
        <w:r w:rsidRPr="008B5A69">
          <w:rPr>
            <w:rStyle w:val="Hipervnculo"/>
            <w:sz w:val="14"/>
          </w:rPr>
          <w:t>eleagman@yahoo.com</w:t>
        </w:r>
      </w:hyperlink>
      <w:bookmarkStart w:id="1" w:name="_GoBack"/>
      <w:bookmarkEnd w:id="1"/>
    </w:p>
    <w:sectPr w:rsidR="00C61CC3" w:rsidRPr="00236288" w:rsidSect="00C61CC3">
      <w:type w:val="continuous"/>
      <w:pgSz w:w="12240" w:h="15840"/>
      <w:pgMar w:top="1758" w:right="907" w:bottom="1418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333EE"/>
    <w:multiLevelType w:val="multilevel"/>
    <w:tmpl w:val="0306579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6D2333DC"/>
    <w:multiLevelType w:val="multilevel"/>
    <w:tmpl w:val="7882A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752148B9"/>
    <w:multiLevelType w:val="hybridMultilevel"/>
    <w:tmpl w:val="EE967944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570"/>
    <w:rsid w:val="00074443"/>
    <w:rsid w:val="0009004E"/>
    <w:rsid w:val="001655A2"/>
    <w:rsid w:val="00206BEE"/>
    <w:rsid w:val="00236288"/>
    <w:rsid w:val="00283F5A"/>
    <w:rsid w:val="002E4FCD"/>
    <w:rsid w:val="002E742A"/>
    <w:rsid w:val="002E782F"/>
    <w:rsid w:val="003906E6"/>
    <w:rsid w:val="00512A41"/>
    <w:rsid w:val="005F4106"/>
    <w:rsid w:val="00617F94"/>
    <w:rsid w:val="006A1816"/>
    <w:rsid w:val="006C26A9"/>
    <w:rsid w:val="006E5CC0"/>
    <w:rsid w:val="00705743"/>
    <w:rsid w:val="007B24B1"/>
    <w:rsid w:val="007C3543"/>
    <w:rsid w:val="008511B5"/>
    <w:rsid w:val="008B6BD1"/>
    <w:rsid w:val="00973903"/>
    <w:rsid w:val="009F39FC"/>
    <w:rsid w:val="00A12333"/>
    <w:rsid w:val="00B02A75"/>
    <w:rsid w:val="00B51D1B"/>
    <w:rsid w:val="00B705FC"/>
    <w:rsid w:val="00BA214B"/>
    <w:rsid w:val="00BA5AFC"/>
    <w:rsid w:val="00C61CC3"/>
    <w:rsid w:val="00C67E14"/>
    <w:rsid w:val="00C74FDE"/>
    <w:rsid w:val="00CF24CA"/>
    <w:rsid w:val="00D76F05"/>
    <w:rsid w:val="00DA5A1D"/>
    <w:rsid w:val="00E7790D"/>
    <w:rsid w:val="00F31E2C"/>
    <w:rsid w:val="00FB3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1F73C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570"/>
    <w:pPr>
      <w:spacing w:after="0" w:line="360" w:lineRule="auto"/>
      <w:jc w:val="both"/>
    </w:pPr>
    <w:rPr>
      <w:rFonts w:ascii="Arial" w:hAnsi="Arial"/>
      <w:sz w:val="24"/>
      <w:szCs w:val="24"/>
      <w:lang w:val="es-ES_tradnl"/>
    </w:rPr>
  </w:style>
  <w:style w:type="paragraph" w:styleId="Ttulo1">
    <w:name w:val="heading 1"/>
    <w:basedOn w:val="Normal"/>
    <w:next w:val="Normal"/>
    <w:link w:val="Ttulo1Car"/>
    <w:uiPriority w:val="1"/>
    <w:qFormat/>
    <w:rsid w:val="00FB3570"/>
    <w:pPr>
      <w:keepNext/>
      <w:keepLines/>
      <w:spacing w:before="240"/>
      <w:jc w:val="center"/>
      <w:outlineLvl w:val="0"/>
    </w:pPr>
    <w:rPr>
      <w:rFonts w:eastAsiaTheme="majorEastAsia" w:cstheme="majorBidi"/>
      <w:b/>
      <w:color w:val="2E74B5" w:themeColor="accent1" w:themeShade="BF"/>
      <w:sz w:val="32"/>
      <w:szCs w:val="32"/>
      <w:lang w:val="es-ES"/>
    </w:rPr>
  </w:style>
  <w:style w:type="paragraph" w:styleId="Ttulo3">
    <w:name w:val="heading 3"/>
    <w:basedOn w:val="Normal"/>
    <w:next w:val="Normal"/>
    <w:link w:val="Ttulo3Car"/>
    <w:uiPriority w:val="1"/>
    <w:unhideWhenUsed/>
    <w:qFormat/>
    <w:rsid w:val="00FB3570"/>
    <w:pPr>
      <w:keepNext/>
      <w:keepLines/>
      <w:spacing w:before="40" w:line="259" w:lineRule="auto"/>
      <w:outlineLvl w:val="2"/>
    </w:pPr>
    <w:rPr>
      <w:rFonts w:eastAsiaTheme="majorEastAsia" w:cs="Arial"/>
      <w:b/>
      <w:color w:val="1F4D78" w:themeColor="accent1" w:themeShade="7F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B3570"/>
    <w:rPr>
      <w:rFonts w:ascii="Arial" w:eastAsiaTheme="majorEastAsia" w:hAnsi="Arial" w:cstheme="majorBidi"/>
      <w:b/>
      <w:color w:val="2E74B5" w:themeColor="accent1" w:themeShade="BF"/>
      <w:sz w:val="32"/>
      <w:szCs w:val="32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rsid w:val="00FB3570"/>
    <w:rPr>
      <w:rFonts w:ascii="Arial" w:eastAsiaTheme="majorEastAsia" w:hAnsi="Arial" w:cs="Arial"/>
      <w:b/>
      <w:color w:val="1F4D78" w:themeColor="accent1" w:themeShade="7F"/>
      <w:sz w:val="24"/>
      <w:szCs w:val="24"/>
    </w:rPr>
  </w:style>
  <w:style w:type="paragraph" w:styleId="Subttulo">
    <w:name w:val="Subtitle"/>
    <w:aliases w:val="titulo 4"/>
    <w:basedOn w:val="Normal"/>
    <w:next w:val="Normal"/>
    <w:link w:val="SubttuloCar"/>
    <w:uiPriority w:val="11"/>
    <w:qFormat/>
    <w:rsid w:val="00FB3570"/>
    <w:pPr>
      <w:numPr>
        <w:ilvl w:val="1"/>
      </w:numPr>
      <w:spacing w:after="160"/>
    </w:pPr>
    <w:rPr>
      <w:rFonts w:eastAsiaTheme="minorEastAsia"/>
      <w:b/>
      <w:color w:val="000000" w:themeColor="text1"/>
      <w:szCs w:val="22"/>
    </w:rPr>
  </w:style>
  <w:style w:type="character" w:customStyle="1" w:styleId="SubttuloCar">
    <w:name w:val="Subtítulo Car"/>
    <w:aliases w:val="titulo 4 Car"/>
    <w:basedOn w:val="Fuentedeprrafopredeter"/>
    <w:link w:val="Subttulo"/>
    <w:uiPriority w:val="11"/>
    <w:rsid w:val="00FB3570"/>
    <w:rPr>
      <w:rFonts w:ascii="Arial" w:eastAsiaTheme="minorEastAsia" w:hAnsi="Arial"/>
      <w:b/>
      <w:color w:val="000000" w:themeColor="text1"/>
      <w:sz w:val="24"/>
      <w:lang w:val="es-ES_tradnl"/>
    </w:rPr>
  </w:style>
  <w:style w:type="table" w:customStyle="1" w:styleId="Tablanormal21">
    <w:name w:val="Tabla normal 21"/>
    <w:basedOn w:val="Tablanormal"/>
    <w:uiPriority w:val="42"/>
    <w:rsid w:val="00FB35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Prrafodelista">
    <w:name w:val="List Paragraph"/>
    <w:basedOn w:val="Normal"/>
    <w:uiPriority w:val="1"/>
    <w:qFormat/>
    <w:rsid w:val="00FB3570"/>
    <w:pPr>
      <w:ind w:left="720"/>
      <w:contextualSpacing/>
    </w:pPr>
  </w:style>
  <w:style w:type="paragraph" w:styleId="Encabezadodetabladecontenido">
    <w:name w:val="TOC Heading"/>
    <w:basedOn w:val="Ttulo1"/>
    <w:next w:val="Normal"/>
    <w:uiPriority w:val="39"/>
    <w:unhideWhenUsed/>
    <w:qFormat/>
    <w:rsid w:val="00FB3570"/>
    <w:pPr>
      <w:spacing w:before="480" w:line="276" w:lineRule="auto"/>
      <w:jc w:val="left"/>
      <w:outlineLvl w:val="9"/>
    </w:pPr>
    <w:rPr>
      <w:rFonts w:asciiTheme="majorHAnsi" w:hAnsiTheme="majorHAnsi"/>
      <w:bCs/>
      <w:sz w:val="28"/>
      <w:szCs w:val="28"/>
      <w:lang w:val="es-ES_tradnl" w:eastAsia="es-ES_tradnl"/>
    </w:rPr>
  </w:style>
  <w:style w:type="paragraph" w:styleId="TDC1">
    <w:name w:val="toc 1"/>
    <w:basedOn w:val="Normal"/>
    <w:next w:val="Normal"/>
    <w:autoRedefine/>
    <w:uiPriority w:val="39"/>
    <w:unhideWhenUsed/>
    <w:rsid w:val="00FB3570"/>
    <w:pPr>
      <w:spacing w:before="120"/>
      <w:jc w:val="left"/>
    </w:pPr>
    <w:rPr>
      <w:rFonts w:asciiTheme="minorHAnsi" w:hAnsiTheme="minorHAnsi"/>
      <w:b/>
      <w:bCs/>
      <w:caps/>
      <w:sz w:val="22"/>
      <w:szCs w:val="22"/>
    </w:rPr>
  </w:style>
  <w:style w:type="paragraph" w:styleId="TDC3">
    <w:name w:val="toc 3"/>
    <w:basedOn w:val="Normal"/>
    <w:next w:val="Normal"/>
    <w:autoRedefine/>
    <w:uiPriority w:val="39"/>
    <w:unhideWhenUsed/>
    <w:rsid w:val="00FB3570"/>
    <w:pPr>
      <w:ind w:left="480"/>
      <w:jc w:val="left"/>
    </w:pPr>
    <w:rPr>
      <w:rFonts w:asciiTheme="minorHAnsi" w:hAnsiTheme="minorHAnsi"/>
      <w:i/>
      <w:iCs/>
      <w:sz w:val="22"/>
      <w:szCs w:val="22"/>
    </w:rPr>
  </w:style>
  <w:style w:type="character" w:styleId="Hipervnculo">
    <w:name w:val="Hyperlink"/>
    <w:basedOn w:val="Fuentedeprrafopredeter"/>
    <w:uiPriority w:val="99"/>
    <w:unhideWhenUsed/>
    <w:rsid w:val="00FB3570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5CC0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5CC0"/>
    <w:rPr>
      <w:rFonts w:ascii="Lucida Grande" w:hAnsi="Lucida Grande" w:cs="Lucida Grande"/>
      <w:sz w:val="18"/>
      <w:szCs w:val="18"/>
      <w:lang w:val="es-ES_tradnl"/>
    </w:rPr>
  </w:style>
  <w:style w:type="paragraph" w:customStyle="1" w:styleId="Affiliation">
    <w:name w:val="Affiliation"/>
    <w:rsid w:val="00617F94"/>
    <w:pPr>
      <w:suppressAutoHyphens/>
      <w:spacing w:after="0" w:line="240" w:lineRule="auto"/>
      <w:jc w:val="center"/>
    </w:pPr>
    <w:rPr>
      <w:rFonts w:ascii="Times New Roman" w:eastAsia="SimSun" w:hAnsi="Times New Roman" w:cs="Times New Roman"/>
      <w:sz w:val="20"/>
      <w:szCs w:val="20"/>
      <w:lang w:val="en-US" w:eastAsia="zh-CN"/>
    </w:rPr>
  </w:style>
  <w:style w:type="character" w:customStyle="1" w:styleId="hps">
    <w:name w:val="hps"/>
    <w:basedOn w:val="Fuentedeprrafopredeter"/>
    <w:rsid w:val="00B02A75"/>
  </w:style>
  <w:style w:type="paragraph" w:styleId="NormalWeb">
    <w:name w:val="Normal (Web)"/>
    <w:basedOn w:val="Normal"/>
    <w:uiPriority w:val="99"/>
    <w:unhideWhenUsed/>
    <w:rsid w:val="00B02A7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lang w:val="fr-FR" w:eastAsia="fr-FR"/>
    </w:rPr>
  </w:style>
  <w:style w:type="paragraph" w:styleId="Textodecuerpo">
    <w:name w:val="Body Text"/>
    <w:basedOn w:val="Normal"/>
    <w:link w:val="TextodecuerpoCar"/>
    <w:uiPriority w:val="1"/>
    <w:qFormat/>
    <w:rsid w:val="00C61CC3"/>
    <w:pPr>
      <w:widowControl w:val="0"/>
      <w:spacing w:line="240" w:lineRule="auto"/>
      <w:jc w:val="left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TextodecuerpoCar">
    <w:name w:val="Texto de cuerpo Car"/>
    <w:basedOn w:val="Fuentedeprrafopredeter"/>
    <w:link w:val="Textodecuerpo"/>
    <w:uiPriority w:val="1"/>
    <w:rsid w:val="00C61CC3"/>
    <w:rPr>
      <w:rFonts w:ascii="Tw Cen MT" w:eastAsia="Tw Cen MT" w:hAnsi="Tw Cen MT" w:cs="Tw Cen MT"/>
      <w:sz w:val="18"/>
      <w:szCs w:val="18"/>
      <w:lang w:val="en-US"/>
    </w:rPr>
  </w:style>
  <w:style w:type="table" w:styleId="Tablaconcuadrcula">
    <w:name w:val="Table Grid"/>
    <w:basedOn w:val="Tablanormal"/>
    <w:uiPriority w:val="39"/>
    <w:rsid w:val="00DA5A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570"/>
    <w:pPr>
      <w:spacing w:after="0" w:line="360" w:lineRule="auto"/>
      <w:jc w:val="both"/>
    </w:pPr>
    <w:rPr>
      <w:rFonts w:ascii="Arial" w:hAnsi="Arial"/>
      <w:sz w:val="24"/>
      <w:szCs w:val="24"/>
      <w:lang w:val="es-ES_tradnl"/>
    </w:rPr>
  </w:style>
  <w:style w:type="paragraph" w:styleId="Ttulo1">
    <w:name w:val="heading 1"/>
    <w:basedOn w:val="Normal"/>
    <w:next w:val="Normal"/>
    <w:link w:val="Ttulo1Car"/>
    <w:uiPriority w:val="1"/>
    <w:qFormat/>
    <w:rsid w:val="00FB3570"/>
    <w:pPr>
      <w:keepNext/>
      <w:keepLines/>
      <w:spacing w:before="240"/>
      <w:jc w:val="center"/>
      <w:outlineLvl w:val="0"/>
    </w:pPr>
    <w:rPr>
      <w:rFonts w:eastAsiaTheme="majorEastAsia" w:cstheme="majorBidi"/>
      <w:b/>
      <w:color w:val="2E74B5" w:themeColor="accent1" w:themeShade="BF"/>
      <w:sz w:val="32"/>
      <w:szCs w:val="32"/>
      <w:lang w:val="es-ES"/>
    </w:rPr>
  </w:style>
  <w:style w:type="paragraph" w:styleId="Ttulo3">
    <w:name w:val="heading 3"/>
    <w:basedOn w:val="Normal"/>
    <w:next w:val="Normal"/>
    <w:link w:val="Ttulo3Car"/>
    <w:uiPriority w:val="1"/>
    <w:unhideWhenUsed/>
    <w:qFormat/>
    <w:rsid w:val="00FB3570"/>
    <w:pPr>
      <w:keepNext/>
      <w:keepLines/>
      <w:spacing w:before="40" w:line="259" w:lineRule="auto"/>
      <w:outlineLvl w:val="2"/>
    </w:pPr>
    <w:rPr>
      <w:rFonts w:eastAsiaTheme="majorEastAsia" w:cs="Arial"/>
      <w:b/>
      <w:color w:val="1F4D78" w:themeColor="accent1" w:themeShade="7F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B3570"/>
    <w:rPr>
      <w:rFonts w:ascii="Arial" w:eastAsiaTheme="majorEastAsia" w:hAnsi="Arial" w:cstheme="majorBidi"/>
      <w:b/>
      <w:color w:val="2E74B5" w:themeColor="accent1" w:themeShade="BF"/>
      <w:sz w:val="32"/>
      <w:szCs w:val="32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rsid w:val="00FB3570"/>
    <w:rPr>
      <w:rFonts w:ascii="Arial" w:eastAsiaTheme="majorEastAsia" w:hAnsi="Arial" w:cs="Arial"/>
      <w:b/>
      <w:color w:val="1F4D78" w:themeColor="accent1" w:themeShade="7F"/>
      <w:sz w:val="24"/>
      <w:szCs w:val="24"/>
    </w:rPr>
  </w:style>
  <w:style w:type="paragraph" w:styleId="Subttulo">
    <w:name w:val="Subtitle"/>
    <w:aliases w:val="titulo 4"/>
    <w:basedOn w:val="Normal"/>
    <w:next w:val="Normal"/>
    <w:link w:val="SubttuloCar"/>
    <w:uiPriority w:val="11"/>
    <w:qFormat/>
    <w:rsid w:val="00FB3570"/>
    <w:pPr>
      <w:numPr>
        <w:ilvl w:val="1"/>
      </w:numPr>
      <w:spacing w:after="160"/>
    </w:pPr>
    <w:rPr>
      <w:rFonts w:eastAsiaTheme="minorEastAsia"/>
      <w:b/>
      <w:color w:val="000000" w:themeColor="text1"/>
      <w:szCs w:val="22"/>
    </w:rPr>
  </w:style>
  <w:style w:type="character" w:customStyle="1" w:styleId="SubttuloCar">
    <w:name w:val="Subtítulo Car"/>
    <w:aliases w:val="titulo 4 Car"/>
    <w:basedOn w:val="Fuentedeprrafopredeter"/>
    <w:link w:val="Subttulo"/>
    <w:uiPriority w:val="11"/>
    <w:rsid w:val="00FB3570"/>
    <w:rPr>
      <w:rFonts w:ascii="Arial" w:eastAsiaTheme="minorEastAsia" w:hAnsi="Arial"/>
      <w:b/>
      <w:color w:val="000000" w:themeColor="text1"/>
      <w:sz w:val="24"/>
      <w:lang w:val="es-ES_tradnl"/>
    </w:rPr>
  </w:style>
  <w:style w:type="table" w:customStyle="1" w:styleId="Tablanormal21">
    <w:name w:val="Tabla normal 21"/>
    <w:basedOn w:val="Tablanormal"/>
    <w:uiPriority w:val="42"/>
    <w:rsid w:val="00FB35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Prrafodelista">
    <w:name w:val="List Paragraph"/>
    <w:basedOn w:val="Normal"/>
    <w:uiPriority w:val="1"/>
    <w:qFormat/>
    <w:rsid w:val="00FB3570"/>
    <w:pPr>
      <w:ind w:left="720"/>
      <w:contextualSpacing/>
    </w:pPr>
  </w:style>
  <w:style w:type="paragraph" w:styleId="Encabezadodetabladecontenido">
    <w:name w:val="TOC Heading"/>
    <w:basedOn w:val="Ttulo1"/>
    <w:next w:val="Normal"/>
    <w:uiPriority w:val="39"/>
    <w:unhideWhenUsed/>
    <w:qFormat/>
    <w:rsid w:val="00FB3570"/>
    <w:pPr>
      <w:spacing w:before="480" w:line="276" w:lineRule="auto"/>
      <w:jc w:val="left"/>
      <w:outlineLvl w:val="9"/>
    </w:pPr>
    <w:rPr>
      <w:rFonts w:asciiTheme="majorHAnsi" w:hAnsiTheme="majorHAnsi"/>
      <w:bCs/>
      <w:sz w:val="28"/>
      <w:szCs w:val="28"/>
      <w:lang w:val="es-ES_tradnl" w:eastAsia="es-ES_tradnl"/>
    </w:rPr>
  </w:style>
  <w:style w:type="paragraph" w:styleId="TDC1">
    <w:name w:val="toc 1"/>
    <w:basedOn w:val="Normal"/>
    <w:next w:val="Normal"/>
    <w:autoRedefine/>
    <w:uiPriority w:val="39"/>
    <w:unhideWhenUsed/>
    <w:rsid w:val="00FB3570"/>
    <w:pPr>
      <w:spacing w:before="120"/>
      <w:jc w:val="left"/>
    </w:pPr>
    <w:rPr>
      <w:rFonts w:asciiTheme="minorHAnsi" w:hAnsiTheme="minorHAnsi"/>
      <w:b/>
      <w:bCs/>
      <w:caps/>
      <w:sz w:val="22"/>
      <w:szCs w:val="22"/>
    </w:rPr>
  </w:style>
  <w:style w:type="paragraph" w:styleId="TDC3">
    <w:name w:val="toc 3"/>
    <w:basedOn w:val="Normal"/>
    <w:next w:val="Normal"/>
    <w:autoRedefine/>
    <w:uiPriority w:val="39"/>
    <w:unhideWhenUsed/>
    <w:rsid w:val="00FB3570"/>
    <w:pPr>
      <w:ind w:left="480"/>
      <w:jc w:val="left"/>
    </w:pPr>
    <w:rPr>
      <w:rFonts w:asciiTheme="minorHAnsi" w:hAnsiTheme="minorHAnsi"/>
      <w:i/>
      <w:iCs/>
      <w:sz w:val="22"/>
      <w:szCs w:val="22"/>
    </w:rPr>
  </w:style>
  <w:style w:type="character" w:styleId="Hipervnculo">
    <w:name w:val="Hyperlink"/>
    <w:basedOn w:val="Fuentedeprrafopredeter"/>
    <w:uiPriority w:val="99"/>
    <w:unhideWhenUsed/>
    <w:rsid w:val="00FB3570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5CC0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5CC0"/>
    <w:rPr>
      <w:rFonts w:ascii="Lucida Grande" w:hAnsi="Lucida Grande" w:cs="Lucida Grande"/>
      <w:sz w:val="18"/>
      <w:szCs w:val="18"/>
      <w:lang w:val="es-ES_tradnl"/>
    </w:rPr>
  </w:style>
  <w:style w:type="paragraph" w:customStyle="1" w:styleId="Affiliation">
    <w:name w:val="Affiliation"/>
    <w:rsid w:val="00617F94"/>
    <w:pPr>
      <w:suppressAutoHyphens/>
      <w:spacing w:after="0" w:line="240" w:lineRule="auto"/>
      <w:jc w:val="center"/>
    </w:pPr>
    <w:rPr>
      <w:rFonts w:ascii="Times New Roman" w:eastAsia="SimSun" w:hAnsi="Times New Roman" w:cs="Times New Roman"/>
      <w:sz w:val="20"/>
      <w:szCs w:val="20"/>
      <w:lang w:val="en-US" w:eastAsia="zh-CN"/>
    </w:rPr>
  </w:style>
  <w:style w:type="character" w:customStyle="1" w:styleId="hps">
    <w:name w:val="hps"/>
    <w:basedOn w:val="Fuentedeprrafopredeter"/>
    <w:rsid w:val="00B02A75"/>
  </w:style>
  <w:style w:type="paragraph" w:styleId="NormalWeb">
    <w:name w:val="Normal (Web)"/>
    <w:basedOn w:val="Normal"/>
    <w:uiPriority w:val="99"/>
    <w:unhideWhenUsed/>
    <w:rsid w:val="00B02A7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lang w:val="fr-FR" w:eastAsia="fr-FR"/>
    </w:rPr>
  </w:style>
  <w:style w:type="paragraph" w:styleId="Textodecuerpo">
    <w:name w:val="Body Text"/>
    <w:basedOn w:val="Normal"/>
    <w:link w:val="TextodecuerpoCar"/>
    <w:uiPriority w:val="1"/>
    <w:qFormat/>
    <w:rsid w:val="00C61CC3"/>
    <w:pPr>
      <w:widowControl w:val="0"/>
      <w:spacing w:line="240" w:lineRule="auto"/>
      <w:jc w:val="left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TextodecuerpoCar">
    <w:name w:val="Texto de cuerpo Car"/>
    <w:basedOn w:val="Fuentedeprrafopredeter"/>
    <w:link w:val="Textodecuerpo"/>
    <w:uiPriority w:val="1"/>
    <w:rsid w:val="00C61CC3"/>
    <w:rPr>
      <w:rFonts w:ascii="Tw Cen MT" w:eastAsia="Tw Cen MT" w:hAnsi="Tw Cen MT" w:cs="Tw Cen MT"/>
      <w:sz w:val="18"/>
      <w:szCs w:val="18"/>
      <w:lang w:val="en-US"/>
    </w:rPr>
  </w:style>
  <w:style w:type="table" w:styleId="Tablaconcuadrcula">
    <w:name w:val="Table Grid"/>
    <w:basedOn w:val="Tablanormal"/>
    <w:uiPriority w:val="39"/>
    <w:rsid w:val="00DA5A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hyperlink" Target="mailto:eleagman@yahoo.com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401</Words>
  <Characters>2211</Characters>
  <Application>Microsoft Macintosh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PAVILION</dc:creator>
  <cp:keywords/>
  <dc:description/>
  <cp:lastModifiedBy>Eleazar Aguirre mandujano</cp:lastModifiedBy>
  <cp:revision>6</cp:revision>
  <dcterms:created xsi:type="dcterms:W3CDTF">2018-05-19T00:04:00Z</dcterms:created>
  <dcterms:modified xsi:type="dcterms:W3CDTF">2018-06-29T01:13:00Z</dcterms:modified>
</cp:coreProperties>
</file>