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0BE4" w:rsidRPr="004E61E4" w:rsidRDefault="00DF0BE4" w:rsidP="00DF0BE4">
      <w:pPr>
        <w:spacing w:line="320" w:lineRule="atLeast"/>
        <w:ind w:firstLine="720"/>
        <w:jc w:val="center"/>
        <w:rPr>
          <w:rFonts w:ascii="Calibri" w:eastAsia="Calibri" w:hAnsi="Calibri" w:cs="Arial"/>
          <w:b/>
          <w:bCs/>
          <w:lang w:val="en-US" w:bidi="ar-DZ"/>
        </w:rPr>
      </w:pPr>
      <w:r w:rsidRPr="004E61E4">
        <w:rPr>
          <w:rFonts w:ascii="Calibri" w:eastAsia="Calibri" w:hAnsi="Calibri" w:cs="Arial"/>
          <w:b/>
          <w:bCs/>
          <w:lang w:val="en-US" w:bidi="ar-DZ"/>
        </w:rPr>
        <w:t>Chemical analysis and sensory evaluation of “</w:t>
      </w:r>
      <w:proofErr w:type="spellStart"/>
      <w:r w:rsidRPr="004E61E4">
        <w:rPr>
          <w:rFonts w:ascii="Calibri" w:eastAsia="Calibri" w:hAnsi="Calibri" w:cs="Arial"/>
          <w:b/>
          <w:bCs/>
          <w:lang w:val="en-US" w:bidi="ar-DZ"/>
        </w:rPr>
        <w:t>Domiati</w:t>
      </w:r>
      <w:proofErr w:type="spellEnd"/>
      <w:r w:rsidRPr="004E61E4">
        <w:rPr>
          <w:rFonts w:ascii="Calibri" w:eastAsia="Calibri" w:hAnsi="Calibri" w:cs="Arial"/>
          <w:b/>
          <w:bCs/>
          <w:lang w:val="en-US" w:bidi="ar-DZ"/>
        </w:rPr>
        <w:t xml:space="preserve"> cheese”</w:t>
      </w:r>
    </w:p>
    <w:p w:rsidR="00DF0BE4" w:rsidRPr="004E61E4" w:rsidRDefault="00DF0BE4" w:rsidP="00DF0BE4">
      <w:pPr>
        <w:spacing w:line="320" w:lineRule="atLeast"/>
        <w:ind w:firstLine="720"/>
        <w:jc w:val="center"/>
        <w:rPr>
          <w:rFonts w:ascii="Calibri" w:eastAsia="Calibri" w:hAnsi="Calibri" w:cs="Arial"/>
          <w:b/>
          <w:bCs/>
          <w:lang w:val="en-US" w:bidi="ar-DZ"/>
        </w:rPr>
      </w:pPr>
      <w:proofErr w:type="gramStart"/>
      <w:r w:rsidRPr="004E61E4">
        <w:rPr>
          <w:rFonts w:ascii="Calibri" w:eastAsia="Calibri" w:hAnsi="Calibri" w:cs="Arial"/>
          <w:b/>
          <w:bCs/>
          <w:lang w:val="en-US" w:bidi="ar-DZ"/>
        </w:rPr>
        <w:t>using</w:t>
      </w:r>
      <w:proofErr w:type="gramEnd"/>
      <w:r w:rsidRPr="004E61E4">
        <w:rPr>
          <w:rFonts w:ascii="Calibri" w:eastAsia="Calibri" w:hAnsi="Calibri" w:cs="Arial"/>
          <w:b/>
          <w:bCs/>
          <w:lang w:val="en-US" w:bidi="ar-DZ"/>
        </w:rPr>
        <w:t xml:space="preserve"> strains isolated from Algerian goat’s milk</w:t>
      </w:r>
    </w:p>
    <w:p w:rsidR="00DF0BE4" w:rsidRPr="00191F3B" w:rsidRDefault="00DF0BE4" w:rsidP="00DF0BE4">
      <w:pPr>
        <w:spacing w:before="120" w:after="120" w:line="320" w:lineRule="atLeast"/>
        <w:ind w:firstLine="720"/>
        <w:jc w:val="center"/>
        <w:rPr>
          <w:rFonts w:ascii="Calibri" w:eastAsia="Calibri" w:hAnsi="Calibri" w:cs="Arial"/>
          <w:lang w:bidi="ar-DZ"/>
        </w:rPr>
      </w:pPr>
      <w:r w:rsidRPr="00191F3B">
        <w:rPr>
          <w:rFonts w:ascii="Calibri" w:eastAsia="Calibri" w:hAnsi="Calibri" w:cs="Arial"/>
          <w:lang w:bidi="ar-DZ"/>
        </w:rPr>
        <w:t xml:space="preserve">A*. CHERIGUENE and F. CHOUGRANI </w:t>
      </w:r>
    </w:p>
    <w:p w:rsidR="00DF0BE4" w:rsidRDefault="00DF0BE4" w:rsidP="00DF0BE4">
      <w:pPr>
        <w:autoSpaceDE w:val="0"/>
        <w:autoSpaceDN w:val="0"/>
        <w:adjustRightInd w:val="0"/>
        <w:spacing w:after="120"/>
        <w:jc w:val="center"/>
        <w:rPr>
          <w:rFonts w:ascii="Calibri" w:eastAsia="Calibri" w:hAnsi="Calibri" w:cs="Arial"/>
          <w:color w:val="000000"/>
          <w:sz w:val="20"/>
          <w:szCs w:val="20"/>
          <w:lang w:bidi="ar-DZ"/>
        </w:rPr>
      </w:pPr>
      <w:r>
        <w:rPr>
          <w:rFonts w:ascii="Calibri" w:eastAsia="Calibri" w:hAnsi="Calibri" w:cs="Arial"/>
          <w:sz w:val="20"/>
          <w:szCs w:val="20"/>
        </w:rPr>
        <w:t>*</w:t>
      </w:r>
      <w:r w:rsidRPr="00683E14">
        <w:rPr>
          <w:rFonts w:ascii="Calibri" w:eastAsia="Calibri" w:hAnsi="Calibri" w:cs="Arial"/>
          <w:color w:val="000000"/>
          <w:sz w:val="20"/>
          <w:szCs w:val="20"/>
        </w:rPr>
        <w:t>Laboratoire de Microbiologie, D</w:t>
      </w:r>
      <w:r w:rsidRPr="00683E14">
        <w:rPr>
          <w:rFonts w:ascii="Calibri" w:eastAsia="Calibri" w:hAnsi="Calibri" w:cs="Arial"/>
          <w:color w:val="000000"/>
          <w:sz w:val="20"/>
          <w:szCs w:val="20"/>
          <w:lang w:bidi="ar-DZ"/>
        </w:rPr>
        <w:t xml:space="preserve">épartement de Biologie, Faculté des Sciences, </w:t>
      </w:r>
    </w:p>
    <w:p w:rsidR="00DF0BE4" w:rsidRPr="00191F3B" w:rsidRDefault="00DF0BE4" w:rsidP="00DF0BE4">
      <w:pPr>
        <w:autoSpaceDE w:val="0"/>
        <w:autoSpaceDN w:val="0"/>
        <w:adjustRightInd w:val="0"/>
        <w:spacing w:after="120"/>
        <w:jc w:val="center"/>
        <w:rPr>
          <w:rFonts w:ascii="Calibri" w:eastAsia="Calibri" w:hAnsi="Calibri" w:cs="Arial"/>
          <w:color w:val="000000"/>
          <w:sz w:val="20"/>
          <w:szCs w:val="20"/>
          <w:lang w:val="en-US" w:bidi="ar-DZ"/>
        </w:rPr>
      </w:pPr>
      <w:proofErr w:type="spellStart"/>
      <w:r w:rsidRPr="00191F3B">
        <w:rPr>
          <w:rFonts w:ascii="Calibri" w:eastAsia="Calibri" w:hAnsi="Calibri" w:cs="Arial"/>
          <w:color w:val="000000"/>
          <w:sz w:val="20"/>
          <w:szCs w:val="20"/>
          <w:lang w:val="en-US" w:bidi="ar-DZ"/>
        </w:rPr>
        <w:t>Universit</w:t>
      </w:r>
      <w:proofErr w:type="spellEnd"/>
      <w:r w:rsidRPr="00683E14">
        <w:rPr>
          <w:rFonts w:ascii="Calibri" w:eastAsia="Calibri" w:hAnsi="Calibri" w:cs="Arial" w:hint="cs"/>
          <w:color w:val="000000"/>
          <w:sz w:val="20"/>
          <w:szCs w:val="20"/>
          <w:rtl/>
          <w:lang w:bidi="ar-DZ"/>
        </w:rPr>
        <w:t>é</w:t>
      </w:r>
      <w:r w:rsidRPr="00191F3B">
        <w:rPr>
          <w:rFonts w:ascii="Calibri" w:eastAsia="Calibri" w:hAnsi="Calibri" w:cs="Arial"/>
          <w:color w:val="000000"/>
          <w:sz w:val="20"/>
          <w:szCs w:val="20"/>
          <w:lang w:val="en-US" w:bidi="ar-DZ"/>
        </w:rPr>
        <w:t xml:space="preserve"> de </w:t>
      </w:r>
      <w:proofErr w:type="spellStart"/>
      <w:r w:rsidRPr="00191F3B">
        <w:rPr>
          <w:rFonts w:ascii="Calibri" w:eastAsia="Calibri" w:hAnsi="Calibri" w:cs="Arial"/>
          <w:color w:val="000000"/>
          <w:sz w:val="20"/>
          <w:szCs w:val="20"/>
          <w:lang w:val="en-US" w:bidi="ar-DZ"/>
        </w:rPr>
        <w:t>Mostaganem</w:t>
      </w:r>
      <w:proofErr w:type="spellEnd"/>
      <w:r w:rsidRPr="00191F3B">
        <w:rPr>
          <w:rFonts w:ascii="Calibri" w:eastAsia="Calibri" w:hAnsi="Calibri" w:cs="Arial"/>
          <w:color w:val="000000"/>
          <w:sz w:val="20"/>
          <w:szCs w:val="20"/>
          <w:lang w:val="en-US" w:bidi="ar-DZ"/>
        </w:rPr>
        <w:t xml:space="preserve">, BP 227 </w:t>
      </w:r>
      <w:proofErr w:type="spellStart"/>
      <w:r w:rsidRPr="00191F3B">
        <w:rPr>
          <w:rFonts w:ascii="Calibri" w:eastAsia="Calibri" w:hAnsi="Calibri" w:cs="Arial"/>
          <w:color w:val="000000"/>
          <w:sz w:val="20"/>
          <w:szCs w:val="20"/>
          <w:lang w:val="en-US" w:bidi="ar-DZ"/>
        </w:rPr>
        <w:t>Mostaganem</w:t>
      </w:r>
      <w:proofErr w:type="spellEnd"/>
      <w:r w:rsidRPr="00191F3B">
        <w:rPr>
          <w:rFonts w:ascii="Calibri" w:eastAsia="Calibri" w:hAnsi="Calibri" w:cs="Arial"/>
          <w:color w:val="000000"/>
          <w:sz w:val="20"/>
          <w:szCs w:val="20"/>
          <w:lang w:val="en-US" w:bidi="ar-DZ"/>
        </w:rPr>
        <w:t xml:space="preserve"> 27000 Algeria. </w:t>
      </w:r>
    </w:p>
    <w:p w:rsidR="00DF0BE4" w:rsidRPr="00191F3B" w:rsidRDefault="00DF0BE4" w:rsidP="00DF0BE4">
      <w:pPr>
        <w:autoSpaceDE w:val="0"/>
        <w:autoSpaceDN w:val="0"/>
        <w:adjustRightInd w:val="0"/>
        <w:spacing w:after="120"/>
        <w:jc w:val="center"/>
        <w:rPr>
          <w:rFonts w:ascii="Calibri" w:eastAsia="Calibri" w:hAnsi="Calibri" w:cs="Arial"/>
          <w:color w:val="000000"/>
          <w:sz w:val="20"/>
          <w:szCs w:val="20"/>
          <w:lang w:val="en-US" w:bidi="ar-DZ"/>
        </w:rPr>
      </w:pPr>
      <w:r w:rsidRPr="00191F3B">
        <w:rPr>
          <w:rFonts w:ascii="Calibri" w:eastAsia="Calibri" w:hAnsi="Calibri" w:cs="Arial"/>
          <w:color w:val="000000"/>
          <w:sz w:val="20"/>
          <w:szCs w:val="20"/>
          <w:u w:val="single"/>
          <w:lang w:val="en-US" w:bidi="ar-DZ"/>
        </w:rPr>
        <w:t>acherig@yahoo.fr</w:t>
      </w:r>
    </w:p>
    <w:p w:rsidR="00DF0BE4" w:rsidRPr="00E37E1A" w:rsidRDefault="00DF0BE4" w:rsidP="00DF0BE4">
      <w:pPr>
        <w:spacing w:before="120" w:after="120" w:line="320" w:lineRule="atLeast"/>
        <w:jc w:val="lowKashida"/>
        <w:rPr>
          <w:rFonts w:asciiTheme="majorBidi" w:eastAsia="Calibri" w:hAnsiTheme="majorBidi" w:cstheme="majorBidi"/>
          <w:b/>
          <w:bCs/>
          <w:lang w:val="en-US" w:bidi="ar-DZ"/>
        </w:rPr>
      </w:pPr>
      <w:r w:rsidRPr="00E37E1A">
        <w:rPr>
          <w:rFonts w:asciiTheme="majorBidi" w:hAnsiTheme="majorBidi" w:cstheme="majorBidi"/>
          <w:b/>
          <w:bCs/>
          <w:lang w:val="en-US" w:bidi="ar-DZ"/>
        </w:rPr>
        <w:t>Abstract</w:t>
      </w:r>
    </w:p>
    <w:p w:rsidR="00DF0BE4" w:rsidRPr="00E37E1A" w:rsidRDefault="00DF0BE4" w:rsidP="00DF0BE4">
      <w:pPr>
        <w:spacing w:line="320" w:lineRule="atLeast"/>
        <w:jc w:val="lowKashida"/>
        <w:rPr>
          <w:rFonts w:asciiTheme="majorBidi" w:eastAsia="Calibri" w:hAnsiTheme="majorBidi" w:cstheme="majorBidi"/>
          <w:b/>
          <w:bCs/>
          <w:lang w:val="en-US" w:bidi="ar-DZ"/>
        </w:rPr>
      </w:pPr>
      <w:r w:rsidRPr="00E37E1A">
        <w:rPr>
          <w:rFonts w:asciiTheme="majorBidi" w:eastAsia="Calibri" w:hAnsiTheme="majorBidi" w:cstheme="majorBidi"/>
          <w:lang w:val="en-US" w:bidi="ar-DZ"/>
        </w:rPr>
        <w:t xml:space="preserve">A total of 153 wild lactic acid bacteria were isolated from goat’s milk collected from different areas in Western Algeria. </w:t>
      </w:r>
    </w:p>
    <w:p w:rsidR="00DF0BE4" w:rsidRPr="00E37E1A" w:rsidRDefault="00DF0BE4" w:rsidP="00DF0BE4">
      <w:pPr>
        <w:spacing w:line="320" w:lineRule="atLeast"/>
        <w:jc w:val="both"/>
        <w:rPr>
          <w:rFonts w:asciiTheme="majorBidi" w:eastAsia="Calibri" w:hAnsiTheme="majorBidi" w:cstheme="majorBidi"/>
          <w:lang w:val="en-US"/>
        </w:rPr>
      </w:pPr>
      <w:r w:rsidRPr="00E37E1A">
        <w:rPr>
          <w:rFonts w:asciiTheme="majorBidi" w:eastAsia="Calibri" w:hAnsiTheme="majorBidi" w:cstheme="majorBidi"/>
          <w:lang w:val="en-US"/>
        </w:rPr>
        <w:t xml:space="preserve">The strains were screened for production and technological properties such as acid production, </w:t>
      </w:r>
      <w:proofErr w:type="spellStart"/>
      <w:r w:rsidRPr="00E37E1A">
        <w:rPr>
          <w:rFonts w:asciiTheme="majorBidi" w:eastAsia="Calibri" w:hAnsiTheme="majorBidi" w:cstheme="majorBidi"/>
          <w:lang w:val="en-US"/>
        </w:rPr>
        <w:t>aminopeptidase</w:t>
      </w:r>
      <w:proofErr w:type="spellEnd"/>
      <w:r w:rsidRPr="00E37E1A">
        <w:rPr>
          <w:rFonts w:asciiTheme="majorBidi" w:eastAsia="Calibri" w:hAnsiTheme="majorBidi" w:cstheme="majorBidi"/>
          <w:lang w:val="en-US"/>
        </w:rPr>
        <w:t xml:space="preserve"> activity, </w:t>
      </w:r>
      <w:proofErr w:type="spellStart"/>
      <w:r w:rsidRPr="00E37E1A">
        <w:rPr>
          <w:rFonts w:asciiTheme="majorBidi" w:eastAsia="Calibri" w:hAnsiTheme="majorBidi" w:cstheme="majorBidi"/>
          <w:lang w:val="en-US"/>
        </w:rPr>
        <w:t>autolytic</w:t>
      </w:r>
      <w:proofErr w:type="spellEnd"/>
      <w:r w:rsidRPr="00E37E1A">
        <w:rPr>
          <w:rFonts w:asciiTheme="majorBidi" w:eastAsia="Calibri" w:hAnsiTheme="majorBidi" w:cstheme="majorBidi"/>
          <w:lang w:val="en-US"/>
        </w:rPr>
        <w:t xml:space="preserve"> properties, antimicrobial activity and </w:t>
      </w:r>
      <w:proofErr w:type="spellStart"/>
      <w:r w:rsidRPr="00E37E1A">
        <w:rPr>
          <w:rFonts w:asciiTheme="majorBidi" w:eastAsia="Calibri" w:hAnsiTheme="majorBidi" w:cstheme="majorBidi"/>
          <w:lang w:val="en-US"/>
        </w:rPr>
        <w:t>exopolysaccharide</w:t>
      </w:r>
      <w:proofErr w:type="spellEnd"/>
      <w:r w:rsidRPr="00E37E1A">
        <w:rPr>
          <w:rFonts w:asciiTheme="majorBidi" w:eastAsia="Calibri" w:hAnsiTheme="majorBidi" w:cstheme="majorBidi"/>
          <w:lang w:val="en-US"/>
        </w:rPr>
        <w:t xml:space="preserve"> production. </w:t>
      </w:r>
    </w:p>
    <w:p w:rsidR="00DF0BE4" w:rsidRPr="00E37E1A" w:rsidRDefault="00DF0BE4" w:rsidP="00DF0BE4">
      <w:pPr>
        <w:spacing w:line="320" w:lineRule="atLeast"/>
        <w:jc w:val="both"/>
        <w:rPr>
          <w:rFonts w:asciiTheme="majorBidi" w:eastAsia="Calibri" w:hAnsiTheme="majorBidi" w:cstheme="majorBidi"/>
          <w:lang w:val="en-US"/>
        </w:rPr>
      </w:pPr>
      <w:r w:rsidRPr="00E37E1A">
        <w:rPr>
          <w:rFonts w:asciiTheme="majorBidi" w:eastAsia="Calibri" w:hAnsiTheme="majorBidi" w:cstheme="majorBidi"/>
          <w:lang w:val="en-US"/>
        </w:rPr>
        <w:t xml:space="preserve">In general most tested isolates showed a good biomass separation when collected by centrifugation; as for the production of the lactic acid, results revealed that our strains are weakly acidifying; nevertheless, </w:t>
      </w:r>
      <w:proofErr w:type="spellStart"/>
      <w:r w:rsidRPr="00E37E1A">
        <w:rPr>
          <w:rFonts w:asciiTheme="majorBidi" w:eastAsia="Calibri" w:hAnsiTheme="majorBidi" w:cstheme="majorBidi"/>
          <w:lang w:val="en-US"/>
        </w:rPr>
        <w:t>lactococci</w:t>
      </w:r>
      <w:proofErr w:type="spellEnd"/>
      <w:r w:rsidRPr="00E37E1A">
        <w:rPr>
          <w:rFonts w:asciiTheme="majorBidi" w:eastAsia="Calibri" w:hAnsiTheme="majorBidi" w:cstheme="majorBidi"/>
          <w:lang w:val="en-US"/>
        </w:rPr>
        <w:t xml:space="preserve"> showed a best acidifying activity compared to lactobacilli. </w:t>
      </w:r>
      <w:proofErr w:type="spellStart"/>
      <w:r w:rsidRPr="00E37E1A">
        <w:rPr>
          <w:rFonts w:asciiTheme="majorBidi" w:eastAsia="Calibri" w:hAnsiTheme="majorBidi" w:cstheme="majorBidi"/>
          <w:lang w:val="en-US"/>
        </w:rPr>
        <w:t>Aminopeptidase</w:t>
      </w:r>
      <w:proofErr w:type="spellEnd"/>
      <w:r w:rsidRPr="00E37E1A">
        <w:rPr>
          <w:rFonts w:asciiTheme="majorBidi" w:eastAsia="Calibri" w:hAnsiTheme="majorBidi" w:cstheme="majorBidi"/>
          <w:lang w:val="en-US"/>
        </w:rPr>
        <w:t xml:space="preserve"> activity was also weak in most strains; but, it was generally higher for lactobacilli compared to </w:t>
      </w:r>
      <w:proofErr w:type="spellStart"/>
      <w:r w:rsidRPr="00E37E1A">
        <w:rPr>
          <w:rFonts w:asciiTheme="majorBidi" w:eastAsia="Calibri" w:hAnsiTheme="majorBidi" w:cstheme="majorBidi"/>
          <w:lang w:val="en-US"/>
        </w:rPr>
        <w:t>lactococci</w:t>
      </w:r>
      <w:proofErr w:type="spellEnd"/>
      <w:r w:rsidRPr="00E37E1A">
        <w:rPr>
          <w:rFonts w:asciiTheme="majorBidi" w:eastAsia="Calibri" w:hAnsiTheme="majorBidi" w:cstheme="majorBidi"/>
          <w:lang w:val="en-US"/>
        </w:rPr>
        <w:t xml:space="preserve">. </w:t>
      </w:r>
      <w:proofErr w:type="spellStart"/>
      <w:r w:rsidRPr="00E37E1A">
        <w:rPr>
          <w:rFonts w:asciiTheme="majorBidi" w:eastAsia="Calibri" w:hAnsiTheme="majorBidi" w:cstheme="majorBidi"/>
          <w:lang w:val="en-US"/>
        </w:rPr>
        <w:t>Autolytic</w:t>
      </w:r>
      <w:proofErr w:type="spellEnd"/>
      <w:r w:rsidRPr="00E37E1A">
        <w:rPr>
          <w:rFonts w:asciiTheme="majorBidi" w:eastAsia="Calibri" w:hAnsiTheme="majorBidi" w:cstheme="majorBidi"/>
          <w:lang w:val="en-US"/>
        </w:rPr>
        <w:t xml:space="preserve"> activity was generally higher for most strains, more particularly lactobacilli. Antimicrobial activity was detected in 50% of the isolates, particularly in lactobacilli where 80% of strains tested were able to inhibit the growth of other strains. </w:t>
      </w:r>
    </w:p>
    <w:p w:rsidR="00DF0BE4" w:rsidRPr="00E37E1A" w:rsidRDefault="00DF0BE4" w:rsidP="00DF0BE4">
      <w:pPr>
        <w:spacing w:line="320" w:lineRule="atLeast"/>
        <w:jc w:val="both"/>
        <w:rPr>
          <w:rFonts w:asciiTheme="majorBidi" w:eastAsia="Calibri" w:hAnsiTheme="majorBidi" w:cstheme="majorBidi"/>
          <w:lang w:val="en-US"/>
        </w:rPr>
      </w:pPr>
      <w:r w:rsidRPr="00E37E1A">
        <w:rPr>
          <w:rFonts w:asciiTheme="majorBidi" w:eastAsia="Calibri" w:hAnsiTheme="majorBidi" w:cstheme="majorBidi"/>
          <w:lang w:val="en-US"/>
        </w:rPr>
        <w:t>The survey of the profile of the texture, the proteolysis as well as the development of the flav</w:t>
      </w:r>
      <w:r>
        <w:rPr>
          <w:rFonts w:asciiTheme="majorBidi" w:eastAsia="Calibri" w:hAnsiTheme="majorBidi" w:cstheme="majorBidi"/>
          <w:lang w:val="en-US"/>
        </w:rPr>
        <w:t>o</w:t>
      </w:r>
      <w:r w:rsidRPr="00E37E1A">
        <w:rPr>
          <w:rFonts w:asciiTheme="majorBidi" w:eastAsia="Calibri" w:hAnsiTheme="majorBidi" w:cstheme="majorBidi"/>
          <w:lang w:val="en-US"/>
        </w:rPr>
        <w:t xml:space="preserve">r in the </w:t>
      </w:r>
      <w:proofErr w:type="spellStart"/>
      <w:r w:rsidRPr="00E37E1A">
        <w:rPr>
          <w:rFonts w:asciiTheme="majorBidi" w:eastAsia="Calibri" w:hAnsiTheme="majorBidi" w:cstheme="majorBidi"/>
          <w:lang w:val="en-US"/>
        </w:rPr>
        <w:t>Domiati</w:t>
      </w:r>
      <w:proofErr w:type="spellEnd"/>
      <w:r w:rsidRPr="00E37E1A">
        <w:rPr>
          <w:rFonts w:asciiTheme="majorBidi" w:eastAsia="Calibri" w:hAnsiTheme="majorBidi" w:cstheme="majorBidi"/>
          <w:lang w:val="en-US"/>
        </w:rPr>
        <w:t xml:space="preserve"> cheese made on the basis of our isolated strains have been led during the ripening.  The sensory assessment shows that the cheese salted in milk received the best scores in relation to cheese salted after drainage. Textural characteristics, such as hardness, cohesiveness, gumminess and chewiness decreased in the two treatments during the 60 days of ripening. Otherwise, it has been noted that adhesiveness and adhesive force increased in the cheese salted in milk.</w:t>
      </w:r>
    </w:p>
    <w:p w:rsidR="00DF0BE4" w:rsidRPr="002B660B" w:rsidRDefault="00DF0BE4" w:rsidP="00DF0BE4">
      <w:pPr>
        <w:spacing w:before="240" w:after="240" w:line="320" w:lineRule="atLeast"/>
        <w:jc w:val="both"/>
        <w:rPr>
          <w:rFonts w:asciiTheme="majorBidi" w:eastAsia="Calibri" w:hAnsiTheme="majorBidi" w:cstheme="majorBidi"/>
          <w:lang w:val="en-US"/>
        </w:rPr>
      </w:pPr>
      <w:r w:rsidRPr="002B660B">
        <w:rPr>
          <w:rFonts w:asciiTheme="majorBidi" w:eastAsia="Calibri" w:hAnsiTheme="majorBidi" w:cstheme="majorBidi"/>
          <w:b/>
          <w:bCs/>
          <w:lang w:val="en-US"/>
        </w:rPr>
        <w:t>Keywords:</w:t>
      </w:r>
      <w:r w:rsidRPr="002B660B">
        <w:rPr>
          <w:rFonts w:asciiTheme="majorBidi" w:eastAsia="Calibri" w:hAnsiTheme="majorBidi" w:cstheme="majorBidi"/>
          <w:lang w:val="en-US"/>
        </w:rPr>
        <w:t xml:space="preserve"> Lactic acid bacteria; Technological properties; Acidification; </w:t>
      </w:r>
      <w:proofErr w:type="spellStart"/>
      <w:r w:rsidRPr="002B660B">
        <w:rPr>
          <w:rFonts w:asciiTheme="majorBidi" w:eastAsia="Calibri" w:hAnsiTheme="majorBidi" w:cstheme="majorBidi"/>
          <w:lang w:val="en-US"/>
        </w:rPr>
        <w:t>Aminopeptidase</w:t>
      </w:r>
      <w:proofErr w:type="spellEnd"/>
      <w:r w:rsidRPr="002B660B">
        <w:rPr>
          <w:rFonts w:asciiTheme="majorBidi" w:eastAsia="Calibri" w:hAnsiTheme="majorBidi" w:cstheme="majorBidi"/>
          <w:lang w:val="en-US"/>
        </w:rPr>
        <w:t xml:space="preserve"> </w:t>
      </w:r>
      <w:proofErr w:type="spellStart"/>
      <w:r w:rsidRPr="002B660B">
        <w:rPr>
          <w:rFonts w:asciiTheme="majorBidi" w:eastAsia="Calibri" w:hAnsiTheme="majorBidi" w:cstheme="majorBidi"/>
          <w:lang w:val="en-US"/>
        </w:rPr>
        <w:t>acivity</w:t>
      </w:r>
      <w:proofErr w:type="spellEnd"/>
      <w:r w:rsidRPr="002B660B">
        <w:rPr>
          <w:rFonts w:asciiTheme="majorBidi" w:eastAsia="Calibri" w:hAnsiTheme="majorBidi" w:cstheme="majorBidi"/>
          <w:lang w:val="en-US"/>
        </w:rPr>
        <w:t xml:space="preserve"> (AP), Autolysis; </w:t>
      </w:r>
      <w:proofErr w:type="spellStart"/>
      <w:r w:rsidRPr="002B660B">
        <w:rPr>
          <w:rFonts w:asciiTheme="majorBidi" w:eastAsia="Calibri" w:hAnsiTheme="majorBidi" w:cstheme="majorBidi"/>
          <w:lang w:val="en-US"/>
        </w:rPr>
        <w:t>Bacteriocin</w:t>
      </w:r>
      <w:proofErr w:type="spellEnd"/>
      <w:r w:rsidRPr="002B660B">
        <w:rPr>
          <w:rFonts w:asciiTheme="majorBidi" w:eastAsia="Calibri" w:hAnsiTheme="majorBidi" w:cstheme="majorBidi"/>
          <w:lang w:val="en-US"/>
        </w:rPr>
        <w:t xml:space="preserve">; </w:t>
      </w:r>
      <w:proofErr w:type="spellStart"/>
      <w:r w:rsidRPr="002B660B">
        <w:rPr>
          <w:rFonts w:asciiTheme="majorBidi" w:eastAsia="Calibri" w:hAnsiTheme="majorBidi" w:cstheme="majorBidi"/>
          <w:lang w:val="en-US"/>
        </w:rPr>
        <w:t>Exopolysaccharides</w:t>
      </w:r>
      <w:proofErr w:type="spellEnd"/>
      <w:r w:rsidRPr="002B660B">
        <w:rPr>
          <w:rFonts w:asciiTheme="majorBidi" w:eastAsia="Calibri" w:hAnsiTheme="majorBidi" w:cstheme="majorBidi"/>
          <w:lang w:val="en-US"/>
        </w:rPr>
        <w:t xml:space="preserve"> (EPS); textural properties.</w:t>
      </w:r>
    </w:p>
    <w:p w:rsidR="009379C8" w:rsidRPr="00DF0BE4" w:rsidRDefault="009379C8">
      <w:pPr>
        <w:rPr>
          <w:lang w:val="en-US"/>
        </w:rPr>
      </w:pPr>
    </w:p>
    <w:sectPr w:rsidR="009379C8" w:rsidRPr="00DF0BE4" w:rsidSect="009379C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DF0BE4"/>
    <w:rsid w:val="003D63B3"/>
    <w:rsid w:val="00737474"/>
    <w:rsid w:val="009379C8"/>
    <w:rsid w:val="00D00EAE"/>
    <w:rsid w:val="00DF0BE4"/>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BE4"/>
    <w:pPr>
      <w:spacing w:after="0"/>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315</Words>
  <Characters>1738</Characters>
  <Application>Microsoft Office Word</Application>
  <DocSecurity>0</DocSecurity>
  <Lines>14</Lines>
  <Paragraphs>4</Paragraphs>
  <ScaleCrop>false</ScaleCrop>
  <Company/>
  <LinksUpToDate>false</LinksUpToDate>
  <CharactersWithSpaces>2049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intel</dc:creator>
  <cp:lastModifiedBy>intel</cp:lastModifiedBy>
  <cp:revision>1</cp:revision>
  <dcterms:created xsi:type="dcterms:W3CDTF">2018-07-16T11:07:00Z</dcterms:created>
  <dcterms:modified xsi:type="dcterms:W3CDTF">2018-07-16T11:08:00Z</dcterms:modified>
</cp:coreProperties>
</file>