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5BA5" w:rsidRDefault="00665BA5">
      <w:r>
        <w:t>Dr. Rolando L. Maddela</w:t>
      </w:r>
    </w:p>
    <w:p w:rsidR="00665BA5" w:rsidRDefault="00665BA5">
      <w:proofErr w:type="spellStart"/>
      <w:r>
        <w:t>Mannatech</w:t>
      </w:r>
      <w:proofErr w:type="spellEnd"/>
      <w:r>
        <w:t>, Incorporated</w:t>
      </w:r>
    </w:p>
    <w:p w:rsidR="00665BA5" w:rsidRPr="00665BA5" w:rsidRDefault="00665BA5">
      <w:pPr>
        <w:rPr>
          <w:b/>
        </w:rPr>
      </w:pPr>
      <w:r w:rsidRPr="00665BA5">
        <w:rPr>
          <w:b/>
        </w:rPr>
        <w:t>Abstract</w:t>
      </w:r>
    </w:p>
    <w:p w:rsidR="00665BA5" w:rsidRDefault="00665BA5">
      <w:r>
        <w:t>Arabinogalactan and other polysaccharides in health</w:t>
      </w:r>
    </w:p>
    <w:p w:rsidR="00A577D0" w:rsidRDefault="00665BA5">
      <w:r w:rsidRPr="00665BA5">
        <w:t>Exogenous polysaccharides play many roles in various biological processes including health promotion by enhancing immune function. For example polysaccharide products derived from the larch tree (</w:t>
      </w:r>
      <w:proofErr w:type="spellStart"/>
      <w:r w:rsidRPr="00665BA5">
        <w:rPr>
          <w:i/>
        </w:rPr>
        <w:t>Larix</w:t>
      </w:r>
      <w:proofErr w:type="spellEnd"/>
      <w:r w:rsidRPr="00665BA5">
        <w:rPr>
          <w:i/>
        </w:rPr>
        <w:t xml:space="preserve"> spp.</w:t>
      </w:r>
      <w:r w:rsidRPr="00665BA5">
        <w:t>), brown algae (</w:t>
      </w:r>
      <w:proofErr w:type="spellStart"/>
      <w:r w:rsidRPr="00665BA5">
        <w:rPr>
          <w:i/>
        </w:rPr>
        <w:t>Undaria</w:t>
      </w:r>
      <w:proofErr w:type="spellEnd"/>
      <w:r w:rsidRPr="00665BA5">
        <w:rPr>
          <w:i/>
        </w:rPr>
        <w:t xml:space="preserve"> </w:t>
      </w:r>
      <w:proofErr w:type="spellStart"/>
      <w:r w:rsidRPr="00665BA5">
        <w:rPr>
          <w:i/>
        </w:rPr>
        <w:t>pinnatifida</w:t>
      </w:r>
      <w:proofErr w:type="spellEnd"/>
      <w:r w:rsidRPr="00665BA5">
        <w:t xml:space="preserve">) and Aloe </w:t>
      </w:r>
      <w:proofErr w:type="spellStart"/>
      <w:r w:rsidRPr="00665BA5">
        <w:t>vera</w:t>
      </w:r>
      <w:proofErr w:type="spellEnd"/>
      <w:r w:rsidRPr="00665BA5">
        <w:t xml:space="preserve"> (</w:t>
      </w:r>
      <w:r w:rsidRPr="00665BA5">
        <w:rPr>
          <w:i/>
        </w:rPr>
        <w:t xml:space="preserve">Aloe </w:t>
      </w:r>
      <w:proofErr w:type="spellStart"/>
      <w:r w:rsidRPr="00665BA5">
        <w:rPr>
          <w:i/>
        </w:rPr>
        <w:t>barbadensis</w:t>
      </w:r>
      <w:proofErr w:type="spellEnd"/>
      <w:r w:rsidRPr="00665BA5">
        <w:rPr>
          <w:i/>
        </w:rPr>
        <w:t xml:space="preserve"> Miller</w:t>
      </w:r>
      <w:r w:rsidRPr="00665BA5">
        <w:t xml:space="preserve">) have been studied alone or in combination for immune function enhancement. Since these polysaccharides are generally considered innocuous, health care providers are very interested in their efficacy and safety following oral intake. The recent clinical studies, although still few compared to </w:t>
      </w:r>
      <w:bookmarkStart w:id="0" w:name="_GoBack"/>
      <w:r w:rsidRPr="00665BA5">
        <w:rPr>
          <w:i/>
        </w:rPr>
        <w:t>in vitro</w:t>
      </w:r>
      <w:r w:rsidRPr="00665BA5">
        <w:t xml:space="preserve"> </w:t>
      </w:r>
      <w:bookmarkEnd w:id="0"/>
      <w:r w:rsidRPr="00665BA5">
        <w:t xml:space="preserve">and animal studies, have so far demonstrated that oral intake of arabinogalactans, </w:t>
      </w:r>
      <w:proofErr w:type="spellStart"/>
      <w:r w:rsidRPr="00665BA5">
        <w:t>fucoidans</w:t>
      </w:r>
      <w:proofErr w:type="spellEnd"/>
      <w:r w:rsidRPr="00665BA5">
        <w:t xml:space="preserve"> and </w:t>
      </w:r>
      <w:proofErr w:type="spellStart"/>
      <w:r w:rsidRPr="00665BA5">
        <w:t>mannans</w:t>
      </w:r>
      <w:proofErr w:type="spellEnd"/>
      <w:r w:rsidRPr="00665BA5">
        <w:t xml:space="preserve"> can modulate immune response in humans. Furthermore, these polysaccharides are well tolerated. Although there is increasing awareness of oral polysaccharides’ multiple roles in health including their immunomodulatory actions, further research is warranted to help understand the spectrum of other health effects and to help explain the mechanisms underlying some of the observed health benefits.</w:t>
      </w:r>
    </w:p>
    <w:sectPr w:rsidR="00A577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BA5"/>
    <w:rsid w:val="00665BA5"/>
    <w:rsid w:val="00A577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6176C7-6BBA-4E47-BD65-04FD5C27B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178</Words>
  <Characters>1016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Maddela, Rolando</dc:creator>
  <cp:keywords/>
  <dc:description/>
  <cp:lastModifiedBy>Maddela, Rolando</cp:lastModifiedBy>
  <cp:revision>1</cp:revision>
  <dcterms:created xsi:type="dcterms:W3CDTF">2016-06-10T18:04:00Z</dcterms:created>
  <dcterms:modified xsi:type="dcterms:W3CDTF">2016-06-10T18:07:00Z</dcterms:modified>
</cp:coreProperties>
</file>