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54B7" w:rsidRPr="002220B9" w:rsidRDefault="00B454B7" w:rsidP="002220B9">
      <w:pPr>
        <w:pStyle w:val="BodyText"/>
        <w:ind w:firstLine="720"/>
        <w:rPr>
          <w:szCs w:val="24"/>
        </w:rPr>
      </w:pPr>
      <w:bookmarkStart w:id="0" w:name="_GoBack"/>
      <w:bookmarkEnd w:id="0"/>
    </w:p>
    <w:p w:rsidR="00B454B7" w:rsidRPr="002220B9" w:rsidRDefault="00B454B7" w:rsidP="002220B9">
      <w:pPr>
        <w:pStyle w:val="BodyText"/>
        <w:ind w:firstLine="720"/>
        <w:rPr>
          <w:szCs w:val="24"/>
        </w:rPr>
      </w:pPr>
    </w:p>
    <w:p w:rsidR="00B454B7" w:rsidRPr="002220B9" w:rsidRDefault="00B454B7" w:rsidP="002220B9">
      <w:pPr>
        <w:pStyle w:val="BodyText"/>
        <w:ind w:firstLine="720"/>
        <w:rPr>
          <w:szCs w:val="24"/>
        </w:rPr>
      </w:pPr>
    </w:p>
    <w:p w:rsidR="00905787" w:rsidRPr="002220B9" w:rsidRDefault="00905787" w:rsidP="002220B9">
      <w:pPr>
        <w:pStyle w:val="BodyText"/>
        <w:ind w:firstLine="720"/>
        <w:rPr>
          <w:szCs w:val="24"/>
        </w:rPr>
      </w:pPr>
    </w:p>
    <w:p w:rsidR="00905787" w:rsidRPr="002220B9" w:rsidRDefault="00905787" w:rsidP="002220B9">
      <w:pPr>
        <w:pStyle w:val="BodyText"/>
        <w:ind w:firstLine="720"/>
        <w:rPr>
          <w:szCs w:val="24"/>
        </w:rPr>
      </w:pPr>
    </w:p>
    <w:p w:rsidR="00905787" w:rsidRPr="002220B9" w:rsidRDefault="00905787" w:rsidP="002220B9">
      <w:pPr>
        <w:pStyle w:val="BodyText"/>
        <w:ind w:firstLine="720"/>
        <w:rPr>
          <w:szCs w:val="24"/>
        </w:rPr>
      </w:pPr>
    </w:p>
    <w:p w:rsidR="004521CC" w:rsidRDefault="004839F4" w:rsidP="00722931">
      <w:pPr>
        <w:pStyle w:val="BodyText"/>
        <w:ind w:firstLine="0"/>
        <w:jc w:val="center"/>
        <w:rPr>
          <w:szCs w:val="24"/>
        </w:rPr>
      </w:pPr>
      <w:r>
        <w:rPr>
          <w:szCs w:val="24"/>
        </w:rPr>
        <w:t xml:space="preserve">NYU Winthrop </w:t>
      </w:r>
      <w:r w:rsidR="004521CC">
        <w:rPr>
          <w:szCs w:val="24"/>
        </w:rPr>
        <w:t>Hospital</w:t>
      </w:r>
    </w:p>
    <w:p w:rsidR="00905787" w:rsidRPr="002220B9" w:rsidRDefault="00C42B06" w:rsidP="00722931">
      <w:pPr>
        <w:pStyle w:val="BodyText"/>
        <w:ind w:firstLine="0"/>
        <w:jc w:val="center"/>
        <w:rPr>
          <w:szCs w:val="24"/>
        </w:rPr>
      </w:pPr>
      <w:r>
        <w:rPr>
          <w:szCs w:val="24"/>
        </w:rPr>
        <w:t>Navigating Colorectal and Pancreatic Cancer Patients in a Multidisciplinary Cancer Center</w:t>
      </w:r>
    </w:p>
    <w:p w:rsidR="00F52B71" w:rsidRPr="00926566" w:rsidRDefault="00F52B71" w:rsidP="00F52B71">
      <w:pPr>
        <w:jc w:val="center"/>
        <w:rPr>
          <w:rFonts w:ascii="Times New Roman" w:hAnsi="Times New Roman"/>
          <w:szCs w:val="24"/>
        </w:rPr>
      </w:pPr>
      <w:bookmarkStart w:id="1" w:name="bkAuthor"/>
      <w:bookmarkEnd w:id="1"/>
      <w:r w:rsidRPr="00926566">
        <w:rPr>
          <w:rFonts w:ascii="Times New Roman" w:hAnsi="Times New Roman"/>
          <w:szCs w:val="24"/>
        </w:rPr>
        <w:t>Christine Guarnieri, MSN, RN-BC, OCN</w:t>
      </w:r>
    </w:p>
    <w:p w:rsidR="00F52B71" w:rsidRPr="00926566" w:rsidRDefault="00F52B71" w:rsidP="00F52B71">
      <w:pPr>
        <w:jc w:val="center"/>
        <w:rPr>
          <w:rFonts w:ascii="Times New Roman" w:hAnsi="Times New Roman"/>
          <w:szCs w:val="24"/>
        </w:rPr>
      </w:pPr>
      <w:r w:rsidRPr="00926566">
        <w:rPr>
          <w:rFonts w:ascii="Times New Roman" w:hAnsi="Times New Roman"/>
          <w:szCs w:val="24"/>
        </w:rPr>
        <w:t>Supervisor: Oncology Nurse Navigation</w:t>
      </w:r>
    </w:p>
    <w:p w:rsidR="00F52B71" w:rsidRPr="00926566" w:rsidRDefault="00F52B71" w:rsidP="00F52B71">
      <w:pPr>
        <w:jc w:val="center"/>
        <w:rPr>
          <w:rFonts w:ascii="Times New Roman" w:hAnsi="Times New Roman"/>
          <w:szCs w:val="24"/>
        </w:rPr>
      </w:pPr>
      <w:r w:rsidRPr="00926566">
        <w:rPr>
          <w:rFonts w:ascii="Times New Roman" w:hAnsi="Times New Roman"/>
          <w:szCs w:val="24"/>
        </w:rPr>
        <w:t>Nurse Navigator: Pancreatic /Gastrointestinal Cancers and Cutaneous Malignancies</w:t>
      </w:r>
    </w:p>
    <w:p w:rsidR="00F52B71" w:rsidRPr="00926566" w:rsidRDefault="00F52B71" w:rsidP="00F52B71">
      <w:pPr>
        <w:jc w:val="center"/>
        <w:rPr>
          <w:rFonts w:ascii="Times New Roman" w:hAnsi="Times New Roman"/>
          <w:szCs w:val="24"/>
        </w:rPr>
      </w:pPr>
      <w:r w:rsidRPr="00926566">
        <w:rPr>
          <w:rFonts w:ascii="Times New Roman" w:hAnsi="Times New Roman"/>
          <w:szCs w:val="24"/>
        </w:rPr>
        <w:t>NYU Winthrop Hospital</w:t>
      </w:r>
    </w:p>
    <w:p w:rsidR="00F52B71" w:rsidRPr="00926566" w:rsidRDefault="00F52B71" w:rsidP="00F52B71">
      <w:pPr>
        <w:jc w:val="center"/>
        <w:rPr>
          <w:rFonts w:ascii="Times New Roman" w:hAnsi="Times New Roman"/>
          <w:szCs w:val="24"/>
        </w:rPr>
      </w:pPr>
      <w:r w:rsidRPr="00926566">
        <w:rPr>
          <w:rFonts w:ascii="Times New Roman" w:hAnsi="Times New Roman"/>
          <w:szCs w:val="24"/>
        </w:rPr>
        <w:t>120 Mineola Blvd., Suite 430</w:t>
      </w:r>
    </w:p>
    <w:p w:rsidR="00F52B71" w:rsidRPr="00926566" w:rsidRDefault="00F52B71" w:rsidP="00F52B71">
      <w:pPr>
        <w:jc w:val="center"/>
        <w:rPr>
          <w:rFonts w:ascii="Times New Roman" w:hAnsi="Times New Roman"/>
          <w:szCs w:val="24"/>
        </w:rPr>
      </w:pPr>
      <w:r w:rsidRPr="00926566">
        <w:rPr>
          <w:rFonts w:ascii="Times New Roman" w:hAnsi="Times New Roman"/>
          <w:szCs w:val="24"/>
        </w:rPr>
        <w:t>Mineola, NY 11501</w:t>
      </w:r>
    </w:p>
    <w:p w:rsidR="00F52B71" w:rsidRPr="00926566" w:rsidRDefault="00F52B71" w:rsidP="00F52B71">
      <w:pPr>
        <w:jc w:val="center"/>
        <w:rPr>
          <w:rFonts w:ascii="Times New Roman" w:hAnsi="Times New Roman"/>
          <w:szCs w:val="24"/>
        </w:rPr>
      </w:pPr>
    </w:p>
    <w:p w:rsidR="00F52B71" w:rsidRPr="00926566" w:rsidRDefault="00F52B71" w:rsidP="00F52B71">
      <w:pPr>
        <w:jc w:val="center"/>
        <w:rPr>
          <w:rFonts w:ascii="Times New Roman" w:hAnsi="Times New Roman"/>
          <w:szCs w:val="24"/>
        </w:rPr>
      </w:pPr>
      <w:r w:rsidRPr="00926566">
        <w:rPr>
          <w:rFonts w:ascii="Times New Roman" w:hAnsi="Times New Roman"/>
          <w:szCs w:val="24"/>
        </w:rPr>
        <w:t>P - 516-663-2601</w:t>
      </w:r>
    </w:p>
    <w:p w:rsidR="00F52B71" w:rsidRPr="00926566" w:rsidRDefault="00F52B71" w:rsidP="00F52B71">
      <w:pPr>
        <w:jc w:val="center"/>
        <w:rPr>
          <w:rFonts w:ascii="Times New Roman" w:hAnsi="Times New Roman"/>
          <w:szCs w:val="24"/>
        </w:rPr>
      </w:pPr>
      <w:r w:rsidRPr="00926566">
        <w:rPr>
          <w:rFonts w:ascii="Times New Roman" w:hAnsi="Times New Roman"/>
          <w:szCs w:val="24"/>
        </w:rPr>
        <w:t>F - 516-742-4207</w:t>
      </w:r>
    </w:p>
    <w:p w:rsidR="00F52B71" w:rsidRPr="00F52B71" w:rsidRDefault="00F52B71" w:rsidP="00F52B71">
      <w:pPr>
        <w:pStyle w:val="BodyText"/>
      </w:pPr>
    </w:p>
    <w:p w:rsidR="001C1654" w:rsidRPr="002220B9" w:rsidRDefault="00B454B7" w:rsidP="004521CC">
      <w:pPr>
        <w:spacing w:line="480" w:lineRule="auto"/>
        <w:ind w:firstLine="720"/>
        <w:jc w:val="center"/>
        <w:rPr>
          <w:rFonts w:ascii="Times New Roman" w:hAnsi="Times New Roman"/>
          <w:b/>
          <w:szCs w:val="24"/>
        </w:rPr>
      </w:pPr>
      <w:bookmarkStart w:id="2" w:name="bkAuthorAffil"/>
      <w:bookmarkEnd w:id="2"/>
      <w:r w:rsidRPr="002220B9">
        <w:rPr>
          <w:rFonts w:ascii="Times New Roman" w:hAnsi="Times New Roman"/>
          <w:b/>
          <w:szCs w:val="24"/>
        </w:rPr>
        <w:br w:type="page"/>
      </w:r>
    </w:p>
    <w:p w:rsidR="00614245" w:rsidRDefault="00614245" w:rsidP="00614245">
      <w:pPr>
        <w:spacing w:line="480" w:lineRule="auto"/>
        <w:ind w:firstLine="720"/>
      </w:pPr>
      <w:r w:rsidRPr="00D1642E">
        <w:rPr>
          <w:rFonts w:ascii="Times New Roman" w:hAnsi="Times New Roman"/>
          <w:color w:val="000000"/>
          <w:szCs w:val="24"/>
        </w:rPr>
        <w:lastRenderedPageBreak/>
        <w:t xml:space="preserve">All </w:t>
      </w:r>
      <w:r>
        <w:rPr>
          <w:rFonts w:ascii="Times New Roman" w:hAnsi="Times New Roman"/>
          <w:color w:val="000000"/>
          <w:szCs w:val="24"/>
        </w:rPr>
        <w:t xml:space="preserve">health care organizations are interested in improving patient outcomes, and an Oncology Nurse Navigation program offers an appealing means of doing so.  Prompt and efficient diagnosis, education and treatment for oncology patients has been shown to decrease patient mortality, and increase cost effectiveness, increased patient satisfaction, and increased nursing staff collaboration.  </w:t>
      </w:r>
      <w:r w:rsidR="008A6361">
        <w:rPr>
          <w:rFonts w:ascii="Times New Roman" w:hAnsi="Times New Roman"/>
          <w:color w:val="000000"/>
          <w:szCs w:val="24"/>
        </w:rPr>
        <w:t xml:space="preserve"> </w:t>
      </w:r>
      <w:r w:rsidR="00257225">
        <w:rPr>
          <w:rFonts w:ascii="Times New Roman" w:hAnsi="Times New Roman"/>
          <w:color w:val="000000"/>
          <w:szCs w:val="24"/>
        </w:rPr>
        <w:t xml:space="preserve">The American College of Surgeons accrediting body </w:t>
      </w:r>
      <w:r w:rsidR="008A6361">
        <w:rPr>
          <w:rFonts w:ascii="Times New Roman" w:hAnsi="Times New Roman"/>
          <w:color w:val="000000"/>
          <w:szCs w:val="24"/>
        </w:rPr>
        <w:t>Commission on Cancer (CoC) oversees the development and interpretation of standards for cancer accredi</w:t>
      </w:r>
      <w:r w:rsidR="008D49ED">
        <w:rPr>
          <w:rFonts w:ascii="Times New Roman" w:hAnsi="Times New Roman"/>
          <w:color w:val="000000"/>
          <w:szCs w:val="24"/>
        </w:rPr>
        <w:t xml:space="preserve">ted programs. In the </w:t>
      </w:r>
      <w:r w:rsidR="004521CC">
        <w:rPr>
          <w:rFonts w:ascii="Times New Roman" w:hAnsi="Times New Roman"/>
          <w:color w:val="000000"/>
          <w:szCs w:val="24"/>
        </w:rPr>
        <w:t>2012</w:t>
      </w:r>
      <w:r w:rsidR="008A6361">
        <w:rPr>
          <w:rFonts w:ascii="Times New Roman" w:hAnsi="Times New Roman"/>
          <w:color w:val="000000"/>
          <w:szCs w:val="24"/>
        </w:rPr>
        <w:t xml:space="preserve"> cancer program standards</w:t>
      </w:r>
      <w:r w:rsidR="00893A9E">
        <w:rPr>
          <w:rFonts w:ascii="Times New Roman" w:hAnsi="Times New Roman"/>
          <w:color w:val="000000"/>
          <w:szCs w:val="24"/>
        </w:rPr>
        <w:t xml:space="preserve">, </w:t>
      </w:r>
      <w:r w:rsidR="008D49ED">
        <w:rPr>
          <w:rFonts w:ascii="Times New Roman" w:hAnsi="Times New Roman"/>
          <w:color w:val="000000"/>
          <w:szCs w:val="24"/>
        </w:rPr>
        <w:t xml:space="preserve">the </w:t>
      </w:r>
      <w:proofErr w:type="spellStart"/>
      <w:proofErr w:type="gramStart"/>
      <w:r w:rsidR="008D49ED">
        <w:rPr>
          <w:rFonts w:ascii="Times New Roman" w:hAnsi="Times New Roman"/>
          <w:color w:val="000000"/>
          <w:szCs w:val="24"/>
        </w:rPr>
        <w:t>CoC</w:t>
      </w:r>
      <w:proofErr w:type="spellEnd"/>
      <w:r w:rsidR="008D49ED">
        <w:rPr>
          <w:rFonts w:ascii="Times New Roman" w:hAnsi="Times New Roman"/>
          <w:color w:val="000000"/>
          <w:szCs w:val="24"/>
        </w:rPr>
        <w:t xml:space="preserve"> </w:t>
      </w:r>
      <w:r w:rsidR="008A6361">
        <w:rPr>
          <w:rFonts w:ascii="Times New Roman" w:hAnsi="Times New Roman"/>
          <w:color w:val="000000"/>
          <w:szCs w:val="24"/>
        </w:rPr>
        <w:t xml:space="preserve"> implemented</w:t>
      </w:r>
      <w:proofErr w:type="gramEnd"/>
      <w:r w:rsidR="008A6361">
        <w:rPr>
          <w:rFonts w:ascii="Times New Roman" w:hAnsi="Times New Roman"/>
          <w:color w:val="000000"/>
          <w:szCs w:val="24"/>
        </w:rPr>
        <w:t xml:space="preserve"> a mandatory phase in for patient navigation standards for all accredited programs by 2015</w:t>
      </w:r>
      <w:r w:rsidR="00E8554D">
        <w:rPr>
          <w:rFonts w:ascii="Times New Roman" w:hAnsi="Times New Roman"/>
          <w:color w:val="000000"/>
          <w:szCs w:val="24"/>
        </w:rPr>
        <w:t xml:space="preserve"> </w:t>
      </w:r>
      <w:r w:rsidR="00E8554D">
        <w:rPr>
          <w:rFonts w:ascii="Times New Roman" w:hAnsi="Times New Roman"/>
          <w:noProof/>
          <w:color w:val="000000"/>
          <w:szCs w:val="24"/>
        </w:rPr>
        <w:t xml:space="preserve"> </w:t>
      </w:r>
      <w:r w:rsidR="008D49ED">
        <w:rPr>
          <w:rFonts w:ascii="Times New Roman" w:hAnsi="Times New Roman"/>
          <w:noProof/>
          <w:color w:val="000000"/>
          <w:szCs w:val="24"/>
        </w:rPr>
        <w:t>(FACS, 2012</w:t>
      </w:r>
      <w:r w:rsidR="00E8554D" w:rsidRPr="00E8554D">
        <w:rPr>
          <w:rFonts w:ascii="Times New Roman" w:hAnsi="Times New Roman"/>
          <w:noProof/>
          <w:color w:val="000000"/>
          <w:szCs w:val="24"/>
        </w:rPr>
        <w:t>)</w:t>
      </w:r>
      <w:r w:rsidR="008A6361">
        <w:rPr>
          <w:rFonts w:ascii="Times New Roman" w:hAnsi="Times New Roman"/>
          <w:color w:val="000000"/>
          <w:szCs w:val="24"/>
        </w:rPr>
        <w:t xml:space="preserve">.   The driving force behind the implementation of a navigation program is driven by a community needs assessment.  In an effort to maintain and enhance the continuum of care services, an oncology nurse navigator needs assessment is implemented.  </w:t>
      </w:r>
      <w:r>
        <w:rPr>
          <w:rFonts w:ascii="Times New Roman" w:hAnsi="Times New Roman"/>
          <w:color w:val="000000"/>
          <w:szCs w:val="24"/>
        </w:rPr>
        <w:t>Educating oncology nurses regarding the importance of removing barriers to patients care, increasing better patient preparedness, identification of service gaps, and more efficient use of clinical involvement with patients</w:t>
      </w:r>
      <w:r w:rsidR="008D49ED">
        <w:rPr>
          <w:rFonts w:ascii="Times New Roman" w:hAnsi="Times New Roman"/>
          <w:color w:val="000000"/>
          <w:szCs w:val="24"/>
        </w:rPr>
        <w:t xml:space="preserve"> are the keys to establishing </w:t>
      </w:r>
      <w:r>
        <w:rPr>
          <w:rFonts w:ascii="Times New Roman" w:hAnsi="Times New Roman"/>
          <w:color w:val="000000"/>
          <w:szCs w:val="24"/>
        </w:rPr>
        <w:t xml:space="preserve">successful </w:t>
      </w:r>
      <w:r w:rsidR="00E8554D">
        <w:rPr>
          <w:rFonts w:ascii="Times New Roman" w:hAnsi="Times New Roman"/>
          <w:color w:val="000000"/>
          <w:szCs w:val="24"/>
        </w:rPr>
        <w:t>patient outcomes</w:t>
      </w:r>
      <w:r>
        <w:rPr>
          <w:rFonts w:ascii="Times New Roman" w:hAnsi="Times New Roman"/>
          <w:color w:val="000000"/>
          <w:szCs w:val="24"/>
        </w:rPr>
        <w:t>.</w:t>
      </w:r>
    </w:p>
    <w:p w:rsidR="00D66D07" w:rsidRDefault="004839F4" w:rsidP="001375DB">
      <w:pPr>
        <w:pStyle w:val="NormalWeb"/>
        <w:spacing w:before="0" w:beforeAutospacing="0" w:after="0" w:afterAutospacing="0" w:line="480" w:lineRule="auto"/>
        <w:ind w:firstLine="720"/>
      </w:pPr>
      <w:r>
        <w:t>NYU Winthrop</w:t>
      </w:r>
      <w:r w:rsidR="00614245">
        <w:t xml:space="preserve"> Hospital </w:t>
      </w:r>
      <w:r>
        <w:t>(Winthrop) originally</w:t>
      </w:r>
      <w:r w:rsidR="00614245">
        <w:t xml:space="preserve"> f</w:t>
      </w:r>
      <w:r w:rsidR="00D66D07" w:rsidRPr="001375DB">
        <w:t>ounded in 1896 by a group of local physicians</w:t>
      </w:r>
      <w:r w:rsidR="00614245">
        <w:t xml:space="preserve"> and concerned citizens.  </w:t>
      </w:r>
      <w:r w:rsidR="00D66D07" w:rsidRPr="001375DB">
        <w:t>Long Island's first voluntary hospital is a 591-bed university-affiliated medical center and New York State-designated Regional Trauma Center which offers sophisticated diagnostic and therapeutic care in virtually every specialty and subspecialty of medic</w:t>
      </w:r>
      <w:r w:rsidR="001375DB">
        <w:t xml:space="preserve">ine and surgery. </w:t>
      </w:r>
      <w:r w:rsidR="00D11041">
        <w:t xml:space="preserve"> </w:t>
      </w:r>
      <w:r w:rsidR="001375DB">
        <w:t xml:space="preserve">Winthrop </w:t>
      </w:r>
      <w:r w:rsidR="00D66D07" w:rsidRPr="001375DB">
        <w:t>is a major regional healthcare resource with a deep commitment to medical education and research, offering a full complement of inpatient and outpatient services.</w:t>
      </w:r>
      <w:r w:rsidR="00D11041">
        <w:t xml:space="preserve">  </w:t>
      </w:r>
    </w:p>
    <w:p w:rsidR="00BB78F8" w:rsidRDefault="00C42B06" w:rsidP="00BB78F8">
      <w:pPr>
        <w:pStyle w:val="NormalWeb"/>
        <w:spacing w:before="0" w:beforeAutospacing="0" w:after="0" w:afterAutospacing="0" w:line="480" w:lineRule="auto"/>
        <w:ind w:firstLine="720"/>
      </w:pPr>
      <w:r>
        <w:t>Today the h</w:t>
      </w:r>
      <w:r w:rsidR="007A0274" w:rsidRPr="001375DB">
        <w:t xml:space="preserve">ospital employs </w:t>
      </w:r>
      <w:r>
        <w:t>over 8</w:t>
      </w:r>
      <w:r w:rsidR="007A0274" w:rsidRPr="001375DB">
        <w:t xml:space="preserve">,000 dedicated and caring individuals, including nearly </w:t>
      </w:r>
      <w:r>
        <w:t>2</w:t>
      </w:r>
      <w:r w:rsidR="007A0274" w:rsidRPr="001375DB">
        <w:t xml:space="preserve">,500 </w:t>
      </w:r>
      <w:r w:rsidR="007A0274">
        <w:t xml:space="preserve">registered </w:t>
      </w:r>
      <w:r w:rsidR="007A0274" w:rsidRPr="001375DB">
        <w:t>nurses</w:t>
      </w:r>
      <w:r w:rsidR="00614245">
        <w:t xml:space="preserve">, among them </w:t>
      </w:r>
      <w:r w:rsidR="00BB78F8">
        <w:t xml:space="preserve">are </w:t>
      </w:r>
      <w:r w:rsidR="004839F4">
        <w:t>seven</w:t>
      </w:r>
      <w:r w:rsidR="00614245">
        <w:t xml:space="preserve"> oncology nurse navigators</w:t>
      </w:r>
      <w:r w:rsidR="00BB78F8">
        <w:t xml:space="preserve"> (ONN)</w:t>
      </w:r>
      <w:r w:rsidR="00614245">
        <w:t xml:space="preserve">.  </w:t>
      </w:r>
      <w:r>
        <w:t>NYU</w:t>
      </w:r>
      <w:r w:rsidR="004839F4">
        <w:t xml:space="preserve"> </w:t>
      </w:r>
      <w:proofErr w:type="gramStart"/>
      <w:r>
        <w:lastRenderedPageBreak/>
        <w:t>Winthrop</w:t>
      </w:r>
      <w:r w:rsidR="004839F4">
        <w:t xml:space="preserve"> </w:t>
      </w:r>
      <w:r w:rsidR="007A0274" w:rsidRPr="001375DB">
        <w:t xml:space="preserve"> </w:t>
      </w:r>
      <w:r w:rsidR="008D49ED">
        <w:t>Center</w:t>
      </w:r>
      <w:proofErr w:type="gramEnd"/>
      <w:r w:rsidR="008D49ED">
        <w:t xml:space="preserve"> for</w:t>
      </w:r>
      <w:r w:rsidR="007A0274" w:rsidRPr="001375DB">
        <w:t xml:space="preserve"> Cancer Care is a regional </w:t>
      </w:r>
      <w:r w:rsidR="000F4665">
        <w:t>leader in clinical cancer care, o</w:t>
      </w:r>
      <w:r w:rsidR="007A0274" w:rsidRPr="001375DB">
        <w:t>ffering a full complement of world-class inpatient and ou</w:t>
      </w:r>
      <w:r w:rsidR="000F4665">
        <w:t>tpatient services.  Winthrop</w:t>
      </w:r>
      <w:r w:rsidR="007A0274" w:rsidRPr="001375DB">
        <w:t xml:space="preserve"> </w:t>
      </w:r>
      <w:r w:rsidR="000F4665">
        <w:t>is a</w:t>
      </w:r>
      <w:r w:rsidR="007A0274" w:rsidRPr="001375DB">
        <w:t xml:space="preserve"> recognized </w:t>
      </w:r>
      <w:r w:rsidR="000F4665">
        <w:t xml:space="preserve">for </w:t>
      </w:r>
      <w:r w:rsidR="007A0274" w:rsidRPr="001375DB">
        <w:t xml:space="preserve">expert and experienced staff </w:t>
      </w:r>
      <w:r w:rsidR="000F4665">
        <w:t xml:space="preserve">that </w:t>
      </w:r>
      <w:r w:rsidR="007A0274" w:rsidRPr="001375DB">
        <w:t xml:space="preserve">provides a broad spectrum of high-quality, multidisciplinary care options that focus on prevention, diagnosis, treatment and support services all carefully tailored to meet the unique, highly personal needs of each patient with a deep sense of compassion. </w:t>
      </w:r>
    </w:p>
    <w:p w:rsidR="00AB5A8C" w:rsidRDefault="00BB78F8" w:rsidP="001A3617">
      <w:pPr>
        <w:pStyle w:val="NormalWeb"/>
        <w:spacing w:before="0" w:beforeAutospacing="0" w:after="0" w:afterAutospacing="0" w:line="480" w:lineRule="auto"/>
      </w:pPr>
      <w:r>
        <w:t xml:space="preserve">Information was collected regarding the employment setting and status of the ONN.  Each ONN is distinguished by the cancer population they specialize in.  </w:t>
      </w:r>
      <w:r w:rsidR="00D02B6D">
        <w:t>Each</w:t>
      </w:r>
      <w:r>
        <w:t xml:space="preserve"> title designation is based on the number of cancer patient </w:t>
      </w:r>
      <w:r w:rsidR="00D02B6D">
        <w:t>in ea</w:t>
      </w:r>
      <w:r w:rsidR="008D49ED">
        <w:t>ch category that is treated at Winthrop University Hospital</w:t>
      </w:r>
      <w:r w:rsidR="00D02B6D">
        <w:t xml:space="preserve">.  </w:t>
      </w:r>
    </w:p>
    <w:p w:rsidR="00D66D07" w:rsidRDefault="004839F4" w:rsidP="00AB5A8C">
      <w:pPr>
        <w:pStyle w:val="NormalWeb"/>
        <w:spacing w:before="0" w:beforeAutospacing="0" w:after="0" w:afterAutospacing="0" w:line="480" w:lineRule="auto"/>
        <w:ind w:firstLine="720"/>
      </w:pPr>
      <w:r>
        <w:t>In 2016</w:t>
      </w:r>
      <w:r w:rsidR="00D66D07" w:rsidRPr="001375DB">
        <w:t xml:space="preserve">, Winthrop provided inpatient </w:t>
      </w:r>
      <w:r w:rsidR="000F4665">
        <w:t xml:space="preserve">medical </w:t>
      </w:r>
      <w:r w:rsidR="008D49ED">
        <w:t>care for 38</w:t>
      </w:r>
      <w:r w:rsidR="00D66D07" w:rsidRPr="001375DB">
        <w:t xml:space="preserve">,082 men, women, and children. </w:t>
      </w:r>
      <w:r w:rsidR="001375DB">
        <w:t xml:space="preserve"> </w:t>
      </w:r>
      <w:r w:rsidR="001375DB" w:rsidRPr="001375DB">
        <w:t xml:space="preserve">The Cancer Registry database contains demographic, diagnostic, treatment and follow-up data on all cancer cases seen at Winthrop.  </w:t>
      </w:r>
      <w:r w:rsidR="008D49ED">
        <w:t>In 20</w:t>
      </w:r>
      <w:r>
        <w:t>16</w:t>
      </w:r>
      <w:r w:rsidR="001375DB" w:rsidRPr="001375DB">
        <w:t xml:space="preserve">, there were a total of </w:t>
      </w:r>
      <w:r>
        <w:t xml:space="preserve">3,120 </w:t>
      </w:r>
      <w:r w:rsidR="001375DB">
        <w:t xml:space="preserve">cancer </w:t>
      </w:r>
      <w:r w:rsidR="001375DB" w:rsidRPr="001375DB">
        <w:t xml:space="preserve">cases </w:t>
      </w:r>
      <w:r w:rsidR="000F4665">
        <w:t>documented</w:t>
      </w:r>
      <w:r w:rsidR="001375DB" w:rsidRPr="001375DB">
        <w:t xml:space="preserve"> int</w:t>
      </w:r>
      <w:r w:rsidR="000F4665">
        <w:t xml:space="preserve">o the </w:t>
      </w:r>
      <w:r w:rsidR="008D49ED">
        <w:t xml:space="preserve">tumor </w:t>
      </w:r>
      <w:r w:rsidR="000F4665">
        <w:t>registry</w:t>
      </w:r>
      <w:r w:rsidR="00D02B6D">
        <w:t xml:space="preserve"> and </w:t>
      </w:r>
      <w:r>
        <w:t>2,668</w:t>
      </w:r>
      <w:r w:rsidR="001375DB" w:rsidRPr="001375DB">
        <w:t xml:space="preserve"> newly diagnosed </w:t>
      </w:r>
      <w:r w:rsidR="001375DB">
        <w:t>cancer patients who</w:t>
      </w:r>
      <w:r w:rsidR="001375DB" w:rsidRPr="001375DB">
        <w:t xml:space="preserve"> received </w:t>
      </w:r>
      <w:r w:rsidR="001375DB">
        <w:t xml:space="preserve">their </w:t>
      </w:r>
      <w:r w:rsidR="008D49ED">
        <w:t xml:space="preserve">diagnosis and </w:t>
      </w:r>
      <w:r w:rsidR="001375DB" w:rsidRPr="001375DB">
        <w:t xml:space="preserve">first </w:t>
      </w:r>
      <w:r w:rsidR="000F4665">
        <w:t xml:space="preserve">course of treatment at </w:t>
      </w:r>
      <w:r w:rsidR="001375DB" w:rsidRPr="001375DB">
        <w:t>W</w:t>
      </w:r>
      <w:r w:rsidR="001375DB">
        <w:t>inthrop</w:t>
      </w:r>
      <w:r w:rsidR="001375DB" w:rsidRPr="001375DB">
        <w:t xml:space="preserve">. </w:t>
      </w:r>
      <w:r w:rsidR="001375DB">
        <w:t xml:space="preserve"> </w:t>
      </w:r>
      <w:r w:rsidR="000F4665">
        <w:t xml:space="preserve"> </w:t>
      </w:r>
      <w:r w:rsidR="008D49ED">
        <w:t xml:space="preserve">Winthrop </w:t>
      </w:r>
      <w:r w:rsidR="001A3617">
        <w:t>b</w:t>
      </w:r>
      <w:r w:rsidR="000F4665">
        <w:t xml:space="preserve">reast cancer, </w:t>
      </w:r>
      <w:r w:rsidR="001375DB" w:rsidRPr="001375DB">
        <w:t>lung</w:t>
      </w:r>
      <w:r w:rsidR="000F4665">
        <w:t xml:space="preserve"> cancer</w:t>
      </w:r>
      <w:r w:rsidR="001375DB" w:rsidRPr="001375DB">
        <w:t>, prostate</w:t>
      </w:r>
      <w:r w:rsidR="000F4665">
        <w:t xml:space="preserve"> cancer</w:t>
      </w:r>
      <w:r w:rsidR="001375DB" w:rsidRPr="001375DB">
        <w:t>, colorectal</w:t>
      </w:r>
      <w:r w:rsidR="00893A9E">
        <w:t xml:space="preserve"> / GI </w:t>
      </w:r>
      <w:r w:rsidR="000F4665">
        <w:t>cancer,</w:t>
      </w:r>
      <w:r>
        <w:t xml:space="preserve"> </w:t>
      </w:r>
      <w:r w:rsidR="008D49ED">
        <w:t>bladder</w:t>
      </w:r>
      <w:r w:rsidR="000F4665">
        <w:t xml:space="preserve"> cancers </w:t>
      </w:r>
      <w:r w:rsidR="001375DB" w:rsidRPr="001375DB">
        <w:t>account for over half of all cancers seen</w:t>
      </w:r>
      <w:r w:rsidR="00D02B6D">
        <w:t xml:space="preserve"> at </w:t>
      </w:r>
      <w:r w:rsidR="008D49ED">
        <w:t xml:space="preserve">Winthrop </w:t>
      </w:r>
      <w:r w:rsidR="00D02B6D">
        <w:t>thereby creating the need for a designated ONN to be</w:t>
      </w:r>
      <w:r>
        <w:t xml:space="preserve"> assigned to each of those </w:t>
      </w:r>
      <w:r w:rsidR="00D02B6D">
        <w:t>cancer categories</w:t>
      </w:r>
      <w:r w:rsidR="00B85354">
        <w:t xml:space="preserve"> </w:t>
      </w:r>
      <w:r>
        <w:rPr>
          <w:noProof/>
        </w:rPr>
        <w:t>(WUH, 2016</w:t>
      </w:r>
      <w:r w:rsidR="00B85354">
        <w:rPr>
          <w:noProof/>
        </w:rPr>
        <w:t>)</w:t>
      </w:r>
      <w:r w:rsidR="00D02B6D">
        <w:t>.</w:t>
      </w:r>
    </w:p>
    <w:p w:rsidR="0042657B" w:rsidRDefault="008819E7" w:rsidP="008D49ED">
      <w:pPr>
        <w:spacing w:line="480" w:lineRule="auto"/>
        <w:ind w:firstLine="720"/>
        <w:rPr>
          <w:rFonts w:ascii="Times New Roman" w:hAnsi="Times New Roman"/>
          <w:szCs w:val="24"/>
        </w:rPr>
      </w:pPr>
      <w:r>
        <w:rPr>
          <w:rFonts w:ascii="Times New Roman" w:hAnsi="Times New Roman"/>
          <w:szCs w:val="24"/>
        </w:rPr>
        <w:t>According to the literature, n</w:t>
      </w:r>
      <w:r w:rsidR="0042657B" w:rsidRPr="0078466F">
        <w:rPr>
          <w:rFonts w:ascii="Times New Roman" w:hAnsi="Times New Roman"/>
          <w:szCs w:val="24"/>
        </w:rPr>
        <w:t xml:space="preserve">urses </w:t>
      </w:r>
      <w:r>
        <w:rPr>
          <w:rFonts w:ascii="Times New Roman" w:hAnsi="Times New Roman"/>
          <w:szCs w:val="24"/>
        </w:rPr>
        <w:t xml:space="preserve">are </w:t>
      </w:r>
      <w:r w:rsidR="0042657B">
        <w:rPr>
          <w:rFonts w:ascii="Times New Roman" w:hAnsi="Times New Roman"/>
          <w:szCs w:val="24"/>
        </w:rPr>
        <w:t>motivated to obtain additional education for a</w:t>
      </w:r>
      <w:r w:rsidR="007A29CF">
        <w:rPr>
          <w:rFonts w:ascii="Times New Roman" w:hAnsi="Times New Roman"/>
          <w:szCs w:val="24"/>
        </w:rPr>
        <w:t xml:space="preserve"> </w:t>
      </w:r>
      <w:r w:rsidR="0042657B">
        <w:rPr>
          <w:rFonts w:ascii="Times New Roman" w:hAnsi="Times New Roman"/>
          <w:szCs w:val="24"/>
        </w:rPr>
        <w:t>variety of reasons.  The most co</w:t>
      </w:r>
      <w:r>
        <w:rPr>
          <w:rFonts w:ascii="Times New Roman" w:hAnsi="Times New Roman"/>
          <w:szCs w:val="24"/>
        </w:rPr>
        <w:t>mmon reason is</w:t>
      </w:r>
      <w:r w:rsidR="0042657B">
        <w:rPr>
          <w:rFonts w:ascii="Times New Roman" w:hAnsi="Times New Roman"/>
          <w:szCs w:val="24"/>
        </w:rPr>
        <w:t xml:space="preserve"> to improve their practice and deliver the best possible and effective care to the cancer patient</w:t>
      </w:r>
      <w:r w:rsidR="00B85354">
        <w:rPr>
          <w:rFonts w:ascii="Times New Roman" w:hAnsi="Times New Roman"/>
          <w:szCs w:val="24"/>
        </w:rPr>
        <w:t xml:space="preserve"> </w:t>
      </w:r>
      <w:r w:rsidR="00B85354" w:rsidRPr="00B85354">
        <w:rPr>
          <w:rFonts w:ascii="Times New Roman" w:hAnsi="Times New Roman"/>
          <w:noProof/>
          <w:szCs w:val="24"/>
        </w:rPr>
        <w:t>(ONS, 2012)</w:t>
      </w:r>
      <w:r w:rsidR="0042657B">
        <w:rPr>
          <w:rFonts w:ascii="Times New Roman" w:hAnsi="Times New Roman"/>
          <w:szCs w:val="24"/>
        </w:rPr>
        <w:t xml:space="preserve">.   </w:t>
      </w:r>
    </w:p>
    <w:p w:rsidR="00B85354" w:rsidRDefault="0093096B" w:rsidP="008819E7">
      <w:pPr>
        <w:spacing w:line="480" w:lineRule="auto"/>
        <w:ind w:firstLine="720"/>
        <w:rPr>
          <w:rFonts w:ascii="Times New Roman" w:hAnsi="Times New Roman"/>
          <w:color w:val="000000"/>
          <w:szCs w:val="24"/>
        </w:rPr>
      </w:pPr>
      <w:r w:rsidRPr="0093096B">
        <w:rPr>
          <w:rFonts w:ascii="Times New Roman" w:hAnsi="Times New Roman"/>
          <w:color w:val="000000"/>
          <w:szCs w:val="24"/>
        </w:rPr>
        <w:t>Winthrop University Hospital</w:t>
      </w:r>
      <w:r>
        <w:rPr>
          <w:rFonts w:ascii="Times New Roman" w:hAnsi="Times New Roman"/>
          <w:color w:val="000000"/>
          <w:szCs w:val="24"/>
        </w:rPr>
        <w:t xml:space="preserve">’s </w:t>
      </w:r>
      <w:r w:rsidR="0042657B">
        <w:rPr>
          <w:rFonts w:ascii="Times New Roman" w:hAnsi="Times New Roman"/>
          <w:color w:val="000000"/>
          <w:szCs w:val="24"/>
        </w:rPr>
        <w:t xml:space="preserve">support for </w:t>
      </w:r>
      <w:r>
        <w:rPr>
          <w:rFonts w:ascii="Times New Roman" w:hAnsi="Times New Roman"/>
          <w:color w:val="000000"/>
          <w:szCs w:val="24"/>
        </w:rPr>
        <w:t>Oncology Nurse Navigation program has allowed us to increase</w:t>
      </w:r>
      <w:r w:rsidR="0042657B">
        <w:rPr>
          <w:rFonts w:ascii="Times New Roman" w:hAnsi="Times New Roman"/>
          <w:color w:val="000000"/>
          <w:szCs w:val="24"/>
        </w:rPr>
        <w:t xml:space="preserve"> </w:t>
      </w:r>
      <w:r>
        <w:rPr>
          <w:rFonts w:ascii="Times New Roman" w:hAnsi="Times New Roman"/>
          <w:color w:val="000000"/>
          <w:szCs w:val="24"/>
        </w:rPr>
        <w:t xml:space="preserve">the </w:t>
      </w:r>
      <w:r w:rsidR="0042657B">
        <w:rPr>
          <w:rFonts w:ascii="Times New Roman" w:hAnsi="Times New Roman"/>
          <w:color w:val="000000"/>
          <w:szCs w:val="24"/>
        </w:rPr>
        <w:t xml:space="preserve">level of </w:t>
      </w:r>
      <w:r>
        <w:rPr>
          <w:rFonts w:ascii="Times New Roman" w:hAnsi="Times New Roman"/>
          <w:color w:val="000000"/>
          <w:szCs w:val="24"/>
        </w:rPr>
        <w:t xml:space="preserve">cancer </w:t>
      </w:r>
      <w:r w:rsidR="0042657B">
        <w:rPr>
          <w:rFonts w:ascii="Times New Roman" w:hAnsi="Times New Roman"/>
          <w:color w:val="000000"/>
          <w:szCs w:val="24"/>
        </w:rPr>
        <w:t xml:space="preserve">awareness to </w:t>
      </w:r>
      <w:r>
        <w:rPr>
          <w:rFonts w:ascii="Times New Roman" w:hAnsi="Times New Roman"/>
          <w:color w:val="000000"/>
          <w:szCs w:val="24"/>
        </w:rPr>
        <w:t xml:space="preserve">our community, gather </w:t>
      </w:r>
      <w:r w:rsidR="0042657B">
        <w:rPr>
          <w:rFonts w:ascii="Times New Roman" w:hAnsi="Times New Roman"/>
          <w:color w:val="000000"/>
          <w:szCs w:val="24"/>
        </w:rPr>
        <w:t>resources</w:t>
      </w:r>
      <w:r>
        <w:rPr>
          <w:rFonts w:ascii="Times New Roman" w:hAnsi="Times New Roman"/>
          <w:color w:val="000000"/>
          <w:szCs w:val="24"/>
        </w:rPr>
        <w:t xml:space="preserve"> to assist those people and enhance cancer patient survivorship.</w:t>
      </w:r>
    </w:p>
    <w:p w:rsidR="00B85354" w:rsidRDefault="00B85354" w:rsidP="00B85354">
      <w:pPr>
        <w:spacing w:line="480" w:lineRule="auto"/>
        <w:jc w:val="center"/>
        <w:rPr>
          <w:rFonts w:ascii="Times New Roman" w:hAnsi="Times New Roman"/>
          <w:color w:val="000000"/>
          <w:szCs w:val="24"/>
        </w:rPr>
      </w:pPr>
      <w:r>
        <w:rPr>
          <w:rFonts w:ascii="Times New Roman" w:hAnsi="Times New Roman"/>
          <w:color w:val="000000"/>
          <w:szCs w:val="24"/>
        </w:rPr>
        <w:lastRenderedPageBreak/>
        <w:t>Reference</w:t>
      </w:r>
    </w:p>
    <w:p w:rsidR="00E8554D" w:rsidRDefault="00E8554D" w:rsidP="00E8554D"/>
    <w:p w:rsidR="00E8554D" w:rsidRDefault="0093096B" w:rsidP="00E8554D">
      <w:pPr>
        <w:pStyle w:val="Bibliography"/>
        <w:ind w:left="720" w:hanging="720"/>
        <w:rPr>
          <w:noProof/>
        </w:rPr>
      </w:pPr>
      <w:r>
        <w:rPr>
          <w:noProof/>
        </w:rPr>
        <w:t>FACS. (2017</w:t>
      </w:r>
      <w:r w:rsidR="00340C41">
        <w:rPr>
          <w:noProof/>
        </w:rPr>
        <w:t>, January</w:t>
      </w:r>
      <w:r w:rsidR="00E8554D">
        <w:rPr>
          <w:noProof/>
        </w:rPr>
        <w:t xml:space="preserve">). </w:t>
      </w:r>
      <w:r>
        <w:rPr>
          <w:i/>
          <w:iCs/>
          <w:noProof/>
        </w:rPr>
        <w:t>Commission on Cancer 2015</w:t>
      </w:r>
      <w:r w:rsidR="00E8554D">
        <w:rPr>
          <w:i/>
          <w:iCs/>
          <w:noProof/>
        </w:rPr>
        <w:t xml:space="preserve"> canc</w:t>
      </w:r>
      <w:r w:rsidR="00340C41">
        <w:rPr>
          <w:i/>
          <w:iCs/>
          <w:noProof/>
        </w:rPr>
        <w:t>e</w:t>
      </w:r>
      <w:r w:rsidR="00E8554D">
        <w:rPr>
          <w:i/>
          <w:iCs/>
          <w:noProof/>
        </w:rPr>
        <w:t>r program standards</w:t>
      </w:r>
      <w:r w:rsidR="00E8554D">
        <w:rPr>
          <w:noProof/>
        </w:rPr>
        <w:t>. Retrieved from American College of Surgeons: http://www.fac</w:t>
      </w:r>
      <w:r>
        <w:rPr>
          <w:noProof/>
        </w:rPr>
        <w:t>s.org/cancer/coc/highlights-2016</w:t>
      </w:r>
      <w:r w:rsidR="00E8554D">
        <w:rPr>
          <w:noProof/>
        </w:rPr>
        <w:t>-standards.pdf</w:t>
      </w:r>
    </w:p>
    <w:p w:rsidR="00E8554D" w:rsidRDefault="00340C41" w:rsidP="00E8554D">
      <w:pPr>
        <w:pStyle w:val="Bibliography"/>
        <w:ind w:left="720" w:hanging="720"/>
        <w:rPr>
          <w:noProof/>
        </w:rPr>
      </w:pPr>
      <w:r>
        <w:rPr>
          <w:noProof/>
        </w:rPr>
        <w:t>NCCN. (2016</w:t>
      </w:r>
      <w:r w:rsidR="00E8554D">
        <w:rPr>
          <w:noProof/>
        </w:rPr>
        <w:t xml:space="preserve">). </w:t>
      </w:r>
      <w:r w:rsidR="00E8554D">
        <w:rPr>
          <w:i/>
          <w:iCs/>
          <w:noProof/>
        </w:rPr>
        <w:t>National Comprehensive Cancer Network</w:t>
      </w:r>
      <w:r w:rsidR="00E8554D">
        <w:rPr>
          <w:noProof/>
        </w:rPr>
        <w:t xml:space="preserve">. Retrieved </w:t>
      </w:r>
      <w:r>
        <w:rPr>
          <w:noProof/>
        </w:rPr>
        <w:t>January 24, 2017</w:t>
      </w:r>
      <w:r w:rsidR="00E8554D">
        <w:rPr>
          <w:noProof/>
        </w:rPr>
        <w:t>, from http://www.nccn.org/professionals/physician_gls/f_guidelines.asp</w:t>
      </w:r>
    </w:p>
    <w:p w:rsidR="00E8554D" w:rsidRDefault="00E8554D" w:rsidP="00E8554D">
      <w:pPr>
        <w:pStyle w:val="Bibliography"/>
        <w:ind w:left="720" w:hanging="720"/>
        <w:rPr>
          <w:noProof/>
        </w:rPr>
      </w:pPr>
      <w:r>
        <w:rPr>
          <w:noProof/>
        </w:rPr>
        <w:t xml:space="preserve">ONS. (2012). </w:t>
      </w:r>
      <w:r>
        <w:rPr>
          <w:i/>
          <w:iCs/>
          <w:noProof/>
        </w:rPr>
        <w:t>Education Resource Center</w:t>
      </w:r>
      <w:r>
        <w:rPr>
          <w:noProof/>
        </w:rPr>
        <w:t xml:space="preserve">. Retrieved </w:t>
      </w:r>
      <w:r w:rsidR="00340C41">
        <w:rPr>
          <w:noProof/>
        </w:rPr>
        <w:t>January 24, 2017</w:t>
      </w:r>
      <w:r>
        <w:rPr>
          <w:noProof/>
        </w:rPr>
        <w:t>, from Oncology Nursing Society: https://erc.ons.org/</w:t>
      </w:r>
    </w:p>
    <w:p w:rsidR="00E8554D" w:rsidRDefault="0093096B" w:rsidP="00E8554D">
      <w:pPr>
        <w:pStyle w:val="Bibliography"/>
        <w:ind w:left="720" w:hanging="720"/>
        <w:rPr>
          <w:noProof/>
        </w:rPr>
      </w:pPr>
      <w:r>
        <w:rPr>
          <w:noProof/>
        </w:rPr>
        <w:t>WUH. (2016</w:t>
      </w:r>
      <w:r w:rsidR="00E8554D">
        <w:rPr>
          <w:noProof/>
        </w:rPr>
        <w:t xml:space="preserve">). </w:t>
      </w:r>
      <w:r>
        <w:rPr>
          <w:i/>
          <w:iCs/>
          <w:noProof/>
        </w:rPr>
        <w:t xml:space="preserve">2015 </w:t>
      </w:r>
      <w:r w:rsidR="00E8554D">
        <w:rPr>
          <w:i/>
          <w:iCs/>
          <w:noProof/>
        </w:rPr>
        <w:t>Annual Report.</w:t>
      </w:r>
      <w:r w:rsidR="00E8554D">
        <w:rPr>
          <w:noProof/>
        </w:rPr>
        <w:t xml:space="preserve"> Mineola, NY: Winthrop University Hospital.</w:t>
      </w:r>
    </w:p>
    <w:p w:rsidR="00F52B71" w:rsidRDefault="00F52B71" w:rsidP="004B0D2B">
      <w:pPr>
        <w:rPr>
          <w:b/>
        </w:rPr>
      </w:pPr>
    </w:p>
    <w:p w:rsidR="004B0D2B" w:rsidRDefault="004B0D2B" w:rsidP="004B0D2B">
      <w:pPr>
        <w:rPr>
          <w:b/>
        </w:rPr>
      </w:pPr>
      <w:r>
        <w:rPr>
          <w:b/>
        </w:rPr>
        <w:t>Learning Objectives:</w:t>
      </w:r>
    </w:p>
    <w:p w:rsidR="004B0D2B" w:rsidRPr="00F92C37" w:rsidRDefault="00C42B06" w:rsidP="004B0D2B">
      <w:pPr>
        <w:pStyle w:val="ListParagraph"/>
        <w:numPr>
          <w:ilvl w:val="0"/>
          <w:numId w:val="20"/>
        </w:numPr>
      </w:pPr>
      <w:r>
        <w:t>By utilizing</w:t>
      </w:r>
      <w:r w:rsidR="004B0D2B">
        <w:t xml:space="preserve"> a case study </w:t>
      </w:r>
      <w:r>
        <w:t>I will</w:t>
      </w:r>
      <w:r w:rsidR="004B0D2B">
        <w:t xml:space="preserve"> demonstrate </w:t>
      </w:r>
      <w:r w:rsidR="004B0D2B" w:rsidRPr="00F92C37">
        <w:t>the implementation of evidenced based care as the patient moves through thei</w:t>
      </w:r>
      <w:r w:rsidR="004B0D2B">
        <w:t>r individual treatment path.</w:t>
      </w:r>
    </w:p>
    <w:p w:rsidR="004B0D2B" w:rsidRPr="00F92C37" w:rsidRDefault="004B0D2B" w:rsidP="004B0D2B">
      <w:pPr>
        <w:pStyle w:val="ListParagraph"/>
        <w:numPr>
          <w:ilvl w:val="0"/>
          <w:numId w:val="20"/>
        </w:numPr>
      </w:pPr>
      <w:r w:rsidRPr="00F92C37">
        <w:t>Identify benchmarking and quality metrics directed toward pancreatic</w:t>
      </w:r>
      <w:r>
        <w:t>/colorectal</w:t>
      </w:r>
      <w:r w:rsidRPr="00F92C37">
        <w:t xml:space="preserve"> cancer treatment</w:t>
      </w:r>
      <w:r>
        <w:t>.</w:t>
      </w:r>
    </w:p>
    <w:p w:rsidR="004B0D2B" w:rsidRDefault="004B0D2B" w:rsidP="004B0D2B">
      <w:pPr>
        <w:pStyle w:val="ListParagraph"/>
        <w:numPr>
          <w:ilvl w:val="0"/>
          <w:numId w:val="20"/>
        </w:numPr>
      </w:pPr>
      <w:r w:rsidRPr="00F92C37">
        <w:t>Describe the role of the nurse navigator in the care of patients with pancreatic</w:t>
      </w:r>
      <w:r>
        <w:t>/colorectal</w:t>
      </w:r>
      <w:r w:rsidRPr="00F92C37">
        <w:t xml:space="preserve"> cancer including providing take-home reference materials. </w:t>
      </w:r>
    </w:p>
    <w:p w:rsidR="004B0D2B" w:rsidRPr="00902818" w:rsidRDefault="004B0D2B" w:rsidP="004B0D2B">
      <w:pPr>
        <w:pStyle w:val="ListParagraph"/>
        <w:numPr>
          <w:ilvl w:val="0"/>
          <w:numId w:val="20"/>
        </w:numPr>
      </w:pPr>
      <w:r w:rsidRPr="00F92C37">
        <w:t>Explain methods t</w:t>
      </w:r>
      <w:r>
        <w:t>o facilitate patient and family</w:t>
      </w:r>
      <w:r w:rsidRPr="00F92C37">
        <w:t xml:space="preserve"> adjustment to the cancer diagnosis, treatment strategies, and pain management</w:t>
      </w:r>
      <w:r>
        <w:t>.</w:t>
      </w:r>
    </w:p>
    <w:p w:rsidR="00F52B71" w:rsidRDefault="00F52B71" w:rsidP="002220B9">
      <w:pPr>
        <w:spacing w:line="480" w:lineRule="auto"/>
        <w:rPr>
          <w:rFonts w:ascii="Times New Roman" w:hAnsi="Times New Roman"/>
          <w:szCs w:val="24"/>
        </w:rPr>
      </w:pPr>
    </w:p>
    <w:p w:rsidR="006A5F34" w:rsidRDefault="006A5F34" w:rsidP="002220B9">
      <w:pPr>
        <w:spacing w:line="480" w:lineRule="auto"/>
        <w:rPr>
          <w:rFonts w:ascii="Times New Roman" w:hAnsi="Times New Roman"/>
          <w:szCs w:val="24"/>
        </w:rPr>
      </w:pPr>
      <w:r>
        <w:rPr>
          <w:rFonts w:ascii="Times New Roman" w:hAnsi="Times New Roman"/>
          <w:szCs w:val="24"/>
        </w:rPr>
        <w:t>BIO</w:t>
      </w:r>
    </w:p>
    <w:p w:rsidR="006A5F34" w:rsidRPr="00926566" w:rsidRDefault="006A5F34" w:rsidP="00F52B71">
      <w:pPr>
        <w:spacing w:line="360" w:lineRule="auto"/>
        <w:rPr>
          <w:rFonts w:ascii="Times New Roman" w:hAnsi="Times New Roman"/>
          <w:szCs w:val="24"/>
        </w:rPr>
      </w:pPr>
      <w:r w:rsidRPr="00926566">
        <w:rPr>
          <w:rFonts w:ascii="Times New Roman" w:hAnsi="Times New Roman"/>
          <w:szCs w:val="24"/>
        </w:rPr>
        <w:t xml:space="preserve">After a 20 plus career working in the private sector for a fortune 500 company, Christine fulfilled her goal of becoming a Registered Nurse.   She began her nursing career in 2006 at Huntington Hospital where she worked on a medical / surgical unit until 2007 when she transferred to Oncology.  Christine completed her undergraduate degree in Nursing at Stony Brook University and completed her Masters of Nursing Education at the University </w:t>
      </w:r>
      <w:proofErr w:type="gramStart"/>
      <w:r w:rsidRPr="00926566">
        <w:rPr>
          <w:rFonts w:ascii="Times New Roman" w:hAnsi="Times New Roman"/>
          <w:szCs w:val="24"/>
        </w:rPr>
        <w:t>of</w:t>
      </w:r>
      <w:proofErr w:type="gramEnd"/>
      <w:r w:rsidRPr="00926566">
        <w:rPr>
          <w:rFonts w:ascii="Times New Roman" w:hAnsi="Times New Roman"/>
          <w:szCs w:val="24"/>
        </w:rPr>
        <w:t xml:space="preserve"> Phoenix, Arizona.   She is certified on Oncology, Chemotherapy, Biotherapy, and Gerontology.  She is the recipient of the Huntington Hospital Magnet Nurse Award, Nominee of the NS/LIJ Health System President’s award and Service Excellence Award.  Christine joined Winthrop-University Hospital in 2011 as an Oncology Nurse Navigator specializing in colorectal, gastrointestinal, pancreatic, and head &amp; neck cancers. </w:t>
      </w:r>
    </w:p>
    <w:p w:rsidR="006A5F34" w:rsidRPr="00926566" w:rsidRDefault="006A5F34" w:rsidP="00F52B71">
      <w:pPr>
        <w:spacing w:line="360" w:lineRule="auto"/>
        <w:rPr>
          <w:rFonts w:ascii="Times New Roman" w:hAnsi="Times New Roman"/>
          <w:szCs w:val="24"/>
        </w:rPr>
      </w:pPr>
      <w:r w:rsidRPr="00926566">
        <w:rPr>
          <w:rFonts w:ascii="Times New Roman" w:hAnsi="Times New Roman"/>
          <w:szCs w:val="24"/>
        </w:rPr>
        <w:t xml:space="preserve">Christine has been interviewed by the Association of Community Cancer Centers publication “Oncology Issues” for her role as an Oncology Nurse Navigator and the effective practices in a </w:t>
      </w:r>
      <w:r w:rsidRPr="00926566">
        <w:rPr>
          <w:rFonts w:ascii="Times New Roman" w:hAnsi="Times New Roman"/>
          <w:szCs w:val="24"/>
        </w:rPr>
        <w:lastRenderedPageBreak/>
        <w:t xml:space="preserve">Multidisciplinary Pancreatic Cancer Program.  Recently, she shared her expertise in Oncology Nurse Navigation at the NYU Winthrop Cancer Survivors Awareness and Education, Oncology Nurse Advisor Navigation Summit, Austin Texas, and has presented at multiple medical and nursing Grand Rounds on the topic of Oncology Nurse Navigation.   She also served as President of the Oncology Nursing Society, Long Island-Queens local chapter from 2015-2017. </w:t>
      </w:r>
    </w:p>
    <w:p w:rsidR="006A5F34" w:rsidRPr="002220B9" w:rsidRDefault="006A5F34" w:rsidP="002220B9">
      <w:pPr>
        <w:spacing w:line="480" w:lineRule="auto"/>
        <w:rPr>
          <w:rFonts w:ascii="Times New Roman" w:hAnsi="Times New Roman"/>
          <w:szCs w:val="24"/>
        </w:rPr>
      </w:pPr>
    </w:p>
    <w:sectPr w:rsidR="006A5F34" w:rsidRPr="002220B9" w:rsidSect="00554119">
      <w:type w:val="continuous"/>
      <w:pgSz w:w="12240" w:h="15840" w:code="1"/>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3197" w:rsidRDefault="006E3197">
      <w:r>
        <w:separator/>
      </w:r>
    </w:p>
  </w:endnote>
  <w:endnote w:type="continuationSeparator" w:id="0">
    <w:p w:rsidR="006E3197" w:rsidRDefault="006E31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3197" w:rsidRDefault="006E3197">
      <w:r>
        <w:separator/>
      </w:r>
    </w:p>
  </w:footnote>
  <w:footnote w:type="continuationSeparator" w:id="0">
    <w:p w:rsidR="006E3197" w:rsidRDefault="006E319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A5E2ED2"/>
    <w:lvl w:ilvl="0">
      <w:start w:val="1"/>
      <w:numFmt w:val="decimal"/>
      <w:lvlText w:val="%1."/>
      <w:lvlJc w:val="left"/>
      <w:pPr>
        <w:tabs>
          <w:tab w:val="num" w:pos="1800"/>
        </w:tabs>
        <w:ind w:left="1800" w:hanging="360"/>
      </w:pPr>
    </w:lvl>
  </w:abstractNum>
  <w:abstractNum w:abstractNumId="1">
    <w:nsid w:val="FFFFFF7D"/>
    <w:multiLevelType w:val="singleLevel"/>
    <w:tmpl w:val="E07A3CB2"/>
    <w:lvl w:ilvl="0">
      <w:start w:val="1"/>
      <w:numFmt w:val="decimal"/>
      <w:lvlText w:val="%1."/>
      <w:lvlJc w:val="left"/>
      <w:pPr>
        <w:tabs>
          <w:tab w:val="num" w:pos="1440"/>
        </w:tabs>
        <w:ind w:left="1440" w:hanging="360"/>
      </w:pPr>
    </w:lvl>
  </w:abstractNum>
  <w:abstractNum w:abstractNumId="2">
    <w:nsid w:val="FFFFFF7E"/>
    <w:multiLevelType w:val="singleLevel"/>
    <w:tmpl w:val="A2EE0CA8"/>
    <w:lvl w:ilvl="0">
      <w:start w:val="1"/>
      <w:numFmt w:val="decimal"/>
      <w:lvlText w:val="%1."/>
      <w:lvlJc w:val="left"/>
      <w:pPr>
        <w:tabs>
          <w:tab w:val="num" w:pos="1080"/>
        </w:tabs>
        <w:ind w:left="1080" w:hanging="360"/>
      </w:pPr>
    </w:lvl>
  </w:abstractNum>
  <w:abstractNum w:abstractNumId="3">
    <w:nsid w:val="FFFFFF7F"/>
    <w:multiLevelType w:val="singleLevel"/>
    <w:tmpl w:val="D414B588"/>
    <w:lvl w:ilvl="0">
      <w:start w:val="1"/>
      <w:numFmt w:val="decimal"/>
      <w:lvlText w:val="%1."/>
      <w:lvlJc w:val="left"/>
      <w:pPr>
        <w:tabs>
          <w:tab w:val="num" w:pos="720"/>
        </w:tabs>
        <w:ind w:left="720" w:hanging="360"/>
      </w:pPr>
    </w:lvl>
  </w:abstractNum>
  <w:abstractNum w:abstractNumId="4">
    <w:nsid w:val="FFFFFF80"/>
    <w:multiLevelType w:val="singleLevel"/>
    <w:tmpl w:val="F6AE0B3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7150A60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B62B30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2C29BE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7FDC7974"/>
    <w:lvl w:ilvl="0">
      <w:start w:val="1"/>
      <w:numFmt w:val="decimal"/>
      <w:lvlText w:val="%1."/>
      <w:lvlJc w:val="left"/>
      <w:pPr>
        <w:tabs>
          <w:tab w:val="num" w:pos="360"/>
        </w:tabs>
        <w:ind w:left="360" w:hanging="360"/>
      </w:pPr>
    </w:lvl>
  </w:abstractNum>
  <w:abstractNum w:abstractNumId="9">
    <w:nsid w:val="FFFFFF89"/>
    <w:multiLevelType w:val="singleLevel"/>
    <w:tmpl w:val="066A8E08"/>
    <w:lvl w:ilvl="0">
      <w:start w:val="1"/>
      <w:numFmt w:val="bullet"/>
      <w:lvlText w:val=""/>
      <w:lvlJc w:val="left"/>
      <w:pPr>
        <w:tabs>
          <w:tab w:val="num" w:pos="360"/>
        </w:tabs>
        <w:ind w:left="360" w:hanging="360"/>
      </w:pPr>
      <w:rPr>
        <w:rFonts w:ascii="Symbol" w:hAnsi="Symbol" w:hint="default"/>
      </w:rPr>
    </w:lvl>
  </w:abstractNum>
  <w:abstractNum w:abstractNumId="10">
    <w:nsid w:val="05967DB2"/>
    <w:multiLevelType w:val="hybridMultilevel"/>
    <w:tmpl w:val="C8A4D6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FE15AAD"/>
    <w:multiLevelType w:val="multilevel"/>
    <w:tmpl w:val="F0BABB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nsid w:val="1B7E6F29"/>
    <w:multiLevelType w:val="multilevel"/>
    <w:tmpl w:val="A2B218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nsid w:val="27E37318"/>
    <w:multiLevelType w:val="hybridMultilevel"/>
    <w:tmpl w:val="77462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49D7C04"/>
    <w:multiLevelType w:val="multilevel"/>
    <w:tmpl w:val="FB64E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5384766"/>
    <w:multiLevelType w:val="multilevel"/>
    <w:tmpl w:val="D1FE9E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nsid w:val="56820DB3"/>
    <w:multiLevelType w:val="hybridMultilevel"/>
    <w:tmpl w:val="45F64BB2"/>
    <w:lvl w:ilvl="0" w:tplc="395493AA">
      <w:start w:val="1"/>
      <w:numFmt w:val="decimal"/>
      <w:pStyle w:val="Numberedlist"/>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7">
    <w:nsid w:val="5B3245B2"/>
    <w:multiLevelType w:val="hybridMultilevel"/>
    <w:tmpl w:val="F3B03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4610702"/>
    <w:multiLevelType w:val="hybridMultilevel"/>
    <w:tmpl w:val="27E60BB0"/>
    <w:lvl w:ilvl="0" w:tplc="0409000F">
      <w:start w:val="1"/>
      <w:numFmt w:val="decimal"/>
      <w:lvlText w:val="%1."/>
      <w:lvlJc w:val="left"/>
      <w:pPr>
        <w:tabs>
          <w:tab w:val="num" w:pos="1260"/>
        </w:tabs>
        <w:ind w:left="1260" w:hanging="360"/>
      </w:pPr>
    </w:lvl>
    <w:lvl w:ilvl="1" w:tplc="04090019" w:tentative="1">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19">
    <w:nsid w:val="7B694F13"/>
    <w:multiLevelType w:val="multilevel"/>
    <w:tmpl w:val="7CE4AD28"/>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16"/>
  </w:num>
  <w:num w:numId="13">
    <w:abstractNumId w:val="19"/>
  </w:num>
  <w:num w:numId="14">
    <w:abstractNumId w:val="14"/>
  </w:num>
  <w:num w:numId="15">
    <w:abstractNumId w:val="17"/>
  </w:num>
  <w:num w:numId="16">
    <w:abstractNumId w:val="12"/>
  </w:num>
  <w:num w:numId="17">
    <w:abstractNumId w:val="11"/>
  </w:num>
  <w:num w:numId="18">
    <w:abstractNumId w:val="15"/>
  </w:num>
  <w:num w:numId="19">
    <w:abstractNumId w:val="13"/>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3A03"/>
    <w:rsid w:val="00003583"/>
    <w:rsid w:val="00046518"/>
    <w:rsid w:val="0005557E"/>
    <w:rsid w:val="00077D71"/>
    <w:rsid w:val="00083425"/>
    <w:rsid w:val="000F2D74"/>
    <w:rsid w:val="000F4665"/>
    <w:rsid w:val="001375DB"/>
    <w:rsid w:val="00176F75"/>
    <w:rsid w:val="001A25FD"/>
    <w:rsid w:val="001A3617"/>
    <w:rsid w:val="001B4725"/>
    <w:rsid w:val="001C1654"/>
    <w:rsid w:val="001D5854"/>
    <w:rsid w:val="001E1F21"/>
    <w:rsid w:val="00200FC9"/>
    <w:rsid w:val="002111AD"/>
    <w:rsid w:val="002220B9"/>
    <w:rsid w:val="00222D29"/>
    <w:rsid w:val="00251CFF"/>
    <w:rsid w:val="00255F81"/>
    <w:rsid w:val="00257225"/>
    <w:rsid w:val="00276E8C"/>
    <w:rsid w:val="002B07CE"/>
    <w:rsid w:val="002B57B5"/>
    <w:rsid w:val="002C41E3"/>
    <w:rsid w:val="00340C41"/>
    <w:rsid w:val="003719EA"/>
    <w:rsid w:val="00374911"/>
    <w:rsid w:val="00377E73"/>
    <w:rsid w:val="00390E88"/>
    <w:rsid w:val="003A6D83"/>
    <w:rsid w:val="003E308B"/>
    <w:rsid w:val="003E4A70"/>
    <w:rsid w:val="003F09C9"/>
    <w:rsid w:val="00400A5A"/>
    <w:rsid w:val="00412845"/>
    <w:rsid w:val="0042657B"/>
    <w:rsid w:val="00431A12"/>
    <w:rsid w:val="00432ABF"/>
    <w:rsid w:val="0043578E"/>
    <w:rsid w:val="004521CC"/>
    <w:rsid w:val="004839F4"/>
    <w:rsid w:val="0049291E"/>
    <w:rsid w:val="004A4779"/>
    <w:rsid w:val="004B0D2B"/>
    <w:rsid w:val="004D3014"/>
    <w:rsid w:val="00535C88"/>
    <w:rsid w:val="00554119"/>
    <w:rsid w:val="00557D03"/>
    <w:rsid w:val="0056638C"/>
    <w:rsid w:val="00567D9D"/>
    <w:rsid w:val="00572052"/>
    <w:rsid w:val="00572C79"/>
    <w:rsid w:val="005935CF"/>
    <w:rsid w:val="005A7917"/>
    <w:rsid w:val="005B56BE"/>
    <w:rsid w:val="005F6164"/>
    <w:rsid w:val="00614245"/>
    <w:rsid w:val="00616E94"/>
    <w:rsid w:val="00623579"/>
    <w:rsid w:val="00693A03"/>
    <w:rsid w:val="006A5F34"/>
    <w:rsid w:val="006E3197"/>
    <w:rsid w:val="006F5002"/>
    <w:rsid w:val="006F5309"/>
    <w:rsid w:val="006F6603"/>
    <w:rsid w:val="00722931"/>
    <w:rsid w:val="00756DC0"/>
    <w:rsid w:val="00767935"/>
    <w:rsid w:val="0077548B"/>
    <w:rsid w:val="0078466F"/>
    <w:rsid w:val="00786A6F"/>
    <w:rsid w:val="007A0274"/>
    <w:rsid w:val="007A29CF"/>
    <w:rsid w:val="007B79BD"/>
    <w:rsid w:val="007F67EB"/>
    <w:rsid w:val="00805CC5"/>
    <w:rsid w:val="0082022F"/>
    <w:rsid w:val="00835332"/>
    <w:rsid w:val="00867E55"/>
    <w:rsid w:val="008704EA"/>
    <w:rsid w:val="008819E7"/>
    <w:rsid w:val="0089165C"/>
    <w:rsid w:val="00891FFB"/>
    <w:rsid w:val="00893A9E"/>
    <w:rsid w:val="008A6361"/>
    <w:rsid w:val="008C453F"/>
    <w:rsid w:val="008D49ED"/>
    <w:rsid w:val="008E3DA4"/>
    <w:rsid w:val="00905787"/>
    <w:rsid w:val="00917331"/>
    <w:rsid w:val="0093096B"/>
    <w:rsid w:val="0094016F"/>
    <w:rsid w:val="0096017E"/>
    <w:rsid w:val="00993550"/>
    <w:rsid w:val="009A4557"/>
    <w:rsid w:val="009D78F1"/>
    <w:rsid w:val="00A27067"/>
    <w:rsid w:val="00A33D22"/>
    <w:rsid w:val="00A3605D"/>
    <w:rsid w:val="00A43E1B"/>
    <w:rsid w:val="00A5378C"/>
    <w:rsid w:val="00A661AE"/>
    <w:rsid w:val="00A7667D"/>
    <w:rsid w:val="00AA7456"/>
    <w:rsid w:val="00AB5A8C"/>
    <w:rsid w:val="00AF6795"/>
    <w:rsid w:val="00AF69CF"/>
    <w:rsid w:val="00B13707"/>
    <w:rsid w:val="00B2732E"/>
    <w:rsid w:val="00B35180"/>
    <w:rsid w:val="00B42FE2"/>
    <w:rsid w:val="00B454B7"/>
    <w:rsid w:val="00B71BB1"/>
    <w:rsid w:val="00B85354"/>
    <w:rsid w:val="00B94611"/>
    <w:rsid w:val="00BA6771"/>
    <w:rsid w:val="00BB78F8"/>
    <w:rsid w:val="00BD4EEC"/>
    <w:rsid w:val="00BF6CD5"/>
    <w:rsid w:val="00C143E8"/>
    <w:rsid w:val="00C327B3"/>
    <w:rsid w:val="00C34C55"/>
    <w:rsid w:val="00C371B3"/>
    <w:rsid w:val="00C42B06"/>
    <w:rsid w:val="00C833CF"/>
    <w:rsid w:val="00C95416"/>
    <w:rsid w:val="00CA2B4C"/>
    <w:rsid w:val="00CB2179"/>
    <w:rsid w:val="00CB6220"/>
    <w:rsid w:val="00CC1FEF"/>
    <w:rsid w:val="00D02B6D"/>
    <w:rsid w:val="00D02CFA"/>
    <w:rsid w:val="00D05EFE"/>
    <w:rsid w:val="00D11041"/>
    <w:rsid w:val="00D13A77"/>
    <w:rsid w:val="00D1642E"/>
    <w:rsid w:val="00D35BEF"/>
    <w:rsid w:val="00D66D07"/>
    <w:rsid w:val="00D72D77"/>
    <w:rsid w:val="00DB3D7C"/>
    <w:rsid w:val="00E0764F"/>
    <w:rsid w:val="00E20423"/>
    <w:rsid w:val="00E32E78"/>
    <w:rsid w:val="00E454F7"/>
    <w:rsid w:val="00E554E8"/>
    <w:rsid w:val="00E776A2"/>
    <w:rsid w:val="00E8554D"/>
    <w:rsid w:val="00EA66E4"/>
    <w:rsid w:val="00EE1450"/>
    <w:rsid w:val="00EF1229"/>
    <w:rsid w:val="00F00B2E"/>
    <w:rsid w:val="00F52B71"/>
    <w:rsid w:val="00F55BE1"/>
    <w:rsid w:val="00F571CA"/>
    <w:rsid w:val="00F94A1D"/>
    <w:rsid w:val="00FA0820"/>
    <w:rsid w:val="00FA7F58"/>
    <w:rsid w:val="00FB1F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basedOn w:val="Normal"/>
    <w:next w:val="BodyText"/>
    <w:link w:val="Heading1Char"/>
    <w:qFormat/>
    <w:rsid w:val="00400A5A"/>
    <w:pPr>
      <w:spacing w:line="480" w:lineRule="auto"/>
      <w:jc w:val="center"/>
      <w:outlineLvl w:val="0"/>
    </w:pPr>
  </w:style>
  <w:style w:type="paragraph" w:styleId="Heading2">
    <w:name w:val="heading 2"/>
    <w:basedOn w:val="Normal"/>
    <w:next w:val="Normal"/>
    <w:qFormat/>
    <w:rsid w:val="001D5854"/>
    <w:pPr>
      <w:spacing w:line="480" w:lineRule="auto"/>
      <w:outlineLvl w:val="1"/>
    </w:pPr>
    <w:rPr>
      <w:rFonts w:ascii="Times New Roman" w:hAnsi="Times New Roman"/>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1D5854"/>
    <w:pPr>
      <w:spacing w:line="480" w:lineRule="auto"/>
      <w:ind w:firstLine="540"/>
    </w:pPr>
  </w:style>
  <w:style w:type="paragraph" w:styleId="Header">
    <w:name w:val="header"/>
    <w:basedOn w:val="Normal"/>
    <w:link w:val="HeaderChar"/>
    <w:uiPriority w:val="99"/>
    <w:pPr>
      <w:tabs>
        <w:tab w:val="center" w:pos="4320"/>
        <w:tab w:val="right" w:pos="8640"/>
      </w:tabs>
    </w:pPr>
    <w:rPr>
      <w:rFonts w:ascii="Times New Roman" w:hAnsi="Times New Roman"/>
      <w:lang w:val="x-none" w:eastAsia="x-none"/>
    </w:rPr>
  </w:style>
  <w:style w:type="character" w:styleId="PageNumber">
    <w:name w:val="page number"/>
    <w:basedOn w:val="DefaultParagraphFont"/>
  </w:style>
  <w:style w:type="character" w:styleId="Hyperlink">
    <w:name w:val="Hyperlink"/>
    <w:rPr>
      <w:color w:val="0000FF"/>
      <w:u w:val="single"/>
    </w:rPr>
  </w:style>
  <w:style w:type="character" w:customStyle="1" w:styleId="Heading1Char">
    <w:name w:val="Heading 1 Char"/>
    <w:link w:val="Heading1"/>
    <w:rsid w:val="001D5854"/>
    <w:rPr>
      <w:sz w:val="24"/>
      <w:lang w:val="en-US" w:eastAsia="en-US" w:bidi="ar-SA"/>
    </w:rPr>
  </w:style>
  <w:style w:type="paragraph" w:styleId="Footer">
    <w:name w:val="footer"/>
    <w:basedOn w:val="Normal"/>
    <w:pPr>
      <w:tabs>
        <w:tab w:val="center" w:pos="4320"/>
        <w:tab w:val="right" w:pos="8640"/>
      </w:tabs>
    </w:pPr>
  </w:style>
  <w:style w:type="paragraph" w:customStyle="1" w:styleId="Numberedlist">
    <w:name w:val="Numbered list"/>
    <w:basedOn w:val="Normal"/>
    <w:rsid w:val="001D5854"/>
    <w:pPr>
      <w:numPr>
        <w:numId w:val="12"/>
      </w:numPr>
      <w:spacing w:line="480" w:lineRule="auto"/>
    </w:pPr>
    <w:rPr>
      <w:rFonts w:ascii="Times New Roman" w:hAnsi="Times New Roman"/>
    </w:rPr>
  </w:style>
  <w:style w:type="character" w:customStyle="1" w:styleId="BodyTextChar">
    <w:name w:val="Body Text Char"/>
    <w:link w:val="BodyText"/>
    <w:rsid w:val="001D5854"/>
    <w:rPr>
      <w:sz w:val="24"/>
      <w:lang w:val="en-US" w:eastAsia="en-US" w:bidi="ar-SA"/>
    </w:rPr>
  </w:style>
  <w:style w:type="paragraph" w:styleId="BlockText">
    <w:name w:val="Block Text"/>
    <w:basedOn w:val="BodyText"/>
    <w:link w:val="BlockTextChar"/>
    <w:rsid w:val="00DB3D7C"/>
    <w:pPr>
      <w:ind w:firstLine="0"/>
    </w:pPr>
  </w:style>
  <w:style w:type="paragraph" w:customStyle="1" w:styleId="Quotation">
    <w:name w:val="Quotation"/>
    <w:basedOn w:val="BodyText"/>
    <w:rsid w:val="00FA7F58"/>
    <w:pPr>
      <w:ind w:left="547" w:firstLine="0"/>
    </w:pPr>
  </w:style>
  <w:style w:type="character" w:customStyle="1" w:styleId="BlockTextChar">
    <w:name w:val="Block Text Char"/>
    <w:basedOn w:val="BodyTextChar"/>
    <w:link w:val="BlockText"/>
    <w:rsid w:val="00FA7F58"/>
    <w:rPr>
      <w:sz w:val="24"/>
      <w:lang w:val="en-US" w:eastAsia="en-US" w:bidi="ar-SA"/>
    </w:rPr>
  </w:style>
  <w:style w:type="paragraph" w:customStyle="1" w:styleId="Reference">
    <w:name w:val="Reference"/>
    <w:basedOn w:val="BodyText"/>
    <w:rsid w:val="00F00B2E"/>
    <w:pPr>
      <w:ind w:left="547" w:hanging="547"/>
    </w:pPr>
  </w:style>
  <w:style w:type="paragraph" w:styleId="Bibliography">
    <w:name w:val="Bibliography"/>
    <w:basedOn w:val="Normal"/>
    <w:next w:val="Normal"/>
    <w:uiPriority w:val="37"/>
    <w:unhideWhenUsed/>
    <w:rsid w:val="00A3605D"/>
    <w:pPr>
      <w:spacing w:after="200" w:line="276" w:lineRule="auto"/>
    </w:pPr>
    <w:rPr>
      <w:rFonts w:ascii="Calibri" w:hAnsi="Calibri"/>
      <w:sz w:val="22"/>
      <w:szCs w:val="22"/>
    </w:rPr>
  </w:style>
  <w:style w:type="character" w:styleId="Strong">
    <w:name w:val="Strong"/>
    <w:uiPriority w:val="22"/>
    <w:qFormat/>
    <w:rsid w:val="00905787"/>
    <w:rPr>
      <w:b/>
      <w:bCs/>
    </w:rPr>
  </w:style>
  <w:style w:type="paragraph" w:customStyle="1" w:styleId="assignmentslevel2">
    <w:name w:val="assignmentslevel2"/>
    <w:basedOn w:val="Normal"/>
    <w:rsid w:val="00905787"/>
    <w:pPr>
      <w:spacing w:before="100" w:beforeAutospacing="1" w:after="100" w:afterAutospacing="1"/>
    </w:pPr>
    <w:rPr>
      <w:rFonts w:ascii="Times New Roman" w:hAnsi="Times New Roman"/>
      <w:szCs w:val="24"/>
    </w:rPr>
  </w:style>
  <w:style w:type="paragraph" w:styleId="NormalWeb">
    <w:name w:val="Normal (Web)"/>
    <w:basedOn w:val="Normal"/>
    <w:uiPriority w:val="99"/>
    <w:unhideWhenUsed/>
    <w:rsid w:val="00A27067"/>
    <w:pPr>
      <w:spacing w:before="100" w:beforeAutospacing="1" w:after="100" w:afterAutospacing="1"/>
    </w:pPr>
    <w:rPr>
      <w:rFonts w:ascii="Times New Roman" w:hAnsi="Times New Roman"/>
      <w:szCs w:val="24"/>
    </w:rPr>
  </w:style>
  <w:style w:type="character" w:customStyle="1" w:styleId="HeaderChar">
    <w:name w:val="Header Char"/>
    <w:link w:val="Header"/>
    <w:uiPriority w:val="99"/>
    <w:rsid w:val="003A6D83"/>
    <w:rPr>
      <w:rFonts w:ascii="Times New Roman" w:hAnsi="Times New Roman"/>
      <w:sz w:val="24"/>
    </w:rPr>
  </w:style>
  <w:style w:type="paragraph" w:styleId="BalloonText">
    <w:name w:val="Balloon Text"/>
    <w:basedOn w:val="Normal"/>
    <w:link w:val="BalloonTextChar"/>
    <w:rsid w:val="00390E88"/>
    <w:rPr>
      <w:rFonts w:ascii="Tahoma" w:hAnsi="Tahoma"/>
      <w:sz w:val="16"/>
      <w:szCs w:val="16"/>
      <w:lang w:val="x-none" w:eastAsia="x-none"/>
    </w:rPr>
  </w:style>
  <w:style w:type="character" w:customStyle="1" w:styleId="BalloonTextChar">
    <w:name w:val="Balloon Text Char"/>
    <w:link w:val="BalloonText"/>
    <w:rsid w:val="00390E88"/>
    <w:rPr>
      <w:rFonts w:ascii="Tahoma" w:hAnsi="Tahoma" w:cs="Tahoma"/>
      <w:sz w:val="16"/>
      <w:szCs w:val="16"/>
    </w:rPr>
  </w:style>
  <w:style w:type="paragraph" w:customStyle="1" w:styleId="content">
    <w:name w:val="content"/>
    <w:basedOn w:val="Normal"/>
    <w:rsid w:val="00623579"/>
    <w:pPr>
      <w:spacing w:before="100" w:beforeAutospacing="1" w:after="100" w:afterAutospacing="1" w:line="161" w:lineRule="atLeast"/>
    </w:pPr>
    <w:rPr>
      <w:rFonts w:ascii="Verdana" w:hAnsi="Verdana"/>
      <w:color w:val="000000"/>
      <w:sz w:val="16"/>
      <w:szCs w:val="16"/>
    </w:rPr>
  </w:style>
  <w:style w:type="character" w:customStyle="1" w:styleId="content1">
    <w:name w:val="content1"/>
    <w:rsid w:val="006F5002"/>
    <w:rPr>
      <w:rFonts w:ascii="Verdana" w:hAnsi="Verdana" w:hint="default"/>
      <w:b w:val="0"/>
      <w:bCs w:val="0"/>
      <w:strike w:val="0"/>
      <w:dstrike w:val="0"/>
      <w:color w:val="000000"/>
      <w:sz w:val="16"/>
      <w:szCs w:val="16"/>
      <w:u w:val="none"/>
      <w:effect w:val="none"/>
      <w:bdr w:val="none" w:sz="0" w:space="0" w:color="auto" w:frame="1"/>
    </w:rPr>
  </w:style>
  <w:style w:type="table" w:styleId="TableGrid">
    <w:name w:val="Table Grid"/>
    <w:basedOn w:val="TableNormal"/>
    <w:uiPriority w:val="59"/>
    <w:rsid w:val="004B0D2B"/>
    <w:rPr>
      <w:rFonts w:asciiTheme="minorHAnsi" w:eastAsiaTheme="minorEastAsia"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B0D2B"/>
    <w:pPr>
      <w:ind w:left="720"/>
      <w:contextualSpacing/>
    </w:pPr>
    <w:rPr>
      <w:rFonts w:asciiTheme="minorHAnsi" w:eastAsiaTheme="minorEastAsia" w:hAnsiTheme="minorHAnsi" w:cstheme="minorBidi"/>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basedOn w:val="Normal"/>
    <w:next w:val="BodyText"/>
    <w:link w:val="Heading1Char"/>
    <w:qFormat/>
    <w:rsid w:val="00400A5A"/>
    <w:pPr>
      <w:spacing w:line="480" w:lineRule="auto"/>
      <w:jc w:val="center"/>
      <w:outlineLvl w:val="0"/>
    </w:pPr>
  </w:style>
  <w:style w:type="paragraph" w:styleId="Heading2">
    <w:name w:val="heading 2"/>
    <w:basedOn w:val="Normal"/>
    <w:next w:val="Normal"/>
    <w:qFormat/>
    <w:rsid w:val="001D5854"/>
    <w:pPr>
      <w:spacing w:line="480" w:lineRule="auto"/>
      <w:outlineLvl w:val="1"/>
    </w:pPr>
    <w:rPr>
      <w:rFonts w:ascii="Times New Roman" w:hAnsi="Times New Roman"/>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1D5854"/>
    <w:pPr>
      <w:spacing w:line="480" w:lineRule="auto"/>
      <w:ind w:firstLine="540"/>
    </w:pPr>
  </w:style>
  <w:style w:type="paragraph" w:styleId="Header">
    <w:name w:val="header"/>
    <w:basedOn w:val="Normal"/>
    <w:link w:val="HeaderChar"/>
    <w:uiPriority w:val="99"/>
    <w:pPr>
      <w:tabs>
        <w:tab w:val="center" w:pos="4320"/>
        <w:tab w:val="right" w:pos="8640"/>
      </w:tabs>
    </w:pPr>
    <w:rPr>
      <w:rFonts w:ascii="Times New Roman" w:hAnsi="Times New Roman"/>
      <w:lang w:val="x-none" w:eastAsia="x-none"/>
    </w:rPr>
  </w:style>
  <w:style w:type="character" w:styleId="PageNumber">
    <w:name w:val="page number"/>
    <w:basedOn w:val="DefaultParagraphFont"/>
  </w:style>
  <w:style w:type="character" w:styleId="Hyperlink">
    <w:name w:val="Hyperlink"/>
    <w:rPr>
      <w:color w:val="0000FF"/>
      <w:u w:val="single"/>
    </w:rPr>
  </w:style>
  <w:style w:type="character" w:customStyle="1" w:styleId="Heading1Char">
    <w:name w:val="Heading 1 Char"/>
    <w:link w:val="Heading1"/>
    <w:rsid w:val="001D5854"/>
    <w:rPr>
      <w:sz w:val="24"/>
      <w:lang w:val="en-US" w:eastAsia="en-US" w:bidi="ar-SA"/>
    </w:rPr>
  </w:style>
  <w:style w:type="paragraph" w:styleId="Footer">
    <w:name w:val="footer"/>
    <w:basedOn w:val="Normal"/>
    <w:pPr>
      <w:tabs>
        <w:tab w:val="center" w:pos="4320"/>
        <w:tab w:val="right" w:pos="8640"/>
      </w:tabs>
    </w:pPr>
  </w:style>
  <w:style w:type="paragraph" w:customStyle="1" w:styleId="Numberedlist">
    <w:name w:val="Numbered list"/>
    <w:basedOn w:val="Normal"/>
    <w:rsid w:val="001D5854"/>
    <w:pPr>
      <w:numPr>
        <w:numId w:val="12"/>
      </w:numPr>
      <w:spacing w:line="480" w:lineRule="auto"/>
    </w:pPr>
    <w:rPr>
      <w:rFonts w:ascii="Times New Roman" w:hAnsi="Times New Roman"/>
    </w:rPr>
  </w:style>
  <w:style w:type="character" w:customStyle="1" w:styleId="BodyTextChar">
    <w:name w:val="Body Text Char"/>
    <w:link w:val="BodyText"/>
    <w:rsid w:val="001D5854"/>
    <w:rPr>
      <w:sz w:val="24"/>
      <w:lang w:val="en-US" w:eastAsia="en-US" w:bidi="ar-SA"/>
    </w:rPr>
  </w:style>
  <w:style w:type="paragraph" w:styleId="BlockText">
    <w:name w:val="Block Text"/>
    <w:basedOn w:val="BodyText"/>
    <w:link w:val="BlockTextChar"/>
    <w:rsid w:val="00DB3D7C"/>
    <w:pPr>
      <w:ind w:firstLine="0"/>
    </w:pPr>
  </w:style>
  <w:style w:type="paragraph" w:customStyle="1" w:styleId="Quotation">
    <w:name w:val="Quotation"/>
    <w:basedOn w:val="BodyText"/>
    <w:rsid w:val="00FA7F58"/>
    <w:pPr>
      <w:ind w:left="547" w:firstLine="0"/>
    </w:pPr>
  </w:style>
  <w:style w:type="character" w:customStyle="1" w:styleId="BlockTextChar">
    <w:name w:val="Block Text Char"/>
    <w:basedOn w:val="BodyTextChar"/>
    <w:link w:val="BlockText"/>
    <w:rsid w:val="00FA7F58"/>
    <w:rPr>
      <w:sz w:val="24"/>
      <w:lang w:val="en-US" w:eastAsia="en-US" w:bidi="ar-SA"/>
    </w:rPr>
  </w:style>
  <w:style w:type="paragraph" w:customStyle="1" w:styleId="Reference">
    <w:name w:val="Reference"/>
    <w:basedOn w:val="BodyText"/>
    <w:rsid w:val="00F00B2E"/>
    <w:pPr>
      <w:ind w:left="547" w:hanging="547"/>
    </w:pPr>
  </w:style>
  <w:style w:type="paragraph" w:styleId="Bibliography">
    <w:name w:val="Bibliography"/>
    <w:basedOn w:val="Normal"/>
    <w:next w:val="Normal"/>
    <w:uiPriority w:val="37"/>
    <w:unhideWhenUsed/>
    <w:rsid w:val="00A3605D"/>
    <w:pPr>
      <w:spacing w:after="200" w:line="276" w:lineRule="auto"/>
    </w:pPr>
    <w:rPr>
      <w:rFonts w:ascii="Calibri" w:hAnsi="Calibri"/>
      <w:sz w:val="22"/>
      <w:szCs w:val="22"/>
    </w:rPr>
  </w:style>
  <w:style w:type="character" w:styleId="Strong">
    <w:name w:val="Strong"/>
    <w:uiPriority w:val="22"/>
    <w:qFormat/>
    <w:rsid w:val="00905787"/>
    <w:rPr>
      <w:b/>
      <w:bCs/>
    </w:rPr>
  </w:style>
  <w:style w:type="paragraph" w:customStyle="1" w:styleId="assignmentslevel2">
    <w:name w:val="assignmentslevel2"/>
    <w:basedOn w:val="Normal"/>
    <w:rsid w:val="00905787"/>
    <w:pPr>
      <w:spacing w:before="100" w:beforeAutospacing="1" w:after="100" w:afterAutospacing="1"/>
    </w:pPr>
    <w:rPr>
      <w:rFonts w:ascii="Times New Roman" w:hAnsi="Times New Roman"/>
      <w:szCs w:val="24"/>
    </w:rPr>
  </w:style>
  <w:style w:type="paragraph" w:styleId="NormalWeb">
    <w:name w:val="Normal (Web)"/>
    <w:basedOn w:val="Normal"/>
    <w:uiPriority w:val="99"/>
    <w:unhideWhenUsed/>
    <w:rsid w:val="00A27067"/>
    <w:pPr>
      <w:spacing w:before="100" w:beforeAutospacing="1" w:after="100" w:afterAutospacing="1"/>
    </w:pPr>
    <w:rPr>
      <w:rFonts w:ascii="Times New Roman" w:hAnsi="Times New Roman"/>
      <w:szCs w:val="24"/>
    </w:rPr>
  </w:style>
  <w:style w:type="character" w:customStyle="1" w:styleId="HeaderChar">
    <w:name w:val="Header Char"/>
    <w:link w:val="Header"/>
    <w:uiPriority w:val="99"/>
    <w:rsid w:val="003A6D83"/>
    <w:rPr>
      <w:rFonts w:ascii="Times New Roman" w:hAnsi="Times New Roman"/>
      <w:sz w:val="24"/>
    </w:rPr>
  </w:style>
  <w:style w:type="paragraph" w:styleId="BalloonText">
    <w:name w:val="Balloon Text"/>
    <w:basedOn w:val="Normal"/>
    <w:link w:val="BalloonTextChar"/>
    <w:rsid w:val="00390E88"/>
    <w:rPr>
      <w:rFonts w:ascii="Tahoma" w:hAnsi="Tahoma"/>
      <w:sz w:val="16"/>
      <w:szCs w:val="16"/>
      <w:lang w:val="x-none" w:eastAsia="x-none"/>
    </w:rPr>
  </w:style>
  <w:style w:type="character" w:customStyle="1" w:styleId="BalloonTextChar">
    <w:name w:val="Balloon Text Char"/>
    <w:link w:val="BalloonText"/>
    <w:rsid w:val="00390E88"/>
    <w:rPr>
      <w:rFonts w:ascii="Tahoma" w:hAnsi="Tahoma" w:cs="Tahoma"/>
      <w:sz w:val="16"/>
      <w:szCs w:val="16"/>
    </w:rPr>
  </w:style>
  <w:style w:type="paragraph" w:customStyle="1" w:styleId="content">
    <w:name w:val="content"/>
    <w:basedOn w:val="Normal"/>
    <w:rsid w:val="00623579"/>
    <w:pPr>
      <w:spacing w:before="100" w:beforeAutospacing="1" w:after="100" w:afterAutospacing="1" w:line="161" w:lineRule="atLeast"/>
    </w:pPr>
    <w:rPr>
      <w:rFonts w:ascii="Verdana" w:hAnsi="Verdana"/>
      <w:color w:val="000000"/>
      <w:sz w:val="16"/>
      <w:szCs w:val="16"/>
    </w:rPr>
  </w:style>
  <w:style w:type="character" w:customStyle="1" w:styleId="content1">
    <w:name w:val="content1"/>
    <w:rsid w:val="006F5002"/>
    <w:rPr>
      <w:rFonts w:ascii="Verdana" w:hAnsi="Verdana" w:hint="default"/>
      <w:b w:val="0"/>
      <w:bCs w:val="0"/>
      <w:strike w:val="0"/>
      <w:dstrike w:val="0"/>
      <w:color w:val="000000"/>
      <w:sz w:val="16"/>
      <w:szCs w:val="16"/>
      <w:u w:val="none"/>
      <w:effect w:val="none"/>
      <w:bdr w:val="none" w:sz="0" w:space="0" w:color="auto" w:frame="1"/>
    </w:rPr>
  </w:style>
  <w:style w:type="table" w:styleId="TableGrid">
    <w:name w:val="Table Grid"/>
    <w:basedOn w:val="TableNormal"/>
    <w:uiPriority w:val="59"/>
    <w:rsid w:val="004B0D2B"/>
    <w:rPr>
      <w:rFonts w:asciiTheme="minorHAnsi" w:eastAsiaTheme="minorEastAsia"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B0D2B"/>
    <w:pPr>
      <w:ind w:left="720"/>
      <w:contextualSpacing/>
    </w:pPr>
    <w:rPr>
      <w:rFonts w:asciiTheme="minorHAnsi" w:eastAsiaTheme="minorEastAsia" w:hAnsiTheme="minorHAnsi" w:cstheme="minorBidi"/>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7094869">
      <w:bodyDiv w:val="1"/>
      <w:marLeft w:val="0"/>
      <w:marRight w:val="0"/>
      <w:marTop w:val="0"/>
      <w:marBottom w:val="0"/>
      <w:divBdr>
        <w:top w:val="none" w:sz="0" w:space="0" w:color="auto"/>
        <w:left w:val="none" w:sz="0" w:space="0" w:color="auto"/>
        <w:bottom w:val="none" w:sz="0" w:space="0" w:color="auto"/>
        <w:right w:val="none" w:sz="0" w:space="0" w:color="auto"/>
      </w:divBdr>
    </w:div>
    <w:div w:id="1724788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amoksvo\Application%20Data\Microsoft\Templates\APA%20paper%20forma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NCC12</b:Tag>
    <b:SourceType>InternetSite</b:SourceType>
    <b:Guid>{F4B299E1-56CE-4801-AA95-FDD3889DAD37}</b:Guid>
    <b:Author>
      <b:Author>
        <b:NameList>
          <b:Person>
            <b:Last>NCCN</b:Last>
          </b:Person>
        </b:NameList>
      </b:Author>
    </b:Author>
    <b:Title>National Comprehensive Cancer Network</b:Title>
    <b:Year>2012</b:Year>
    <b:YearAccessed>2012</b:YearAccessed>
    <b:MonthAccessed>June</b:MonthAccessed>
    <b:DayAccessed>30</b:DayAccessed>
    <b:URL>http://www.nccn.org/professionals/physician_gls/f_guidelines.asp</b:URL>
    <b:RefOrder>1</b:RefOrder>
  </b:Source>
  <b:Source>
    <b:Tag>ONS12</b:Tag>
    <b:SourceType>InternetSite</b:SourceType>
    <b:Guid>{C4F886EB-2EE8-4D5D-B1D8-4B4F180CFDD8}</b:Guid>
    <b:Title>Education Resource Center</b:Title>
    <b:Year>2012</b:Year>
    <b:Author>
      <b:Author>
        <b:NameList>
          <b:Person>
            <b:Last>ONS</b:Last>
          </b:Person>
        </b:NameList>
      </b:Author>
    </b:Author>
    <b:InternetSiteTitle>Oncology Nursing Society</b:InternetSiteTitle>
    <b:YearAccessed>2012</b:YearAccessed>
    <b:MonthAccessed>June</b:MonthAccessed>
    <b:DayAccessed>30</b:DayAccessed>
    <b:URL>https://erc.ons.org/</b:URL>
    <b:RefOrder>2</b:RefOrder>
  </b:Source>
  <b:Source>
    <b:Tag>WUH10</b:Tag>
    <b:SourceType>Report</b:SourceType>
    <b:Guid>{08FE8DAD-3C00-40BB-ABEA-7930E83CF7A8}</b:Guid>
    <b:Title>2010 Annual Report</b:Title>
    <b:Year>2010</b:Year>
    <b:Author>
      <b:Author>
        <b:NameList>
          <b:Person>
            <b:Last>WUH</b:Last>
          </b:Person>
        </b:NameList>
      </b:Author>
    </b:Author>
    <b:Publisher>Winthrop University Hospital</b:Publisher>
    <b:City>Mineola, NY</b:City>
    <b:RefOrder>3</b:RefOrder>
  </b:Source>
  <b:Source>
    <b:Tag>FAC11</b:Tag>
    <b:SourceType>InternetSite</b:SourceType>
    <b:Guid>{6C7ADC50-A303-45EA-8280-AE5BADF60E5C}</b:Guid>
    <b:Title>Commission on Cancer 2012 cancr program standards</b:Title>
    <b:Year>2011</b:Year>
    <b:Author>
      <b:Author>
        <b:NameList>
          <b:Person>
            <b:Last>FACS</b:Last>
          </b:Person>
        </b:NameList>
      </b:Author>
    </b:Author>
    <b:InternetSiteTitle>American College of Surgeons</b:InternetSiteTitle>
    <b:Month>June</b:Month>
    <b:URL>http://www.facs.org/cancer/coc/highlights-2012-standards.pdf</b:URL>
    <b:RefOrder>4</b:RefOrder>
  </b:Source>
</b:Sources>
</file>

<file path=customXml/itemProps1.xml><?xml version="1.0" encoding="utf-8"?>
<ds:datastoreItem xmlns:ds="http://schemas.openxmlformats.org/officeDocument/2006/customXml" ds:itemID="{CE7D1D47-ACBF-49A3-A397-A13A49DE86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paper format.dot</Template>
  <TotalTime>0</TotalTime>
  <Pages>5</Pages>
  <Words>957</Words>
  <Characters>5917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Running head: SHORT TITLE OF PAPER (&lt;= 50 CHARACTERS)</vt:lpstr>
    </vt:vector>
  </TitlesOfParts>
  <Company>Winthrop University Hospital</Company>
  <LinksUpToDate>false</LinksUpToDate>
  <CharactersWithSpaces>6861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Running head: SHORT TITLE OF PAPER (&lt;= 50 CHARACTERS)</dc:title>
  <dc:creator>Apollo Group</dc:creator>
  <cp:lastModifiedBy>cguarnieri</cp:lastModifiedBy>
  <cp:revision>2</cp:revision>
  <cp:lastPrinted>2017-01-24T17:13:00Z</cp:lastPrinted>
  <dcterms:created xsi:type="dcterms:W3CDTF">2018-04-18T18:40:00Z</dcterms:created>
  <dcterms:modified xsi:type="dcterms:W3CDTF">2018-04-18T18:40:00Z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TC100763231033</vt:lpwstr>
  </property>
</Properties>
</file>