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02054" w14:textId="77777777" w:rsidR="00F53F10" w:rsidRDefault="00F53F10" w:rsidP="0064604B">
      <w:pPr>
        <w:rPr>
          <w:rFonts w:eastAsia="MS PGothic"/>
          <w:b/>
          <w:color w:val="000000"/>
          <w:sz w:val="28"/>
          <w:szCs w:val="28"/>
        </w:rPr>
      </w:pPr>
    </w:p>
    <w:p w14:paraId="7974EA37" w14:textId="3518B287" w:rsidR="00F53F10" w:rsidRDefault="0081148C" w:rsidP="0081148C">
      <w:pPr>
        <w:jc w:val="right"/>
        <w:rPr>
          <w:rFonts w:eastAsia="MS PGothic"/>
          <w:b/>
          <w:color w:val="000000"/>
          <w:sz w:val="28"/>
          <w:szCs w:val="28"/>
        </w:rPr>
      </w:pPr>
      <w:r>
        <w:rPr>
          <w:rFonts w:eastAsia="MS PGothic"/>
          <w:b/>
          <w:noProof/>
          <w:color w:val="000000"/>
          <w:sz w:val="28"/>
          <w:szCs w:val="28"/>
          <w:lang w:val="en-US" w:eastAsia="en-US"/>
        </w:rPr>
        <w:drawing>
          <wp:inline distT="0" distB="0" distL="0" distR="0" wp14:anchorId="55876368" wp14:editId="45C6E144">
            <wp:extent cx="643313" cy="711646"/>
            <wp:effectExtent l="0" t="0" r="0" b="0"/>
            <wp:docPr id="1" name="Picture 1" descr="IMG_20170530_095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530_09552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749" cy="761909"/>
                    </a:xfrm>
                    <a:prstGeom prst="rect">
                      <a:avLst/>
                    </a:prstGeom>
                    <a:noFill/>
                    <a:ln>
                      <a:noFill/>
                    </a:ln>
                  </pic:spPr>
                </pic:pic>
              </a:graphicData>
            </a:graphic>
          </wp:inline>
        </w:drawing>
      </w:r>
    </w:p>
    <w:p w14:paraId="7764D2E2" w14:textId="6A24F8FF" w:rsidR="0064604B" w:rsidRDefault="0064604B" w:rsidP="0064604B">
      <w:pPr>
        <w:rPr>
          <w:rFonts w:eastAsia="MS PGothic"/>
          <w:b/>
          <w:color w:val="000000"/>
          <w:sz w:val="28"/>
          <w:szCs w:val="28"/>
        </w:rPr>
      </w:pPr>
      <w:r>
        <w:rPr>
          <w:rFonts w:eastAsia="MS PGothic"/>
          <w:b/>
          <w:color w:val="000000"/>
          <w:sz w:val="28"/>
          <w:szCs w:val="28"/>
        </w:rPr>
        <w:t xml:space="preserve">Further Training and Staffing and its Relation to </w:t>
      </w:r>
      <w:r w:rsidR="00985F1A">
        <w:rPr>
          <w:rFonts w:eastAsia="MS PGothic"/>
          <w:b/>
          <w:color w:val="000000"/>
          <w:sz w:val="28"/>
          <w:szCs w:val="28"/>
        </w:rPr>
        <w:t>Q</w:t>
      </w:r>
      <w:r w:rsidR="001F36D3">
        <w:rPr>
          <w:rFonts w:eastAsia="MS PGothic"/>
          <w:b/>
          <w:color w:val="000000"/>
          <w:sz w:val="28"/>
          <w:szCs w:val="28"/>
        </w:rPr>
        <w:t xml:space="preserve">uality of Patient Care in Canada, </w:t>
      </w:r>
      <w:r w:rsidR="00A40A9F">
        <w:rPr>
          <w:rFonts w:eastAsia="MS PGothic"/>
          <w:b/>
          <w:color w:val="000000"/>
          <w:sz w:val="28"/>
          <w:szCs w:val="28"/>
        </w:rPr>
        <w:t>Medication E</w:t>
      </w:r>
      <w:r>
        <w:rPr>
          <w:rFonts w:eastAsia="MS PGothic"/>
          <w:b/>
          <w:color w:val="000000"/>
          <w:sz w:val="28"/>
          <w:szCs w:val="28"/>
        </w:rPr>
        <w:t xml:space="preserve">rrors, </w:t>
      </w:r>
      <w:r w:rsidR="00A40A9F">
        <w:rPr>
          <w:rFonts w:eastAsia="MS PGothic"/>
          <w:b/>
          <w:color w:val="000000"/>
          <w:sz w:val="28"/>
          <w:szCs w:val="28"/>
        </w:rPr>
        <w:t>F</w:t>
      </w:r>
      <w:r w:rsidR="00985F1A">
        <w:rPr>
          <w:rFonts w:eastAsia="MS PGothic"/>
          <w:b/>
          <w:color w:val="000000"/>
          <w:sz w:val="28"/>
          <w:szCs w:val="28"/>
        </w:rPr>
        <w:t xml:space="preserve">all </w:t>
      </w:r>
      <w:r w:rsidR="00A40A9F">
        <w:rPr>
          <w:rFonts w:eastAsia="MS PGothic"/>
          <w:b/>
          <w:color w:val="000000"/>
          <w:sz w:val="28"/>
          <w:szCs w:val="28"/>
        </w:rPr>
        <w:t>I</w:t>
      </w:r>
      <w:r>
        <w:rPr>
          <w:rFonts w:eastAsia="MS PGothic"/>
          <w:b/>
          <w:color w:val="000000"/>
          <w:sz w:val="28"/>
          <w:szCs w:val="28"/>
        </w:rPr>
        <w:t>njury</w:t>
      </w:r>
      <w:r w:rsidR="00A40A9F">
        <w:rPr>
          <w:rFonts w:eastAsia="MS PGothic"/>
          <w:b/>
          <w:color w:val="000000"/>
          <w:sz w:val="28"/>
          <w:szCs w:val="28"/>
        </w:rPr>
        <w:t>, Infection and C</w:t>
      </w:r>
      <w:r>
        <w:rPr>
          <w:rFonts w:eastAsia="MS PGothic"/>
          <w:b/>
          <w:color w:val="000000"/>
          <w:sz w:val="28"/>
          <w:szCs w:val="28"/>
        </w:rPr>
        <w:t xml:space="preserve">omplaints. </w:t>
      </w:r>
    </w:p>
    <w:p w14:paraId="71FB12A6" w14:textId="2638D0BF" w:rsidR="0064604B" w:rsidRPr="004537BA" w:rsidRDefault="0064604B" w:rsidP="008053EE">
      <w:pPr>
        <w:rPr>
          <w:vertAlign w:val="superscript"/>
        </w:rPr>
      </w:pPr>
      <w:r w:rsidRPr="0064604B">
        <w:t xml:space="preserve"> </w:t>
      </w:r>
      <w:r w:rsidR="008053EE">
        <w:t>Zafar Mehdi</w:t>
      </w:r>
      <w:r w:rsidR="004537BA">
        <w:rPr>
          <w:vertAlign w:val="superscript"/>
        </w:rPr>
        <w:t>1</w:t>
      </w:r>
      <w:r w:rsidR="008053EE">
        <w:t xml:space="preserve"> </w:t>
      </w:r>
      <w:r w:rsidRPr="0064604B">
        <w:t>, Ramzi Nasser</w:t>
      </w:r>
      <w:r w:rsidR="00D1350C">
        <w:rPr>
          <w:vertAlign w:val="superscript"/>
        </w:rPr>
        <w:t>1</w:t>
      </w:r>
      <w:r w:rsidRPr="0064604B">
        <w:t>, Hildegard Theobald</w:t>
      </w:r>
      <w:r w:rsidR="00D1350C">
        <w:rPr>
          <w:vertAlign w:val="superscript"/>
        </w:rPr>
        <w:t>2</w:t>
      </w:r>
      <w:r w:rsidRPr="0064604B">
        <w:t>, Klaus Schoemann</w:t>
      </w:r>
      <w:r w:rsidR="00D1350C">
        <w:rPr>
          <w:vertAlign w:val="superscript"/>
        </w:rPr>
        <w:t>3</w:t>
      </w:r>
    </w:p>
    <w:p w14:paraId="48074F88" w14:textId="233437AE" w:rsidR="00BC2D22" w:rsidRDefault="004537BA" w:rsidP="004537BA">
      <w:pPr>
        <w:ind w:left="360"/>
      </w:pPr>
      <w:r>
        <w:rPr>
          <w:vertAlign w:val="superscript"/>
        </w:rPr>
        <w:t>1</w:t>
      </w:r>
      <w:r w:rsidR="00BC2D22">
        <w:t>Dhofar University Oman</w:t>
      </w:r>
    </w:p>
    <w:p w14:paraId="4B451E2D" w14:textId="2E12D2F8" w:rsidR="00BC2D22" w:rsidRDefault="00D1350C" w:rsidP="00D1350C">
      <w:pPr>
        <w:ind w:firstLine="360"/>
      </w:pPr>
      <w:r>
        <w:rPr>
          <w:vertAlign w:val="superscript"/>
        </w:rPr>
        <w:t>2</w:t>
      </w:r>
      <w:r w:rsidR="00BC2D22">
        <w:t>University of Vechta, Germany</w:t>
      </w:r>
    </w:p>
    <w:p w14:paraId="35A38109" w14:textId="06D4E001" w:rsidR="00BC2D22" w:rsidRPr="0064604B" w:rsidRDefault="00D1350C" w:rsidP="004537BA">
      <w:r>
        <w:rPr>
          <w:vertAlign w:val="superscript"/>
        </w:rPr>
        <w:t xml:space="preserve">         3</w:t>
      </w:r>
      <w:r>
        <w:t>J</w:t>
      </w:r>
      <w:r w:rsidR="00BC2D22">
        <w:t xml:space="preserve">acobs University Bremen, Germany </w:t>
      </w:r>
    </w:p>
    <w:p w14:paraId="5C9A0432" w14:textId="77777777" w:rsidR="0064604B" w:rsidRDefault="0064604B" w:rsidP="0064604B">
      <w:pPr>
        <w:rPr>
          <w:rFonts w:eastAsia="MS PGothic" w:hAnsi="Arial"/>
          <w:color w:val="000000"/>
        </w:rPr>
      </w:pPr>
      <w:r>
        <w:rPr>
          <w:b/>
          <w:sz w:val="28"/>
          <w:szCs w:val="28"/>
        </w:rPr>
        <w:t xml:space="preserve">                     </w:t>
      </w:r>
    </w:p>
    <w:p w14:paraId="1B9FC869" w14:textId="77777777" w:rsidR="0064604B" w:rsidRPr="006A7AC0" w:rsidRDefault="0064604B" w:rsidP="0064604B">
      <w:pPr>
        <w:pStyle w:val="NormalWeb"/>
        <w:spacing w:before="0" w:beforeAutospacing="0" w:after="0" w:afterAutospacing="0" w:line="240" w:lineRule="exact"/>
        <w:jc w:val="both"/>
        <w:rPr>
          <w:rFonts w:asciiTheme="majorBidi" w:hAnsiTheme="majorBidi" w:cstheme="majorBidi"/>
        </w:rPr>
      </w:pPr>
    </w:p>
    <w:p w14:paraId="5BD81A3E" w14:textId="1661F80E" w:rsidR="0064604B" w:rsidRPr="00987145" w:rsidRDefault="0064604B" w:rsidP="00987145">
      <w:pPr>
        <w:pStyle w:val="NormalWeb"/>
        <w:spacing w:before="0" w:beforeAutospacing="0" w:after="0" w:afterAutospacing="0" w:line="240" w:lineRule="exact"/>
        <w:jc w:val="both"/>
        <w:rPr>
          <w:rFonts w:asciiTheme="majorBidi" w:hAnsiTheme="majorBidi" w:cstheme="majorBidi"/>
        </w:rPr>
      </w:pPr>
      <w:r w:rsidRPr="006A7AC0">
        <w:rPr>
          <w:rFonts w:asciiTheme="majorBidi" w:hAnsiTheme="majorBidi" w:cstheme="majorBidi"/>
        </w:rPr>
        <w:t xml:space="preserve">There are mandatory and volunteer further training programs in health care and long-term care sectors in Canada. The relations between further training of care workers and quality of patient care in hospitals, home care settings and residential care facilities are unclear.  The study investigates the association between further training and care workers </w:t>
      </w:r>
      <w:r>
        <w:rPr>
          <w:rFonts w:asciiTheme="majorBidi" w:hAnsiTheme="majorBidi" w:cstheme="majorBidi"/>
        </w:rPr>
        <w:t>staffing</w:t>
      </w:r>
      <w:r w:rsidRPr="006A7AC0">
        <w:rPr>
          <w:rFonts w:asciiTheme="majorBidi" w:hAnsiTheme="majorBidi" w:cstheme="majorBidi"/>
        </w:rPr>
        <w:t xml:space="preserve"> (nurses, elderly </w:t>
      </w:r>
      <w:r w:rsidR="008053EE">
        <w:rPr>
          <w:rFonts w:asciiTheme="majorBidi" w:hAnsiTheme="majorBidi" w:cstheme="majorBidi"/>
        </w:rPr>
        <w:t>care</w:t>
      </w:r>
      <w:r w:rsidRPr="006A7AC0">
        <w:rPr>
          <w:rFonts w:asciiTheme="majorBidi" w:hAnsiTheme="majorBidi" w:cstheme="majorBidi"/>
        </w:rPr>
        <w:t>rs and care assistants) on the elderly health situation</w:t>
      </w:r>
      <w:r w:rsidR="00A21453">
        <w:rPr>
          <w:rFonts w:asciiTheme="majorBidi" w:hAnsiTheme="majorBidi" w:cstheme="majorBidi"/>
        </w:rPr>
        <w:t>,</w:t>
      </w:r>
      <w:r w:rsidRPr="006A7AC0">
        <w:rPr>
          <w:rFonts w:asciiTheme="majorBidi" w:hAnsiTheme="majorBidi" w:cstheme="majorBidi"/>
        </w:rPr>
        <w:t xml:space="preserve"> work situation, and quality of patient care in Canada. Cross-sectional data were drawn from 2010, Canadian Survey of Labour and Income Dynamics (SLID) 2010, and Canadian National Survey of the Work and Health of Nurses (2005) for the analysis.</w:t>
      </w:r>
      <w:r>
        <w:rPr>
          <w:rFonts w:asciiTheme="majorBidi" w:hAnsiTheme="majorBidi" w:cstheme="majorBidi"/>
        </w:rPr>
        <w:t xml:space="preserve">  </w:t>
      </w:r>
      <w:r w:rsidRPr="00987145">
        <w:rPr>
          <w:rFonts w:asciiTheme="majorBidi" w:hAnsiTheme="majorBidi" w:cstheme="majorBidi"/>
          <w:bCs/>
        </w:rPr>
        <w:t>Findings</w:t>
      </w:r>
      <w:r w:rsidRPr="006A7AC0">
        <w:rPr>
          <w:rFonts w:asciiTheme="majorBidi" w:hAnsiTheme="majorBidi" w:cstheme="majorBidi"/>
          <w:b/>
          <w:bCs/>
        </w:rPr>
        <w:t xml:space="preserve"> </w:t>
      </w:r>
      <w:r w:rsidR="003D5B5E">
        <w:rPr>
          <w:rFonts w:asciiTheme="majorBidi" w:hAnsiTheme="majorBidi" w:cstheme="majorBidi"/>
        </w:rPr>
        <w:t>r</w:t>
      </w:r>
      <w:r w:rsidRPr="006A7AC0">
        <w:rPr>
          <w:rFonts w:asciiTheme="majorBidi" w:hAnsiTheme="majorBidi" w:cstheme="majorBidi"/>
        </w:rPr>
        <w:t xml:space="preserve">eveal that </w:t>
      </w:r>
      <w:r w:rsidRPr="006A7AC0">
        <w:rPr>
          <w:rFonts w:asciiTheme="majorBidi" w:hAnsiTheme="majorBidi" w:cstheme="majorBidi"/>
          <w:bCs/>
        </w:rPr>
        <w:t>additional</w:t>
      </w:r>
      <w:r w:rsidRPr="006A7AC0">
        <w:rPr>
          <w:rFonts w:asciiTheme="majorBidi" w:hAnsiTheme="majorBidi" w:cstheme="majorBidi"/>
          <w:b/>
          <w:bCs/>
        </w:rPr>
        <w:t xml:space="preserve"> </w:t>
      </w:r>
      <w:r w:rsidRPr="006A7AC0">
        <w:rPr>
          <w:rFonts w:asciiTheme="majorBidi" w:hAnsiTheme="majorBidi" w:cstheme="majorBidi"/>
        </w:rPr>
        <w:t xml:space="preserve">training of care workers has a positive association with work situation and quality of patient care as in reduction of injury, </w:t>
      </w:r>
      <w:r w:rsidR="00CC5542">
        <w:rPr>
          <w:rFonts w:asciiTheme="majorBidi" w:hAnsiTheme="majorBidi" w:cstheme="majorBidi"/>
        </w:rPr>
        <w:t xml:space="preserve">infection, </w:t>
      </w:r>
      <w:r w:rsidRPr="006A7AC0">
        <w:rPr>
          <w:rFonts w:asciiTheme="majorBidi" w:hAnsiTheme="majorBidi" w:cstheme="majorBidi"/>
        </w:rPr>
        <w:t xml:space="preserve">medication error, and satisfaction.  Likewise, staffing level among elderly health workers has a strong relation with lower injuries, lower medication errors, </w:t>
      </w:r>
      <w:r w:rsidR="003E1450">
        <w:rPr>
          <w:rFonts w:asciiTheme="majorBidi" w:hAnsiTheme="majorBidi" w:cstheme="majorBidi"/>
        </w:rPr>
        <w:t xml:space="preserve">lower Nosocomial infection </w:t>
      </w:r>
      <w:r w:rsidRPr="006A7AC0">
        <w:rPr>
          <w:rFonts w:asciiTheme="majorBidi" w:hAnsiTheme="majorBidi" w:cstheme="majorBidi"/>
        </w:rPr>
        <w:t>and increased satisfaction.  The implication of the study suggest</w:t>
      </w:r>
      <w:r w:rsidR="003E1450">
        <w:rPr>
          <w:rFonts w:asciiTheme="majorBidi" w:hAnsiTheme="majorBidi" w:cstheme="majorBidi"/>
        </w:rPr>
        <w:t>s</w:t>
      </w:r>
      <w:r w:rsidRPr="006A7AC0">
        <w:rPr>
          <w:rFonts w:asciiTheme="majorBidi" w:hAnsiTheme="majorBidi" w:cstheme="majorBidi"/>
        </w:rPr>
        <w:t xml:space="preserve"> a greater role and staffing of health worker</w:t>
      </w:r>
      <w:r w:rsidR="003E1450">
        <w:rPr>
          <w:rFonts w:asciiTheme="majorBidi" w:hAnsiTheme="majorBidi" w:cstheme="majorBidi"/>
        </w:rPr>
        <w:t>s</w:t>
      </w:r>
      <w:r w:rsidRPr="006A7AC0">
        <w:rPr>
          <w:rFonts w:asciiTheme="majorBidi" w:hAnsiTheme="majorBidi" w:cstheme="majorBidi"/>
        </w:rPr>
        <w:t xml:space="preserve"> and </w:t>
      </w:r>
      <w:r w:rsidR="003E1450">
        <w:rPr>
          <w:rFonts w:asciiTheme="majorBidi" w:hAnsiTheme="majorBidi" w:cstheme="majorBidi"/>
        </w:rPr>
        <w:t>professional development program</w:t>
      </w:r>
      <w:r w:rsidRPr="006A7AC0">
        <w:rPr>
          <w:rFonts w:asciiTheme="majorBidi" w:hAnsiTheme="majorBidi" w:cstheme="majorBidi"/>
        </w:rPr>
        <w:t>s to improve the quality of life of elderly.</w:t>
      </w:r>
      <w:r w:rsidR="00A21453">
        <w:rPr>
          <w:rFonts w:asciiTheme="majorBidi" w:hAnsiTheme="majorBidi" w:cstheme="majorBidi"/>
        </w:rPr>
        <w:t xml:space="preserve"> </w:t>
      </w:r>
    </w:p>
    <w:p w14:paraId="0C739BE9" w14:textId="77777777" w:rsidR="0064604B" w:rsidRDefault="0064604B" w:rsidP="0064604B">
      <w:pPr>
        <w:autoSpaceDE w:val="0"/>
        <w:autoSpaceDN w:val="0"/>
        <w:adjustRightInd w:val="0"/>
        <w:spacing w:line="240" w:lineRule="exact"/>
        <w:jc w:val="both"/>
        <w:rPr>
          <w:rFonts w:asciiTheme="majorBidi" w:hAnsiTheme="majorBidi" w:cstheme="majorBidi"/>
          <w:b/>
          <w:bCs/>
        </w:rPr>
      </w:pPr>
    </w:p>
    <w:p w14:paraId="4A30F5E3" w14:textId="77777777" w:rsidR="0064604B" w:rsidRDefault="0064604B" w:rsidP="0064604B">
      <w:pPr>
        <w:jc w:val="center"/>
        <w:rPr>
          <w:rFonts w:eastAsia="Batang"/>
          <w:color w:val="0000FF"/>
          <w:sz w:val="36"/>
          <w:szCs w:val="36"/>
        </w:rPr>
      </w:pPr>
    </w:p>
    <w:p w14:paraId="5355E0CD" w14:textId="77777777" w:rsidR="0064604B" w:rsidRDefault="0064604B" w:rsidP="0064604B">
      <w:pPr>
        <w:jc w:val="both"/>
        <w:rPr>
          <w:color w:val="000000"/>
        </w:rPr>
      </w:pPr>
    </w:p>
    <w:p w14:paraId="19939801" w14:textId="11FAFF87" w:rsidR="00BC2D22" w:rsidRDefault="00BC2D22" w:rsidP="00BC2D22">
      <w:pPr>
        <w:jc w:val="both"/>
        <w:rPr>
          <w:b/>
        </w:rPr>
      </w:pPr>
      <w:r>
        <w:rPr>
          <w:b/>
        </w:rPr>
        <w:t xml:space="preserve">Biography of </w:t>
      </w:r>
      <w:r w:rsidR="00856B4B">
        <w:rPr>
          <w:b/>
        </w:rPr>
        <w:t>Presenter</w:t>
      </w:r>
    </w:p>
    <w:p w14:paraId="4E3B107D" w14:textId="77777777" w:rsidR="00BC2D22" w:rsidRDefault="00BC2D22" w:rsidP="00BC2D22">
      <w:pPr>
        <w:jc w:val="both"/>
        <w:rPr>
          <w:b/>
        </w:rPr>
      </w:pPr>
    </w:p>
    <w:p w14:paraId="76D8B375" w14:textId="55B89601" w:rsidR="00D1350C" w:rsidRPr="00A41107" w:rsidRDefault="00D1350C" w:rsidP="00D1350C">
      <w:pPr>
        <w:jc w:val="both"/>
        <w:rPr>
          <w:rFonts w:eastAsia="MS PGothic"/>
          <w:b/>
          <w:color w:val="000000"/>
          <w:szCs w:val="32"/>
        </w:rPr>
      </w:pPr>
      <w:r>
        <w:t xml:space="preserve">Zafar Mehdi has completed his PhD in 2015 from the Department of Gerontology, University of Vechta, Germany, Masters’ in sociology, university of the Punjab, Lahore, Pakistan and Masters’ in Demography from ANU Australia and diploma in Public Health from University of Saskatchewan, Canada.  He has been teaching social sciences in Pakistan and Canada for many years.  At present, Mr. Mehdi is working as an assistant professor of social sciences at Dhofar University Oman (Middle East). He has published several papers at reputed National and International Journals. </w:t>
      </w:r>
      <w:r>
        <w:tab/>
      </w:r>
      <w:r>
        <w:br/>
      </w:r>
    </w:p>
    <w:p w14:paraId="72698F67" w14:textId="3B4A985E" w:rsidR="00D1350C" w:rsidRPr="00C80332" w:rsidRDefault="00D1350C" w:rsidP="00D1350C">
      <w:pPr>
        <w:rPr>
          <w:lang w:val="en-US" w:eastAsia="en-US"/>
        </w:rPr>
      </w:pPr>
      <w:r w:rsidRPr="008A690F">
        <w:rPr>
          <w:b/>
          <w:lang w:val="en-NZ"/>
        </w:rPr>
        <w:t xml:space="preserve">Presenting author details </w:t>
      </w:r>
      <w:r w:rsidRPr="008A690F">
        <w:rPr>
          <w:b/>
          <w:lang w:val="en-NZ"/>
        </w:rPr>
        <w:br/>
      </w:r>
      <w:r w:rsidRPr="008A690F">
        <w:rPr>
          <w:lang w:val="en-NZ"/>
        </w:rPr>
        <w:t xml:space="preserve">Full name: </w:t>
      </w:r>
      <w:r>
        <w:rPr>
          <w:lang w:val="en-NZ"/>
        </w:rPr>
        <w:t>Zafar Mehdi</w:t>
      </w:r>
      <w:r w:rsidRPr="008A690F">
        <w:rPr>
          <w:lang w:val="en-NZ"/>
        </w:rPr>
        <w:br/>
        <w:t>Contact number:</w:t>
      </w:r>
      <w:r>
        <w:rPr>
          <w:lang w:val="en-NZ"/>
        </w:rPr>
        <w:t xml:space="preserve"> +968 9176 3805, +968 23237256</w:t>
      </w:r>
      <w:r w:rsidRPr="008A690F">
        <w:rPr>
          <w:lang w:val="en-NZ"/>
        </w:rPr>
        <w:br/>
        <w:t>Twitter accoun</w:t>
      </w:r>
      <w:r>
        <w:rPr>
          <w:lang w:val="en-NZ"/>
        </w:rPr>
        <w:t>t</w:t>
      </w:r>
      <w:r w:rsidRPr="00C80332">
        <w:rPr>
          <w:color w:val="0000FF"/>
          <w:u w:val="single"/>
          <w:lang w:val="en-US" w:eastAsia="en-US"/>
        </w:rPr>
        <w:t>@</w:t>
      </w:r>
      <w:r w:rsidRPr="00C80332">
        <w:rPr>
          <w:b/>
          <w:bCs/>
          <w:color w:val="0000FF"/>
          <w:u w:val="single"/>
          <w:lang w:val="en-US" w:eastAsia="en-US"/>
        </w:rPr>
        <w:t>zafarmehdi14</w:t>
      </w:r>
    </w:p>
    <w:p w14:paraId="56AF6504" w14:textId="77777777" w:rsidR="00D1350C" w:rsidRPr="008A690F" w:rsidRDefault="00D1350C" w:rsidP="00D1350C">
      <w:pPr>
        <w:autoSpaceDE w:val="0"/>
        <w:autoSpaceDN w:val="0"/>
        <w:adjustRightInd w:val="0"/>
        <w:rPr>
          <w:b/>
          <w:lang w:val="en-NZ"/>
        </w:rPr>
      </w:pPr>
      <w:r w:rsidRPr="008A690F">
        <w:rPr>
          <w:lang w:val="en-NZ"/>
        </w:rPr>
        <w:t>Linked In account:</w:t>
      </w:r>
      <w:r w:rsidRPr="00571FED">
        <w:t xml:space="preserve"> </w:t>
      </w:r>
      <w:r w:rsidRPr="00571FED">
        <w:rPr>
          <w:lang w:val="en-NZ"/>
        </w:rPr>
        <w:t>https://www.linkedin.com/in/dr-zafar-mehdi-1a0054140</w:t>
      </w:r>
    </w:p>
    <w:p w14:paraId="4B16A8BB" w14:textId="3E2CE85A" w:rsidR="00BC2D22" w:rsidRPr="00112D9F" w:rsidRDefault="00D1350C" w:rsidP="00112D9F">
      <w:pPr>
        <w:autoSpaceDE w:val="0"/>
        <w:autoSpaceDN w:val="0"/>
        <w:adjustRightInd w:val="0"/>
        <w:rPr>
          <w:lang w:val="en-NZ"/>
        </w:rPr>
      </w:pPr>
      <w:r w:rsidRPr="008A690F">
        <w:rPr>
          <w:lang w:val="en-NZ"/>
        </w:rPr>
        <w:t>Session name/ number:</w:t>
      </w:r>
      <w:r w:rsidRPr="008A690F">
        <w:rPr>
          <w:lang w:val="en-NZ"/>
        </w:rPr>
        <w:br/>
        <w:t>Cate</w:t>
      </w:r>
      <w:r>
        <w:rPr>
          <w:lang w:val="en-NZ"/>
        </w:rPr>
        <w:t>gory: (Oral presentation</w:t>
      </w:r>
      <w:r w:rsidRPr="008A690F">
        <w:rPr>
          <w:lang w:val="en-NZ"/>
        </w:rPr>
        <w:t>)</w:t>
      </w:r>
      <w:r>
        <w:rPr>
          <w:lang w:val="en-NZ"/>
        </w:rPr>
        <w:br/>
      </w:r>
      <w:bookmarkStart w:id="0" w:name="_GoBack"/>
      <w:bookmarkEnd w:id="0"/>
    </w:p>
    <w:sectPr w:rsidR="00BC2D22" w:rsidRPr="00112D9F" w:rsidSect="00167BE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1EF7B" w14:textId="77777777" w:rsidR="00433DEB" w:rsidRDefault="00433DEB" w:rsidP="004537BA">
      <w:r>
        <w:separator/>
      </w:r>
    </w:p>
  </w:endnote>
  <w:endnote w:type="continuationSeparator" w:id="0">
    <w:p w14:paraId="143E4A90" w14:textId="77777777" w:rsidR="00433DEB" w:rsidRDefault="00433DEB" w:rsidP="00453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DB11D" w14:textId="77777777" w:rsidR="00433DEB" w:rsidRDefault="00433DEB" w:rsidP="004537BA">
      <w:r>
        <w:separator/>
      </w:r>
    </w:p>
  </w:footnote>
  <w:footnote w:type="continuationSeparator" w:id="0">
    <w:p w14:paraId="5488861A" w14:textId="77777777" w:rsidR="00433DEB" w:rsidRDefault="00433DEB" w:rsidP="004537B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80512E"/>
    <w:multiLevelType w:val="hybridMultilevel"/>
    <w:tmpl w:val="58180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04B"/>
    <w:rsid w:val="000159C0"/>
    <w:rsid w:val="00112D9F"/>
    <w:rsid w:val="001465C5"/>
    <w:rsid w:val="0015580A"/>
    <w:rsid w:val="00164C8B"/>
    <w:rsid w:val="00167BE3"/>
    <w:rsid w:val="001F36D3"/>
    <w:rsid w:val="00220A23"/>
    <w:rsid w:val="00317C50"/>
    <w:rsid w:val="00341B49"/>
    <w:rsid w:val="00380C84"/>
    <w:rsid w:val="003D5B5E"/>
    <w:rsid w:val="003E1450"/>
    <w:rsid w:val="00433DEB"/>
    <w:rsid w:val="004537BA"/>
    <w:rsid w:val="004B1D31"/>
    <w:rsid w:val="00571FED"/>
    <w:rsid w:val="0064604B"/>
    <w:rsid w:val="006B02F0"/>
    <w:rsid w:val="00737D94"/>
    <w:rsid w:val="008053EE"/>
    <w:rsid w:val="0081148C"/>
    <w:rsid w:val="00856B4B"/>
    <w:rsid w:val="008956BF"/>
    <w:rsid w:val="00927B2C"/>
    <w:rsid w:val="00985F1A"/>
    <w:rsid w:val="00987145"/>
    <w:rsid w:val="00A21453"/>
    <w:rsid w:val="00A2719C"/>
    <w:rsid w:val="00A40A9F"/>
    <w:rsid w:val="00AC0A24"/>
    <w:rsid w:val="00BC2D22"/>
    <w:rsid w:val="00C80332"/>
    <w:rsid w:val="00CC5542"/>
    <w:rsid w:val="00D1350C"/>
    <w:rsid w:val="00D70AF1"/>
    <w:rsid w:val="00ED603E"/>
    <w:rsid w:val="00F53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061F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4604B"/>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604B"/>
    <w:rPr>
      <w:rFonts w:ascii="Times New Roman" w:eastAsia="Times New Roman" w:hAnsi="Times New Roman" w:cs="Times New Roman"/>
      <w:lang w:val="it-IT" w:eastAsia="it-IT"/>
    </w:rPr>
  </w:style>
  <w:style w:type="paragraph" w:styleId="NormalWeb">
    <w:name w:val="Normal (Web)"/>
    <w:basedOn w:val="Normal"/>
    <w:uiPriority w:val="99"/>
    <w:unhideWhenUsed/>
    <w:rsid w:val="0064604B"/>
    <w:pPr>
      <w:spacing w:before="100" w:beforeAutospacing="1" w:after="100" w:afterAutospacing="1"/>
    </w:pPr>
    <w:rPr>
      <w:rFonts w:eastAsiaTheme="minorHAnsi"/>
      <w:lang w:val="en-US" w:eastAsia="en-US"/>
    </w:rPr>
  </w:style>
  <w:style w:type="character" w:styleId="CommentReference">
    <w:name w:val="annotation reference"/>
    <w:basedOn w:val="DefaultParagraphFont"/>
    <w:uiPriority w:val="99"/>
    <w:semiHidden/>
    <w:unhideWhenUsed/>
    <w:rsid w:val="00987145"/>
    <w:rPr>
      <w:sz w:val="18"/>
      <w:szCs w:val="18"/>
    </w:rPr>
  </w:style>
  <w:style w:type="paragraph" w:styleId="CommentText">
    <w:name w:val="annotation text"/>
    <w:basedOn w:val="Normal"/>
    <w:link w:val="CommentTextChar"/>
    <w:uiPriority w:val="99"/>
    <w:semiHidden/>
    <w:unhideWhenUsed/>
    <w:rsid w:val="00987145"/>
  </w:style>
  <w:style w:type="character" w:customStyle="1" w:styleId="CommentTextChar">
    <w:name w:val="Comment Text Char"/>
    <w:basedOn w:val="DefaultParagraphFont"/>
    <w:link w:val="CommentText"/>
    <w:uiPriority w:val="99"/>
    <w:semiHidden/>
    <w:rsid w:val="00987145"/>
    <w:rPr>
      <w:rFonts w:ascii="Times New Roman" w:eastAsia="Times New Roman" w:hAnsi="Times New Roman" w:cs="Times New Roman"/>
      <w:lang w:val="it-IT" w:eastAsia="it-IT"/>
    </w:rPr>
  </w:style>
  <w:style w:type="paragraph" w:styleId="CommentSubject">
    <w:name w:val="annotation subject"/>
    <w:basedOn w:val="CommentText"/>
    <w:next w:val="CommentText"/>
    <w:link w:val="CommentSubjectChar"/>
    <w:uiPriority w:val="99"/>
    <w:semiHidden/>
    <w:unhideWhenUsed/>
    <w:rsid w:val="00987145"/>
    <w:rPr>
      <w:b/>
      <w:bCs/>
      <w:sz w:val="20"/>
      <w:szCs w:val="20"/>
    </w:rPr>
  </w:style>
  <w:style w:type="character" w:customStyle="1" w:styleId="CommentSubjectChar">
    <w:name w:val="Comment Subject Char"/>
    <w:basedOn w:val="CommentTextChar"/>
    <w:link w:val="CommentSubject"/>
    <w:uiPriority w:val="99"/>
    <w:semiHidden/>
    <w:rsid w:val="00987145"/>
    <w:rPr>
      <w:rFonts w:ascii="Times New Roman" w:eastAsia="Times New Roman" w:hAnsi="Times New Roman" w:cs="Times New Roman"/>
      <w:b/>
      <w:bCs/>
      <w:sz w:val="20"/>
      <w:szCs w:val="20"/>
      <w:lang w:val="it-IT" w:eastAsia="it-IT"/>
    </w:rPr>
  </w:style>
  <w:style w:type="paragraph" w:styleId="BalloonText">
    <w:name w:val="Balloon Text"/>
    <w:basedOn w:val="Normal"/>
    <w:link w:val="BalloonTextChar"/>
    <w:uiPriority w:val="99"/>
    <w:semiHidden/>
    <w:unhideWhenUsed/>
    <w:rsid w:val="00987145"/>
    <w:rPr>
      <w:sz w:val="18"/>
      <w:szCs w:val="18"/>
    </w:rPr>
  </w:style>
  <w:style w:type="character" w:customStyle="1" w:styleId="BalloonTextChar">
    <w:name w:val="Balloon Text Char"/>
    <w:basedOn w:val="DefaultParagraphFont"/>
    <w:link w:val="BalloonText"/>
    <w:uiPriority w:val="99"/>
    <w:semiHidden/>
    <w:rsid w:val="00987145"/>
    <w:rPr>
      <w:rFonts w:ascii="Times New Roman" w:eastAsia="Times New Roman" w:hAnsi="Times New Roman" w:cs="Times New Roman"/>
      <w:sz w:val="18"/>
      <w:szCs w:val="18"/>
      <w:lang w:val="it-IT" w:eastAsia="it-IT"/>
    </w:rPr>
  </w:style>
  <w:style w:type="paragraph" w:styleId="ListParagraph">
    <w:name w:val="List Paragraph"/>
    <w:basedOn w:val="Normal"/>
    <w:uiPriority w:val="34"/>
    <w:qFormat/>
    <w:rsid w:val="00BC2D22"/>
    <w:pPr>
      <w:ind w:left="720"/>
      <w:contextualSpacing/>
    </w:pPr>
  </w:style>
  <w:style w:type="character" w:styleId="Hyperlink">
    <w:name w:val="Hyperlink"/>
    <w:basedOn w:val="DefaultParagraphFont"/>
    <w:uiPriority w:val="99"/>
    <w:semiHidden/>
    <w:unhideWhenUsed/>
    <w:rsid w:val="00C80332"/>
    <w:rPr>
      <w:color w:val="0000FF"/>
      <w:u w:val="single"/>
    </w:rPr>
  </w:style>
  <w:style w:type="character" w:customStyle="1" w:styleId="dashboardprofilecard-screenname">
    <w:name w:val="dashboardprofilecard-screenname"/>
    <w:basedOn w:val="DefaultParagraphFont"/>
    <w:rsid w:val="00C80332"/>
  </w:style>
  <w:style w:type="character" w:customStyle="1" w:styleId="username">
    <w:name w:val="username"/>
    <w:basedOn w:val="DefaultParagraphFont"/>
    <w:rsid w:val="00C80332"/>
  </w:style>
  <w:style w:type="paragraph" w:styleId="FootnoteText">
    <w:name w:val="footnote text"/>
    <w:basedOn w:val="Normal"/>
    <w:link w:val="FootnoteTextChar"/>
    <w:uiPriority w:val="99"/>
    <w:unhideWhenUsed/>
    <w:rsid w:val="004537BA"/>
  </w:style>
  <w:style w:type="character" w:customStyle="1" w:styleId="FootnoteTextChar">
    <w:name w:val="Footnote Text Char"/>
    <w:basedOn w:val="DefaultParagraphFont"/>
    <w:link w:val="FootnoteText"/>
    <w:uiPriority w:val="99"/>
    <w:rsid w:val="004537BA"/>
    <w:rPr>
      <w:rFonts w:ascii="Times New Roman" w:eastAsia="Times New Roman" w:hAnsi="Times New Roman" w:cs="Times New Roman"/>
      <w:lang w:val="it-IT" w:eastAsia="it-IT"/>
    </w:rPr>
  </w:style>
  <w:style w:type="character" w:styleId="FootnoteReference">
    <w:name w:val="footnote reference"/>
    <w:basedOn w:val="DefaultParagraphFont"/>
    <w:uiPriority w:val="99"/>
    <w:unhideWhenUsed/>
    <w:rsid w:val="004537BA"/>
    <w:rPr>
      <w:vertAlign w:val="superscript"/>
    </w:rPr>
  </w:style>
  <w:style w:type="paragraph" w:styleId="EndnoteText">
    <w:name w:val="endnote text"/>
    <w:basedOn w:val="Normal"/>
    <w:link w:val="EndnoteTextChar"/>
    <w:uiPriority w:val="99"/>
    <w:unhideWhenUsed/>
    <w:rsid w:val="004537BA"/>
  </w:style>
  <w:style w:type="character" w:customStyle="1" w:styleId="EndnoteTextChar">
    <w:name w:val="Endnote Text Char"/>
    <w:basedOn w:val="DefaultParagraphFont"/>
    <w:link w:val="EndnoteText"/>
    <w:uiPriority w:val="99"/>
    <w:rsid w:val="004537BA"/>
    <w:rPr>
      <w:rFonts w:ascii="Times New Roman" w:eastAsia="Times New Roman" w:hAnsi="Times New Roman" w:cs="Times New Roman"/>
      <w:lang w:val="it-IT" w:eastAsia="it-IT"/>
    </w:rPr>
  </w:style>
  <w:style w:type="character" w:styleId="EndnoteReference">
    <w:name w:val="endnote reference"/>
    <w:basedOn w:val="DefaultParagraphFont"/>
    <w:uiPriority w:val="99"/>
    <w:unhideWhenUsed/>
    <w:rsid w:val="004537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8644121">
      <w:bodyDiv w:val="1"/>
      <w:marLeft w:val="0"/>
      <w:marRight w:val="0"/>
      <w:marTop w:val="0"/>
      <w:marBottom w:val="0"/>
      <w:divBdr>
        <w:top w:val="none" w:sz="0" w:space="0" w:color="auto"/>
        <w:left w:val="none" w:sz="0" w:space="0" w:color="auto"/>
        <w:bottom w:val="none" w:sz="0" w:space="0" w:color="auto"/>
        <w:right w:val="none" w:sz="0" w:space="0" w:color="auto"/>
      </w:divBdr>
      <w:divsChild>
        <w:div w:id="1282810238">
          <w:marLeft w:val="0"/>
          <w:marRight w:val="0"/>
          <w:marTop w:val="0"/>
          <w:marBottom w:val="0"/>
          <w:divBdr>
            <w:top w:val="none" w:sz="0" w:space="0" w:color="auto"/>
            <w:left w:val="none" w:sz="0" w:space="0" w:color="auto"/>
            <w:bottom w:val="none" w:sz="0" w:space="0" w:color="auto"/>
            <w:right w:val="none" w:sz="0" w:space="0" w:color="auto"/>
          </w:divBdr>
        </w:div>
      </w:divsChild>
    </w:div>
    <w:div w:id="2081440720">
      <w:bodyDiv w:val="1"/>
      <w:marLeft w:val="0"/>
      <w:marRight w:val="0"/>
      <w:marTop w:val="0"/>
      <w:marBottom w:val="0"/>
      <w:divBdr>
        <w:top w:val="none" w:sz="0" w:space="0" w:color="auto"/>
        <w:left w:val="none" w:sz="0" w:space="0" w:color="auto"/>
        <w:bottom w:val="none" w:sz="0" w:space="0" w:color="auto"/>
        <w:right w:val="none" w:sz="0" w:space="0" w:color="auto"/>
      </w:divBdr>
      <w:divsChild>
        <w:div w:id="29610760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AA84B45-DD72-264C-A8D7-5695D6EED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362</Words>
  <Characters>2064</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2017-11-03T19:37:00Z</dcterms:created>
  <dcterms:modified xsi:type="dcterms:W3CDTF">2017-11-30T12:22:00Z</dcterms:modified>
</cp:coreProperties>
</file>