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8D2" w:rsidRDefault="003F36BA">
      <w:r w:rsidRPr="0010301E">
        <w:rPr>
          <w:b/>
        </w:rPr>
        <w:t>Title:</w:t>
      </w:r>
      <w:r>
        <w:t xml:space="preserve"> Rethinking clinical site teaching for baccalaureate nursing students </w:t>
      </w:r>
    </w:p>
    <w:p w:rsidR="003F36BA" w:rsidRDefault="003F36BA">
      <w:r>
        <w:t>Eunice Park-Clinton</w:t>
      </w:r>
    </w:p>
    <w:p w:rsidR="003F36BA" w:rsidRDefault="003F36BA">
      <w:r>
        <w:t xml:space="preserve">Frances M. Maguire School of Nursing, Gwynedd-Mercy University, PA 19437, USA </w:t>
      </w:r>
    </w:p>
    <w:p w:rsidR="003F36BA" w:rsidRDefault="003F36BA"/>
    <w:p w:rsidR="003F36BA" w:rsidRDefault="003F36BA">
      <w:r>
        <w:tab/>
        <w:t xml:space="preserve">U.S. statistics show that 3 out of 5 registered nurses worked in hospitals in 2006. In 2016, however, less than one third of nurses were employed at hospitals. These statistics indicate a decreasing number of acute care facilities, while community health is expanding in response to a health care policy that emphasizes prevention and management of chronic diseases. In response to the this evolving health care focus, nursing faculties in academia have implemented baccalaureate curricula introducing new didactic courses. Yet, clinical site teaching has remained focused on training students for assessments, technical nursing skills, and critical thinking exercises, at best, in acute care. </w:t>
      </w:r>
    </w:p>
    <w:p w:rsidR="003F36BA" w:rsidRDefault="003F36BA">
      <w:r>
        <w:t>This paper presents and analyzes the results of evidence-based research that illustrates the need for matching didactic with clinical teaching. It will concentrate on methods necessary for training future nurses in diverse health care settings and will propose ways that student and preceptor nurses in acute care and community offer mutually benefiting factors in the pro</w:t>
      </w:r>
      <w:r w:rsidR="0010301E">
        <w:t xml:space="preserve">cess of learning and teaching. </w:t>
      </w:r>
    </w:p>
    <w:p w:rsidR="0010301E" w:rsidRDefault="0010301E"/>
    <w:p w:rsidR="003F36BA" w:rsidRPr="0010301E" w:rsidRDefault="003F36BA">
      <w:pPr>
        <w:rPr>
          <w:b/>
        </w:rPr>
      </w:pPr>
      <w:r w:rsidRPr="0010301E">
        <w:rPr>
          <w:b/>
        </w:rPr>
        <w:t>Biography</w:t>
      </w:r>
    </w:p>
    <w:p w:rsidR="003F36BA" w:rsidRDefault="003F36BA">
      <w:r>
        <w:t xml:space="preserve">Eunice Park-Clinton received her </w:t>
      </w:r>
      <w:proofErr w:type="spellStart"/>
      <w:r w:rsidR="0032785B">
        <w:t>Masters</w:t>
      </w:r>
      <w:proofErr w:type="spellEnd"/>
      <w:r>
        <w:t xml:space="preserve"> in Nursing and Bioethics from the University of Pennsylvania. She worked as an Intensive Care Unit nurse for several years and is a Case Manager at the Hospital of the University of Pennsylvania. Since 2016 she has been working as a clinical instructor </w:t>
      </w:r>
      <w:r w:rsidR="0032785B">
        <w:t xml:space="preserve">at Gwynedd-Mercy University. </w:t>
      </w:r>
    </w:p>
    <w:p w:rsidR="0010301E" w:rsidRDefault="0010301E"/>
    <w:p w:rsidR="0010301E" w:rsidRPr="0010301E" w:rsidRDefault="0010301E" w:rsidP="0010301E">
      <w:pPr>
        <w:rPr>
          <w:b/>
          <w:lang w:val="en-NZ"/>
        </w:rPr>
      </w:pPr>
      <w:r w:rsidRPr="0010301E">
        <w:rPr>
          <w:b/>
          <w:lang w:val="en-NZ"/>
        </w:rPr>
        <w:t xml:space="preserve">Presenting author details </w:t>
      </w:r>
      <w:r w:rsidRPr="0010301E">
        <w:rPr>
          <w:b/>
          <w:lang w:val="en-NZ"/>
        </w:rPr>
        <w:br/>
      </w:r>
      <w:r w:rsidRPr="0010301E">
        <w:rPr>
          <w:lang w:val="en-NZ"/>
        </w:rPr>
        <w:t xml:space="preserve">Full name: </w:t>
      </w:r>
      <w:r>
        <w:rPr>
          <w:lang w:val="en-NZ"/>
        </w:rPr>
        <w:t>Eunice Park-Clinton</w:t>
      </w:r>
      <w:r w:rsidRPr="0010301E">
        <w:rPr>
          <w:lang w:val="en-NZ"/>
        </w:rPr>
        <w:br/>
        <w:t>Contact number:</w:t>
      </w:r>
      <w:r>
        <w:rPr>
          <w:lang w:val="en-NZ"/>
        </w:rPr>
        <w:t xml:space="preserve"> 267-471-5126</w:t>
      </w:r>
      <w:r w:rsidRPr="0010301E">
        <w:rPr>
          <w:lang w:val="en-NZ"/>
        </w:rPr>
        <w:br/>
        <w:t>Twitter account:</w:t>
      </w:r>
      <w:r>
        <w:rPr>
          <w:lang w:val="en-NZ"/>
        </w:rPr>
        <w:t xml:space="preserve"> </w:t>
      </w:r>
      <w:r w:rsidRPr="0010301E">
        <w:rPr>
          <w:lang w:val="en-NZ"/>
        </w:rPr>
        <w:br/>
        <w:t>Linked In account:</w:t>
      </w:r>
      <w:r>
        <w:rPr>
          <w:lang w:val="en-NZ"/>
        </w:rPr>
        <w:t xml:space="preserve"> </w:t>
      </w:r>
    </w:p>
    <w:p w:rsidR="0010301E" w:rsidRPr="0010301E" w:rsidRDefault="0010301E" w:rsidP="0010301E">
      <w:pPr>
        <w:rPr>
          <w:lang w:val="en-NZ"/>
        </w:rPr>
      </w:pPr>
      <w:r w:rsidRPr="0010301E">
        <w:rPr>
          <w:lang w:val="en-NZ"/>
        </w:rPr>
        <w:t>Session name/ number:</w:t>
      </w:r>
      <w:r>
        <w:rPr>
          <w:lang w:val="en-NZ"/>
        </w:rPr>
        <w:t xml:space="preserve"> </w:t>
      </w:r>
      <w:r>
        <w:rPr>
          <w:lang w:val="en-NZ"/>
        </w:rPr>
        <w:br/>
        <w:t xml:space="preserve">Category: Oral Presentation </w:t>
      </w:r>
      <w:r w:rsidRPr="0010301E">
        <w:rPr>
          <w:lang w:val="en-NZ"/>
        </w:rPr>
        <w:br/>
      </w:r>
    </w:p>
    <w:p w:rsidR="0010301E" w:rsidRDefault="0010301E">
      <w:bookmarkStart w:id="0" w:name="_GoBack"/>
      <w:bookmarkEnd w:id="0"/>
    </w:p>
    <w:sectPr w:rsidR="001030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6BA"/>
    <w:rsid w:val="00040A56"/>
    <w:rsid w:val="0010301E"/>
    <w:rsid w:val="00295159"/>
    <w:rsid w:val="0032785B"/>
    <w:rsid w:val="003F36BA"/>
    <w:rsid w:val="00C67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71591"/>
  <w15:chartTrackingRefBased/>
  <w15:docId w15:val="{A600EBC3-0635-40CC-8BB6-F26A1F777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Penn Medicine</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Park-Clinton, Eunice</dc:creator>
  <cp:keywords/>
  <dc:description/>
  <cp:lastModifiedBy>Park-Clinton, Eunice</cp:lastModifiedBy>
  <cp:revision>3</cp:revision>
  <dcterms:created xsi:type="dcterms:W3CDTF">2017-11-29T17:10:00Z</dcterms:created>
  <dcterms:modified xsi:type="dcterms:W3CDTF">2017-11-29T17:26:00Z</dcterms:modified>
</cp:coreProperties>
</file>