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F8A5E" w14:textId="69107C75" w:rsidR="00AF61EB" w:rsidRDefault="006546A8" w:rsidP="00AF61EB">
      <w:pPr>
        <w:keepNext/>
      </w:pPr>
      <w:r w:rsidRPr="006546A8">
        <w:rPr>
          <w:noProof/>
          <w:lang w:eastAsia="en-US"/>
        </w:rPr>
        <w:t xml:space="preserve"> </w:t>
      </w:r>
      <w:r w:rsidRPr="006546A8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72865174" wp14:editId="1CDD32BD">
            <wp:extent cx="1384935" cy="2039125"/>
            <wp:effectExtent l="0" t="0" r="1206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6188" cy="205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BFCB6" w14:textId="77777777"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14:paraId="592A8D4F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507BFC92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6053C6A1" w14:textId="2B16FEFD" w:rsidR="006546A8" w:rsidRDefault="00074C9C" w:rsidP="006546A8">
      <w:pPr>
        <w:spacing w:line="480" w:lineRule="auto"/>
        <w:jc w:val="center"/>
      </w:pPr>
      <w:r w:rsidRPr="00327F9B">
        <w:rPr>
          <w:rFonts w:eastAsia="MS PGothic"/>
          <w:b/>
          <w:color w:val="000000"/>
          <w:sz w:val="28"/>
          <w:szCs w:val="28"/>
        </w:rPr>
        <w:t>Title</w:t>
      </w:r>
      <w:r w:rsidR="006546A8">
        <w:rPr>
          <w:rFonts w:eastAsia="MS PGothic"/>
          <w:b/>
          <w:color w:val="000000"/>
          <w:sz w:val="28"/>
          <w:szCs w:val="28"/>
        </w:rPr>
        <w:t>:</w:t>
      </w:r>
      <w:r w:rsidR="006546A8" w:rsidRPr="006546A8">
        <w:t xml:space="preserve"> </w:t>
      </w:r>
      <w:r w:rsidR="006546A8">
        <w:t>Readiness of N</w:t>
      </w:r>
      <w:r w:rsidR="006546A8" w:rsidRPr="001B7386">
        <w:t>ewly Licensed Registered Nurses to Screen for Domestic Violence</w:t>
      </w:r>
    </w:p>
    <w:p w14:paraId="5C5CDC74" w14:textId="5C69C267" w:rsidR="005B4B32" w:rsidRDefault="00074C9C" w:rsidP="006546A8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</w:t>
      </w:r>
      <w:r w:rsidR="006546A8">
        <w:rPr>
          <w:b/>
          <w:sz w:val="28"/>
          <w:szCs w:val="28"/>
        </w:rPr>
        <w:t xml:space="preserve">             </w:t>
      </w:r>
      <w:r w:rsidR="005B4B32">
        <w:rPr>
          <w:b/>
          <w:sz w:val="28"/>
          <w:szCs w:val="28"/>
        </w:rPr>
        <w:t xml:space="preserve"> </w:t>
      </w:r>
      <w:r w:rsidR="006546A8">
        <w:rPr>
          <w:rFonts w:eastAsia="MS PGothic" w:hAnsi="Arial"/>
          <w:color w:val="000000"/>
        </w:rPr>
        <w:t xml:space="preserve">Theresa Wyatt </w:t>
      </w:r>
      <w:r w:rsidR="006546A8" w:rsidRPr="006546A8">
        <w:rPr>
          <w:rFonts w:eastAsia="MS PGothic" w:hAnsi="Arial"/>
          <w:color w:val="000000"/>
        </w:rPr>
        <w:t>PhD, RN, CCM, CFN, CCRE, FACFEI</w:t>
      </w:r>
    </w:p>
    <w:p w14:paraId="71822ECC" w14:textId="77777777" w:rsidR="008E2F78" w:rsidRDefault="008E2F78" w:rsidP="003A3C5A">
      <w:pPr>
        <w:rPr>
          <w:rFonts w:eastAsia="MS PGothic" w:hAnsi="Arial"/>
          <w:color w:val="000000"/>
        </w:rPr>
      </w:pPr>
    </w:p>
    <w:p w14:paraId="7AD6E412" w14:textId="6CF03621" w:rsidR="00DC433A" w:rsidRPr="00D81022" w:rsidRDefault="00DC433A" w:rsidP="006546A8">
      <w:pPr>
        <w:rPr>
          <w:color w:val="0000FF"/>
          <w:sz w:val="36"/>
          <w:szCs w:val="36"/>
        </w:rPr>
      </w:pPr>
      <w:r>
        <w:rPr>
          <w:b/>
          <w:sz w:val="28"/>
          <w:szCs w:val="28"/>
        </w:rPr>
        <w:t xml:space="preserve"> </w:t>
      </w:r>
    </w:p>
    <w:p w14:paraId="4C9F65B4" w14:textId="79D3E395" w:rsidR="006546A8" w:rsidRPr="006546A8" w:rsidRDefault="006546A8" w:rsidP="006546A8">
      <w:r w:rsidRPr="00076967">
        <w:t xml:space="preserve">Numerous barriers to screening patients for </w:t>
      </w:r>
      <w:r>
        <w:t>domestic violence (D</w:t>
      </w:r>
      <w:r w:rsidRPr="00076967">
        <w:t xml:space="preserve">V) appear consistently in research. Existing studies conducted on barriers to screening by nurses identified lack of education and training as a commonly identified barrier to screening.  When and how these barriers develop is poorly understood. </w:t>
      </w:r>
      <w:r>
        <w:rPr>
          <w:rFonts w:eastAsia="Times New Roman"/>
          <w:iCs/>
        </w:rPr>
        <w:t>Qualitative interviews with 16</w:t>
      </w:r>
      <w:r w:rsidRPr="000F2DA6">
        <w:rPr>
          <w:rFonts w:eastAsia="Times New Roman"/>
          <w:iCs/>
        </w:rPr>
        <w:t xml:space="preserve"> newly licensed nurses </w:t>
      </w:r>
      <w:r>
        <w:rPr>
          <w:rFonts w:eastAsia="Times New Roman"/>
          <w:iCs/>
        </w:rPr>
        <w:t xml:space="preserve">(NLRNs) </w:t>
      </w:r>
      <w:r w:rsidRPr="000F2DA6">
        <w:rPr>
          <w:rFonts w:eastAsia="Times New Roman"/>
          <w:iCs/>
        </w:rPr>
        <w:t>were conducted to de</w:t>
      </w:r>
      <w:r>
        <w:rPr>
          <w:rFonts w:eastAsia="Times New Roman"/>
          <w:iCs/>
        </w:rPr>
        <w:t>termine if they screen for DV, how they screen for D</w:t>
      </w:r>
      <w:r w:rsidRPr="00076967">
        <w:rPr>
          <w:rFonts w:eastAsia="Times New Roman"/>
          <w:iCs/>
        </w:rPr>
        <w:t>V, which patients are screened, and how pre-licensure education and current workplace training has influenced these screening</w:t>
      </w:r>
      <w:r>
        <w:rPr>
          <w:rFonts w:eastAsia="Times New Roman"/>
          <w:iCs/>
        </w:rPr>
        <w:t>.</w:t>
      </w:r>
      <w:r>
        <w:t xml:space="preserve"> </w:t>
      </w:r>
      <w:r>
        <w:rPr>
          <w:rFonts w:eastAsia="Times New Roman"/>
          <w:iCs/>
        </w:rPr>
        <w:t>An exploratory qualitative design guided by Constructivist Grounded Theory (CGT) was used.</w:t>
      </w:r>
      <w:r>
        <w:t xml:space="preserve"> </w:t>
      </w:r>
      <w:r>
        <w:rPr>
          <w:rFonts w:eastAsia="Times New Roman"/>
          <w:iCs/>
        </w:rPr>
        <w:t xml:space="preserve">Sixteen NLRNs </w:t>
      </w:r>
      <w:r>
        <w:rPr>
          <w:bCs/>
        </w:rPr>
        <w:t>who were contacted via a social media (Facebook) ‘sharing’ strategy agreed to participate in the study.</w:t>
      </w:r>
      <w:r>
        <w:t xml:space="preserve"> </w:t>
      </w:r>
      <w:r>
        <w:rPr>
          <w:rFonts w:eastAsia="Times New Roman"/>
          <w:iCs/>
        </w:rPr>
        <w:t xml:space="preserve"> Individual interviews were conducted utilizing an open ended interview guide.</w:t>
      </w:r>
      <w:r>
        <w:t xml:space="preserve"> Data collection and analysis were done concurrently exploring factors influencing screening behaviors. </w:t>
      </w:r>
      <w:r>
        <w:t xml:space="preserve"> </w:t>
      </w:r>
      <w:r>
        <w:t>Six themes emerged from the interview data: Preparedness, Uncomfortable, Taboo, Disenchanted, Presumptuous, and an over-arching them, Evolving Truths.</w:t>
      </w:r>
      <w:r>
        <w:t xml:space="preserve"> </w:t>
      </w:r>
      <w:r>
        <w:rPr>
          <w:rFonts w:eastAsia="Times New Roman"/>
          <w:bCs/>
          <w:iCs/>
        </w:rPr>
        <w:t>In this</w:t>
      </w:r>
      <w:r w:rsidRPr="00001AB6">
        <w:rPr>
          <w:rFonts w:eastAsia="Times New Roman"/>
          <w:bCs/>
          <w:iCs/>
        </w:rPr>
        <w:t xml:space="preserve"> sample of NLRNs</w:t>
      </w:r>
      <w:r>
        <w:rPr>
          <w:rFonts w:eastAsia="Times New Roman"/>
          <w:bCs/>
          <w:iCs/>
        </w:rPr>
        <w:t>, the overall perception was a lack of education and training</w:t>
      </w:r>
      <w:r w:rsidRPr="00001AB6">
        <w:rPr>
          <w:rFonts w:eastAsia="Times New Roman"/>
          <w:bCs/>
          <w:iCs/>
        </w:rPr>
        <w:t xml:space="preserve"> </w:t>
      </w:r>
      <w:r>
        <w:rPr>
          <w:rFonts w:eastAsia="Times New Roman"/>
          <w:bCs/>
          <w:iCs/>
        </w:rPr>
        <w:t xml:space="preserve">on DV. </w:t>
      </w:r>
      <w:r>
        <w:rPr>
          <w:rFonts w:eastAsia="Times New Roman"/>
          <w:iCs/>
        </w:rPr>
        <w:t xml:space="preserve">These findings suggest this sample of NLRNs were not taught about or how to screen for DV, </w:t>
      </w:r>
      <w:r>
        <w:rPr>
          <w:rFonts w:eastAsia="Times New Roman"/>
          <w:bCs/>
          <w:iCs/>
        </w:rPr>
        <w:t xml:space="preserve">and </w:t>
      </w:r>
      <w:r w:rsidRPr="00001AB6">
        <w:rPr>
          <w:rFonts w:eastAsia="Times New Roman"/>
          <w:bCs/>
          <w:iCs/>
        </w:rPr>
        <w:t>essentially became pro</w:t>
      </w:r>
      <w:r>
        <w:rPr>
          <w:rFonts w:eastAsia="Times New Roman"/>
          <w:bCs/>
          <w:iCs/>
        </w:rPr>
        <w:t>ducts of their work environment reporting that if</w:t>
      </w:r>
      <w:r w:rsidRPr="00001AB6">
        <w:rPr>
          <w:rFonts w:eastAsia="Times New Roman"/>
          <w:bCs/>
          <w:iCs/>
        </w:rPr>
        <w:t xml:space="preserve"> and how diligently they screened was </w:t>
      </w:r>
      <w:r>
        <w:rPr>
          <w:rFonts w:eastAsia="Times New Roman"/>
          <w:bCs/>
          <w:iCs/>
        </w:rPr>
        <w:t xml:space="preserve">heavily </w:t>
      </w:r>
      <w:r w:rsidRPr="00001AB6">
        <w:rPr>
          <w:rFonts w:eastAsia="Times New Roman"/>
          <w:bCs/>
          <w:iCs/>
        </w:rPr>
        <w:t>influenced by their peers.</w:t>
      </w:r>
      <w:r>
        <w:rPr>
          <w:rFonts w:eastAsia="Times New Roman"/>
          <w:iCs/>
        </w:rPr>
        <w:t xml:space="preserve"> There is an interpersonal or intimate nature to screening for DV that is unique and may require highly interactive training throughout pre-licensure education. This study is one of the first to examine how inadequate or lack of inclusion of DV screening in pre-licensure nursing education may affect screening behavior in NLRNs.</w:t>
      </w:r>
    </w:p>
    <w:p w14:paraId="1A0D8103" w14:textId="77777777" w:rsidR="006546A8" w:rsidRDefault="006546A8" w:rsidP="006546A8">
      <w:pPr>
        <w:rPr>
          <w:rFonts w:eastAsia="Times New Roman"/>
          <w:iCs/>
        </w:rPr>
      </w:pPr>
    </w:p>
    <w:p w14:paraId="77FFE815" w14:textId="77777777" w:rsidR="00B8710A" w:rsidRDefault="00B8710A" w:rsidP="00363668">
      <w:pPr>
        <w:jc w:val="both"/>
        <w:rPr>
          <w:color w:val="000000"/>
        </w:rPr>
      </w:pPr>
    </w:p>
    <w:p w14:paraId="2F776511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126D0556" w14:textId="77777777" w:rsidR="00CE6677" w:rsidRDefault="00CE6677" w:rsidP="00363668">
      <w:pPr>
        <w:jc w:val="both"/>
        <w:rPr>
          <w:b/>
        </w:rPr>
      </w:pPr>
    </w:p>
    <w:p w14:paraId="7B7264A4" w14:textId="43231551" w:rsidR="007D233A" w:rsidRPr="00B03DB8" w:rsidRDefault="006546A8" w:rsidP="007D233A">
      <w:pPr>
        <w:jc w:val="both"/>
      </w:pPr>
      <w:r>
        <w:lastRenderedPageBreak/>
        <w:t xml:space="preserve">Theresa Wyatt achieved a BSN from Mercy College in Detroit, a Masters in Forensic Nursing from Fitchburg State College, and a PhD in Nursing from Medical University of South Carolina. A nurse of 31 years with </w:t>
      </w:r>
      <w:r>
        <w:t>16 years in the emergency department, 5 years as a Forensic Nurse Examiner, and 6 years teaching both cl</w:t>
      </w:r>
      <w:r>
        <w:t>inical and the classroom. Having</w:t>
      </w:r>
      <w:r>
        <w:t xml:space="preserve"> cared for patients that have experienced all forms of domestic</w:t>
      </w:r>
      <w:r>
        <w:t xml:space="preserve"> violence and sexual assault, </w:t>
      </w:r>
      <w:r w:rsidR="006A67B6">
        <w:t xml:space="preserve">Theresa </w:t>
      </w:r>
      <w:r>
        <w:t xml:space="preserve">is </w:t>
      </w:r>
      <w:r w:rsidR="006A67B6">
        <w:t>dedicated</w:t>
      </w:r>
      <w:r>
        <w:t xml:space="preserve"> to improving </w:t>
      </w:r>
      <w:r>
        <w:t>DV content</w:t>
      </w:r>
      <w:r w:rsidR="006A67B6">
        <w:t xml:space="preserve"> included in nursing curriculum. </w:t>
      </w:r>
    </w:p>
    <w:p w14:paraId="6E8BF4D1" w14:textId="77777777" w:rsidR="007D233A" w:rsidRDefault="007D233A" w:rsidP="007D233A"/>
    <w:p w14:paraId="0A3BDEE7" w14:textId="77777777" w:rsidR="007D233A" w:rsidRDefault="007D233A" w:rsidP="00363668">
      <w:pPr>
        <w:jc w:val="both"/>
        <w:rPr>
          <w:b/>
        </w:rPr>
      </w:pPr>
      <w:bookmarkStart w:id="0" w:name="_GoBack"/>
      <w:bookmarkEnd w:id="0"/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B48"/>
    <w:rsid w:val="00074C9C"/>
    <w:rsid w:val="000D6718"/>
    <w:rsid w:val="001B06AE"/>
    <w:rsid w:val="00265E72"/>
    <w:rsid w:val="00286DE3"/>
    <w:rsid w:val="002B2FBF"/>
    <w:rsid w:val="002C359D"/>
    <w:rsid w:val="002C3D9B"/>
    <w:rsid w:val="0031455A"/>
    <w:rsid w:val="0031560D"/>
    <w:rsid w:val="00363668"/>
    <w:rsid w:val="00384441"/>
    <w:rsid w:val="003A3C5A"/>
    <w:rsid w:val="00437503"/>
    <w:rsid w:val="00441F91"/>
    <w:rsid w:val="004927FF"/>
    <w:rsid w:val="004E62DD"/>
    <w:rsid w:val="004F0441"/>
    <w:rsid w:val="005133FC"/>
    <w:rsid w:val="005B4B32"/>
    <w:rsid w:val="00654259"/>
    <w:rsid w:val="006546A8"/>
    <w:rsid w:val="006A67B6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9F6C57"/>
    <w:rsid w:val="00A4183E"/>
    <w:rsid w:val="00A50C1E"/>
    <w:rsid w:val="00A67093"/>
    <w:rsid w:val="00AA5A30"/>
    <w:rsid w:val="00AB35D5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F29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372</Words>
  <Characters>2125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Theresa Wyatt</cp:lastModifiedBy>
  <cp:revision>3</cp:revision>
  <dcterms:created xsi:type="dcterms:W3CDTF">2017-09-25T16:58:00Z</dcterms:created>
  <dcterms:modified xsi:type="dcterms:W3CDTF">2017-09-25T17:16:00Z</dcterms:modified>
</cp:coreProperties>
</file>