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38A" w:rsidRDefault="000B338A">
      <w:r>
        <w:rPr>
          <w:noProof/>
        </w:rPr>
        <w:drawing>
          <wp:inline distT="0" distB="0" distL="0" distR="0">
            <wp:extent cx="742950" cy="13335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dyVallozePicture_Bhea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87203" cy="1412930"/>
                    </a:xfrm>
                    <a:prstGeom prst="rect">
                      <a:avLst/>
                    </a:prstGeom>
                  </pic:spPr>
                </pic:pic>
              </a:graphicData>
            </a:graphic>
          </wp:inline>
        </w:drawing>
      </w:r>
    </w:p>
    <w:p w:rsidR="000B338A" w:rsidRDefault="000B338A"/>
    <w:p w:rsidR="000B338A" w:rsidRDefault="000B338A">
      <w:r w:rsidRPr="005D025F">
        <w:rPr>
          <w:b/>
        </w:rPr>
        <w:t>Title:</w:t>
      </w:r>
      <w:r>
        <w:t xml:space="preserve">  Creating a Culture of Excellence in the Online Classroom</w:t>
      </w:r>
    </w:p>
    <w:p w:rsidR="005D025F" w:rsidRDefault="005D025F" w:rsidP="005D025F">
      <w:pPr>
        <w:jc w:val="center"/>
      </w:pPr>
      <w:r>
        <w:t>Name:  Judith Valloze, ARNP, DNP, CNE</w:t>
      </w:r>
    </w:p>
    <w:p w:rsidR="005D025F" w:rsidRDefault="005D025F" w:rsidP="005D025F">
      <w:pPr>
        <w:jc w:val="center"/>
      </w:pPr>
      <w:r>
        <w:t>Daytona State College, Daytona Beach, FL  32114, USA</w:t>
      </w:r>
    </w:p>
    <w:p w:rsidR="000B338A" w:rsidRDefault="000B338A"/>
    <w:p w:rsidR="00E939B8" w:rsidRDefault="00F90589">
      <w:r>
        <w:t>Can faculty engagement make a difference in student success and satisfaction in the online teaching environment?  Participants will formulate strategies to create a culture of excellence in the online environment  and in doing so, increase student retention and success, analyze student and faculty engagement and incorporate Quality Matters Principles into their online classrooms.  This dynamic presentation will appeal to faculty who teach hybrid or online courses and will provide a toolkit for student success that incorporates current research and outcomes for improving student retention.  The practices will include collaboration with academic support services, additional assistance for at-risk learners, flexibility with nontraditional students, best practices for student engagement and faculty presence</w:t>
      </w:r>
      <w:r w:rsidR="003735F9">
        <w:t>,</w:t>
      </w:r>
      <w:bookmarkStart w:id="0" w:name="_GoBack"/>
      <w:bookmarkEnd w:id="0"/>
      <w:r>
        <w:t xml:space="preserve"> and creating value to increase student satisfaction.  </w:t>
      </w:r>
    </w:p>
    <w:p w:rsidR="005D025F" w:rsidRDefault="005D025F"/>
    <w:p w:rsidR="005D025F" w:rsidRPr="005D025F" w:rsidRDefault="005D025F" w:rsidP="005D025F">
      <w:pPr>
        <w:rPr>
          <w:b/>
        </w:rPr>
      </w:pPr>
      <w:r w:rsidRPr="005D025F">
        <w:rPr>
          <w:b/>
        </w:rPr>
        <w:t>Biography</w:t>
      </w:r>
    </w:p>
    <w:p w:rsidR="005D025F" w:rsidRPr="002B2158" w:rsidRDefault="005D025F" w:rsidP="005D025F">
      <w:r w:rsidRPr="002B2158">
        <w:t>Dr. Valloze is the Assistant Chair of the RN to BSN program at Daytona State College and has demonstrated exceptional knowledge of on-line course development, implementation and instruction.  She earned her master's degree as a nurse practitioner from The Sage Colleges and a Doctorate in Nursing Practice degree</w:t>
      </w:r>
      <w:r>
        <w:t>,</w:t>
      </w:r>
      <w:r w:rsidRPr="002B2158">
        <w:t xml:space="preserve"> along with a post-doctoral certificate in Nursing Education from the University of South Alabama. She has participated in Quality Matters course work and is currently an on line peer reviewer and e-mentor for Daytona State College faculty.  Her teaching philosophy is to make the on line classroom come alive, but also provide a structured learning experience and environment which is conducive to student retention and student success.</w:t>
      </w:r>
    </w:p>
    <w:p w:rsidR="005D025F" w:rsidRDefault="005D025F"/>
    <w:sectPr w:rsidR="005D0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589"/>
    <w:rsid w:val="000B338A"/>
    <w:rsid w:val="003735F9"/>
    <w:rsid w:val="005D025F"/>
    <w:rsid w:val="00E939B8"/>
    <w:rsid w:val="00F90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29B54"/>
  <w15:chartTrackingRefBased/>
  <w15:docId w15:val="{7EE5391D-F433-4572-AA66-5A0E0C4E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Daytona State College</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Valloze</dc:creator>
  <cp:keywords/>
  <dc:description/>
  <cp:lastModifiedBy>Judith Valloze</cp:lastModifiedBy>
  <cp:revision>2</cp:revision>
  <dcterms:created xsi:type="dcterms:W3CDTF">2017-09-06T17:49:00Z</dcterms:created>
  <dcterms:modified xsi:type="dcterms:W3CDTF">2017-09-06T17:49:00Z</dcterms:modified>
</cp:coreProperties>
</file>