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D30" w:rsidRDefault="000C0032" w:rsidP="00A73029">
      <w:pPr>
        <w:jc w:val="center"/>
      </w:pPr>
      <w:r>
        <w:t>A</w:t>
      </w:r>
      <w:r w:rsidR="00FA19F2">
        <w:t>bstract Presentation</w:t>
      </w:r>
    </w:p>
    <w:p w:rsidR="00A73029" w:rsidRDefault="00A73029" w:rsidP="00A73029">
      <w:pPr>
        <w:jc w:val="center"/>
      </w:pPr>
      <w:r>
        <w:t>Cheryl Green, PhD, DNP, RN, LCSW, CNL</w:t>
      </w:r>
    </w:p>
    <w:p w:rsidR="00EE5455" w:rsidRDefault="000C0032" w:rsidP="00A73029">
      <w:pPr>
        <w:jc w:val="center"/>
      </w:pPr>
      <w:hyperlink r:id="rId5" w:history="1">
        <w:r w:rsidR="00EE5455" w:rsidRPr="00692F8D">
          <w:rPr>
            <w:rStyle w:val="Hyperlink"/>
          </w:rPr>
          <w:t>Greenc16@southernct.edu</w:t>
        </w:r>
      </w:hyperlink>
    </w:p>
    <w:p w:rsidR="00FA19F2" w:rsidRDefault="00FA19F2"/>
    <w:p w:rsidR="00FA19F2" w:rsidRDefault="00446E86">
      <w:r>
        <w:rPr>
          <w:b/>
        </w:rPr>
        <w:t xml:space="preserve">Abstract </w:t>
      </w:r>
      <w:r w:rsidR="00FA19F2" w:rsidRPr="00A73029">
        <w:rPr>
          <w:b/>
        </w:rPr>
        <w:t>Presentation:</w:t>
      </w:r>
      <w:r w:rsidR="00FA19F2">
        <w:t xml:space="preserve"> </w:t>
      </w:r>
      <w:r w:rsidR="00A73029">
        <w:t>The Uncivil World of Nursing!</w:t>
      </w:r>
    </w:p>
    <w:p w:rsidR="00EE5455" w:rsidRDefault="00EE5455"/>
    <w:p w:rsidR="00FA19F2" w:rsidRDefault="00FA19F2">
      <w:bookmarkStart w:id="0" w:name="_GoBack"/>
      <w:bookmarkEnd w:id="0"/>
      <w:r>
        <w:t xml:space="preserve"> </w:t>
      </w:r>
      <w:r w:rsidR="00A73029">
        <w:t>Workplace incivility remains a problem within the nursing profession. As nurse leaders, we must recognize and not ignore the complexity of cultures that have adapted incivility into the work environment. Nursing is a caring profession, and not one that should be tearing its peers a part emotionally, physically, spiritually, or mentally.</w:t>
      </w:r>
    </w:p>
    <w:p w:rsidR="00446E86" w:rsidRDefault="00446E86">
      <w:r>
        <w:t>Peters (2014) defines incivility as a discourtesy from another with the purpose of wounding another’s self-esteem, thereby creating doubts in the person regarding their abilities. Incivility is dangerous because it can impact patient care, and if the nurse is in academia, his or her teaching abilities and creativity necessar</w:t>
      </w:r>
      <w:r w:rsidR="002C5D8D">
        <w:t>y to obtain and maintain tenure are disrupted.</w:t>
      </w:r>
    </w:p>
    <w:p w:rsidR="00A73029" w:rsidRDefault="00A73029">
      <w:r>
        <w:t>My idea is to apply the concept of mindfulness in educating nurses on how to cope with incivility and maintain their emotional and physical health</w:t>
      </w:r>
      <w:r w:rsidR="00446E86">
        <w:t xml:space="preserve"> when dealing with</w:t>
      </w:r>
      <w:r>
        <w:t xml:space="preserve"> the verbal, and at times physical (e.g. stomach ulcerations, headaches) damage that nurses experiencing incivility from peers endure. </w:t>
      </w:r>
    </w:p>
    <w:p w:rsidR="003C1AEF" w:rsidRPr="00A23D16" w:rsidRDefault="003C1AEF">
      <w:pPr>
        <w:rPr>
          <w:b/>
        </w:rPr>
      </w:pPr>
      <w:r w:rsidRPr="00A23D16">
        <w:rPr>
          <w:b/>
        </w:rPr>
        <w:t>Quick Summary</w:t>
      </w:r>
    </w:p>
    <w:p w:rsidR="009314C8" w:rsidRDefault="009314C8">
      <w:r>
        <w:t xml:space="preserve">Retention of well-qualified, highly trained and committed nurse professionals is important in the advancement of the nursing profession. </w:t>
      </w:r>
      <w:r w:rsidR="009809B8">
        <w:t>Incivility should never be tolerated; n</w:t>
      </w:r>
      <w:r w:rsidR="003C1AEF">
        <w:t xml:space="preserve">urses from all specialty areas and generations would benefit from this presentation. </w:t>
      </w:r>
    </w:p>
    <w:p w:rsidR="009314C8" w:rsidRPr="00A23D16" w:rsidRDefault="009314C8">
      <w:pPr>
        <w:rPr>
          <w:b/>
        </w:rPr>
      </w:pPr>
      <w:r w:rsidRPr="00A23D16">
        <w:rPr>
          <w:b/>
        </w:rPr>
        <w:t>References</w:t>
      </w:r>
    </w:p>
    <w:p w:rsidR="00A23D16" w:rsidRDefault="00A23D16">
      <w:r>
        <w:t xml:space="preserve">American Nurses Association (2015). </w:t>
      </w:r>
      <w:r w:rsidRPr="00EE5455">
        <w:rPr>
          <w:i/>
        </w:rPr>
        <w:t>Code of ethics with interpretive statements</w:t>
      </w:r>
      <w:r>
        <w:t>. Retrieved from</w:t>
      </w:r>
    </w:p>
    <w:p w:rsidR="00EE5455" w:rsidRDefault="00EE5455">
      <w:r>
        <w:t xml:space="preserve">        </w:t>
      </w:r>
      <w:hyperlink r:id="rId6" w:history="1">
        <w:r w:rsidRPr="00692F8D">
          <w:rPr>
            <w:rStyle w:val="Hyperlink"/>
          </w:rPr>
          <w:t>http://nursingworld.org/MainMenuCategories/ThePracticeofProfessionalNursing/EthicsStandards/</w:t>
        </w:r>
      </w:hyperlink>
    </w:p>
    <w:p w:rsidR="00A23D16" w:rsidRDefault="00EE5455">
      <w:r>
        <w:t xml:space="preserve">       CodeofEthics.aspx</w:t>
      </w:r>
      <w:r w:rsidR="00A23D16">
        <w:t xml:space="preserve">   </w:t>
      </w:r>
    </w:p>
    <w:p w:rsidR="00A23D16" w:rsidRDefault="009314C8">
      <w:r>
        <w:t xml:space="preserve">Heinrich, K.T. (2006). Joy stealing: 10 mean games. </w:t>
      </w:r>
      <w:r w:rsidRPr="00EE5455">
        <w:rPr>
          <w:i/>
        </w:rPr>
        <w:t>Reflections</w:t>
      </w:r>
      <w:r w:rsidR="00A23D16" w:rsidRPr="00EE5455">
        <w:rPr>
          <w:i/>
        </w:rPr>
        <w:t xml:space="preserve"> on Nursing Leadership, 32</w:t>
      </w:r>
      <w:r w:rsidR="00A23D16">
        <w:t>(2), 4.</w:t>
      </w:r>
    </w:p>
    <w:p w:rsidR="00A23D16" w:rsidRPr="00EE5455" w:rsidRDefault="00A23D16">
      <w:pPr>
        <w:rPr>
          <w:i/>
        </w:rPr>
      </w:pPr>
      <w:r>
        <w:t xml:space="preserve">Heinrich, K.T. (2007). Full-circle moment: Recognizing the joy stealer within. </w:t>
      </w:r>
      <w:r w:rsidRPr="00EE5455">
        <w:rPr>
          <w:i/>
        </w:rPr>
        <w:t xml:space="preserve">Reflections on Nursing </w:t>
      </w:r>
    </w:p>
    <w:p w:rsidR="00A23D16" w:rsidRDefault="00A23D16">
      <w:r w:rsidRPr="00EE5455">
        <w:rPr>
          <w:i/>
        </w:rPr>
        <w:t xml:space="preserve">       Leadership, 33</w:t>
      </w:r>
      <w:r>
        <w:t>(3), 3.</w:t>
      </w:r>
    </w:p>
    <w:p w:rsidR="00A23D16" w:rsidRPr="00EE5455" w:rsidRDefault="00A23D16">
      <w:pPr>
        <w:rPr>
          <w:i/>
        </w:rPr>
      </w:pPr>
      <w:r>
        <w:t xml:space="preserve">Peters, A.B. (2014). Faculty to faculty incivility: Experiences of novice nurse faculty in academia. </w:t>
      </w:r>
      <w:r w:rsidRPr="00EE5455">
        <w:rPr>
          <w:i/>
        </w:rPr>
        <w:t xml:space="preserve">Journal </w:t>
      </w:r>
    </w:p>
    <w:p w:rsidR="00A23D16" w:rsidRDefault="00A23D16">
      <w:r w:rsidRPr="00EE5455">
        <w:rPr>
          <w:i/>
        </w:rPr>
        <w:t xml:space="preserve">       </w:t>
      </w:r>
      <w:proofErr w:type="gramStart"/>
      <w:r w:rsidRPr="00EE5455">
        <w:rPr>
          <w:i/>
        </w:rPr>
        <w:t>of</w:t>
      </w:r>
      <w:proofErr w:type="gramEnd"/>
      <w:r w:rsidRPr="00EE5455">
        <w:rPr>
          <w:i/>
        </w:rPr>
        <w:t xml:space="preserve"> Professional Nursing, 30,</w:t>
      </w:r>
      <w:r>
        <w:t xml:space="preserve"> 213-227.</w:t>
      </w:r>
      <w:r w:rsidR="003C1AEF">
        <w:t xml:space="preserve"> </w:t>
      </w:r>
      <w:r>
        <w:t>Retrieved from</w:t>
      </w:r>
    </w:p>
    <w:p w:rsidR="00FA19F2" w:rsidRDefault="00A23D16" w:rsidP="00EE5455">
      <w:r>
        <w:t xml:space="preserve">       </w:t>
      </w:r>
      <w:hyperlink r:id="rId7" w:history="1">
        <w:r w:rsidRPr="00692F8D">
          <w:rPr>
            <w:rStyle w:val="Hyperlink"/>
          </w:rPr>
          <w:t>http://dx.doi.org/10.1016/j.prof.nurs.2013.09.007</w:t>
        </w:r>
      </w:hyperlink>
      <w:r w:rsidR="00FA19F2" w:rsidRPr="00FA19F2">
        <w:rPr>
          <w:rFonts w:ascii="Open Sans" w:eastAsia="Times New Roman" w:hAnsi="Open Sans" w:cs="Arial"/>
          <w:color w:val="5D5D5D"/>
          <w:sz w:val="24"/>
          <w:szCs w:val="24"/>
          <w:lang w:val="en"/>
        </w:rPr>
        <w:t xml:space="preserve"> </w:t>
      </w:r>
    </w:p>
    <w:sectPr w:rsidR="00FA1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D0EF6"/>
    <w:multiLevelType w:val="multilevel"/>
    <w:tmpl w:val="69266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9F2"/>
    <w:rsid w:val="00090D30"/>
    <w:rsid w:val="000C0032"/>
    <w:rsid w:val="002C5D8D"/>
    <w:rsid w:val="003C1AEF"/>
    <w:rsid w:val="00446E86"/>
    <w:rsid w:val="009314C8"/>
    <w:rsid w:val="009809B8"/>
    <w:rsid w:val="00A23D16"/>
    <w:rsid w:val="00A73029"/>
    <w:rsid w:val="00EE5455"/>
    <w:rsid w:val="00FA1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D60966-0A37-4621-AAE9-6E853241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3D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786669">
      <w:bodyDiv w:val="1"/>
      <w:marLeft w:val="0"/>
      <w:marRight w:val="0"/>
      <w:marTop w:val="0"/>
      <w:marBottom w:val="0"/>
      <w:divBdr>
        <w:top w:val="none" w:sz="0" w:space="0" w:color="auto"/>
        <w:left w:val="none" w:sz="0" w:space="0" w:color="auto"/>
        <w:bottom w:val="none" w:sz="0" w:space="0" w:color="auto"/>
        <w:right w:val="none" w:sz="0" w:space="0" w:color="auto"/>
      </w:divBdr>
      <w:divsChild>
        <w:div w:id="938487988">
          <w:marLeft w:val="0"/>
          <w:marRight w:val="0"/>
          <w:marTop w:val="0"/>
          <w:marBottom w:val="0"/>
          <w:divBdr>
            <w:top w:val="none" w:sz="0" w:space="0" w:color="auto"/>
            <w:left w:val="none" w:sz="0" w:space="0" w:color="auto"/>
            <w:bottom w:val="none" w:sz="0" w:space="0" w:color="auto"/>
            <w:right w:val="none" w:sz="0" w:space="0" w:color="auto"/>
          </w:divBdr>
          <w:divsChild>
            <w:div w:id="4370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x.doi.org/10.1016/j.prof.nurs.2013.09.0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ursingworld.org/MainMenuCategories/ThePracticeofProfessionalNursing/EthicsStandards/" TargetMode="External"/><Relationship Id="rId5" Type="http://schemas.openxmlformats.org/officeDocument/2006/relationships/hyperlink" Target="mailto:Greenc16@southernct.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Cheryl1</dc:creator>
  <cp:keywords/>
  <dc:description/>
  <cp:lastModifiedBy>Cheryl1</cp:lastModifiedBy>
  <cp:revision>8</cp:revision>
  <dcterms:created xsi:type="dcterms:W3CDTF">2016-07-22T02:17:00Z</dcterms:created>
  <dcterms:modified xsi:type="dcterms:W3CDTF">2016-08-31T04:56:00Z</dcterms:modified>
</cp:coreProperties>
</file>