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3E75ED" w:rsidRDefault="00AE3E37">
      <w:pPr>
        <w:pStyle w:val="a3"/>
        <w:rPr>
          <w:rFonts w:ascii="Times New Roman" w:eastAsiaTheme="minorEastAsia" w:hint="eastAsia"/>
          <w:sz w:val="20"/>
          <w:lang w:eastAsia="zh-CN"/>
        </w:rPr>
      </w:pPr>
    </w:p>
    <w:p w:rsidR="00AE3E37" w:rsidRPr="003E75ED" w:rsidRDefault="003E75ED">
      <w:pPr>
        <w:pStyle w:val="1"/>
        <w:spacing w:before="170"/>
        <w:rPr>
          <w:color w:val="337AB7"/>
        </w:rPr>
      </w:pPr>
      <w:r w:rsidRPr="003E75ED">
        <w:rPr>
          <w:rFonts w:hint="eastAsia"/>
          <w:color w:val="337AB7"/>
        </w:rPr>
        <w:t xml:space="preserve">Modeling and </w:t>
      </w:r>
      <w:r w:rsidR="000657E0">
        <w:rPr>
          <w:rFonts w:eastAsiaTheme="minorEastAsia" w:hint="eastAsia"/>
          <w:color w:val="337AB7"/>
          <w:lang w:eastAsia="zh-CN"/>
        </w:rPr>
        <w:t>s</w:t>
      </w:r>
      <w:r w:rsidRPr="003E75ED">
        <w:rPr>
          <w:rFonts w:hint="eastAsia"/>
          <w:color w:val="337AB7"/>
        </w:rPr>
        <w:t xml:space="preserve">imulation of </w:t>
      </w:r>
      <w:r w:rsidR="000657E0">
        <w:rPr>
          <w:rFonts w:eastAsiaTheme="minorEastAsia" w:hint="eastAsia"/>
          <w:color w:val="337AB7"/>
          <w:lang w:eastAsia="zh-CN"/>
        </w:rPr>
        <w:t>r</w:t>
      </w:r>
      <w:r w:rsidRPr="003E75ED">
        <w:rPr>
          <w:rFonts w:hint="eastAsia"/>
          <w:color w:val="337AB7"/>
        </w:rPr>
        <w:t>adiation</w:t>
      </w:r>
      <w:r w:rsidRPr="003E75ED">
        <w:rPr>
          <w:color w:val="337AB7"/>
        </w:rPr>
        <w:t xml:space="preserve"> </w:t>
      </w:r>
      <w:r w:rsidR="000657E0">
        <w:rPr>
          <w:rFonts w:eastAsiaTheme="minorEastAsia" w:hint="eastAsia"/>
          <w:color w:val="337AB7"/>
          <w:lang w:eastAsia="zh-CN"/>
        </w:rPr>
        <w:t>e</w:t>
      </w:r>
      <w:r w:rsidRPr="003E75ED">
        <w:rPr>
          <w:color w:val="337AB7"/>
        </w:rPr>
        <w:t xml:space="preserve">ffects on </w:t>
      </w:r>
      <w:r w:rsidR="00DF4809">
        <w:rPr>
          <w:rFonts w:eastAsiaTheme="minorEastAsia" w:hint="eastAsia"/>
          <w:color w:val="337AB7"/>
          <w:lang w:eastAsia="zh-CN"/>
        </w:rPr>
        <w:t>c</w:t>
      </w:r>
      <w:r w:rsidR="00DF4809">
        <w:rPr>
          <w:rFonts w:hint="eastAsia"/>
          <w:color w:val="337AB7"/>
        </w:rPr>
        <w:t xml:space="preserve">harge </w:t>
      </w:r>
      <w:r w:rsidR="00DF4809">
        <w:rPr>
          <w:rFonts w:eastAsiaTheme="minorEastAsia" w:hint="eastAsia"/>
          <w:color w:val="337AB7"/>
          <w:lang w:eastAsia="zh-CN"/>
        </w:rPr>
        <w:t>c</w:t>
      </w:r>
      <w:r w:rsidR="00DF4809" w:rsidRPr="00DF4809">
        <w:rPr>
          <w:rFonts w:hint="eastAsia"/>
          <w:color w:val="337AB7"/>
        </w:rPr>
        <w:t xml:space="preserve">oupled </w:t>
      </w:r>
      <w:r w:rsidR="00DF4809">
        <w:rPr>
          <w:rFonts w:eastAsiaTheme="minorEastAsia" w:hint="eastAsia"/>
          <w:color w:val="337AB7"/>
          <w:lang w:eastAsia="zh-CN"/>
        </w:rPr>
        <w:t>d</w:t>
      </w:r>
      <w:r w:rsidR="00DF4809" w:rsidRPr="00DF4809">
        <w:rPr>
          <w:rFonts w:hint="eastAsia"/>
          <w:color w:val="337AB7"/>
        </w:rPr>
        <w:t>evices</w:t>
      </w:r>
      <w:r w:rsidR="00DF4809" w:rsidRPr="00DF4809">
        <w:rPr>
          <w:color w:val="337AB7"/>
        </w:rPr>
        <w:t xml:space="preserve"> </w:t>
      </w:r>
      <w:r w:rsidR="00DF4809">
        <w:rPr>
          <w:rFonts w:eastAsiaTheme="minorEastAsia" w:hint="eastAsia"/>
          <w:color w:val="337AB7"/>
          <w:lang w:eastAsia="zh-CN"/>
        </w:rPr>
        <w:t>i</w:t>
      </w:r>
      <w:r w:rsidR="00DF4809" w:rsidRPr="00DF4809">
        <w:rPr>
          <w:rFonts w:hint="eastAsia"/>
          <w:color w:val="337AB7"/>
        </w:rPr>
        <w:t xml:space="preserve">nduced by </w:t>
      </w:r>
      <w:r w:rsidR="00DF4809">
        <w:rPr>
          <w:rFonts w:eastAsiaTheme="minorEastAsia" w:hint="eastAsia"/>
          <w:color w:val="337AB7"/>
          <w:lang w:eastAsia="zh-CN"/>
        </w:rPr>
        <w:t>p</w:t>
      </w:r>
      <w:r w:rsidR="00DF4809" w:rsidRPr="00DF4809">
        <w:rPr>
          <w:rFonts w:hint="eastAsia"/>
          <w:color w:val="337AB7"/>
        </w:rPr>
        <w:t xml:space="preserve">roton and </w:t>
      </w:r>
      <w:r w:rsidR="00DF4809">
        <w:rPr>
          <w:rFonts w:eastAsiaTheme="minorEastAsia" w:hint="eastAsia"/>
          <w:color w:val="337AB7"/>
          <w:lang w:eastAsia="zh-CN"/>
        </w:rPr>
        <w:t>n</w:t>
      </w:r>
      <w:r w:rsidR="00DF4809" w:rsidRPr="00DF4809">
        <w:rPr>
          <w:rFonts w:hint="eastAsia"/>
          <w:color w:val="337AB7"/>
        </w:rPr>
        <w:t xml:space="preserve">eutron </w:t>
      </w:r>
      <w:r w:rsidR="00DF4809">
        <w:rPr>
          <w:rFonts w:eastAsiaTheme="minorEastAsia" w:hint="eastAsia"/>
          <w:color w:val="337AB7"/>
          <w:lang w:eastAsia="zh-CN"/>
        </w:rPr>
        <w:t>b</w:t>
      </w:r>
      <w:r w:rsidR="00DF4809" w:rsidRPr="00DF4809">
        <w:rPr>
          <w:rFonts w:hint="eastAsia"/>
          <w:color w:val="337AB7"/>
        </w:rPr>
        <w:t>eams</w:t>
      </w:r>
    </w:p>
    <w:p w:rsidR="00AE3E37" w:rsidRPr="005F2500" w:rsidRDefault="005F2500" w:rsidP="005F2500">
      <w:pPr>
        <w:pStyle w:val="a3"/>
        <w:spacing w:before="73" w:line="198" w:lineRule="exact"/>
        <w:ind w:left="100" w:right="5967"/>
        <w:rPr>
          <w:rFonts w:ascii="Arial" w:eastAsiaTheme="minorEastAsia" w:hint="eastAsia"/>
          <w:lang w:eastAsia="zh-CN"/>
        </w:rPr>
      </w:pPr>
      <w:r>
        <w:rPr>
          <w:rFonts w:ascii="Arial" w:eastAsiaTheme="minorEastAsia" w:hint="eastAsia"/>
          <w:lang w:eastAsia="zh-CN"/>
        </w:rPr>
        <w:t>Zujun WANG</w:t>
      </w:r>
      <w:r w:rsidRPr="005F2500">
        <w:rPr>
          <w:rFonts w:ascii="Arial" w:eastAsiaTheme="minorEastAsia"/>
          <w:lang w:eastAsia="zh-CN"/>
        </w:rPr>
        <w:t>,</w:t>
      </w:r>
      <w:r w:rsidR="00A9710C" w:rsidRPr="005F2500">
        <w:rPr>
          <w:rFonts w:ascii="Arial" w:eastAsiaTheme="minorEastAsia"/>
          <w:lang w:eastAsia="zh-CN"/>
        </w:rPr>
        <w:t xml:space="preserve"> PhD, </w:t>
      </w:r>
      <w:r w:rsidRPr="005F2500">
        <w:rPr>
          <w:rFonts w:ascii="Arial" w:eastAsiaTheme="minorEastAsia"/>
          <w:lang w:eastAsia="zh-CN"/>
        </w:rPr>
        <w:t>State Key Laboratory of Intense Pulsed Irradiation Simulation and Effect</w:t>
      </w:r>
      <w:r w:rsidRPr="005F2500">
        <w:rPr>
          <w:rFonts w:ascii="Arial" w:eastAsiaTheme="minorEastAsia" w:hint="eastAsia"/>
          <w:lang w:eastAsia="zh-CN"/>
        </w:rPr>
        <w:t xml:space="preserve">, </w:t>
      </w:r>
      <w:r w:rsidRPr="005F2500">
        <w:rPr>
          <w:rFonts w:ascii="Arial" w:eastAsiaTheme="minorEastAsia"/>
          <w:lang w:eastAsia="zh-CN"/>
        </w:rPr>
        <w:t>Northwest Institute of Nuclear Technology</w:t>
      </w:r>
      <w:r w:rsidR="00A9710C" w:rsidRPr="005F2500">
        <w:rPr>
          <w:rFonts w:ascii="Arial" w:eastAsiaTheme="minorEastAsia"/>
          <w:lang w:eastAsia="zh-CN"/>
        </w:rPr>
        <w:t xml:space="preserve">, </w:t>
      </w:r>
      <w:r>
        <w:rPr>
          <w:rFonts w:ascii="Arial" w:eastAsiaTheme="minorEastAsia" w:hint="eastAsia"/>
          <w:lang w:eastAsia="zh-CN"/>
        </w:rPr>
        <w:t>CHN</w:t>
      </w:r>
      <w:r w:rsidR="00A9710C" w:rsidRPr="005F2500">
        <w:rPr>
          <w:rFonts w:ascii="Arial" w:eastAsiaTheme="minorEastAsia"/>
          <w:lang w:eastAsia="zh-CN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85922" w:rsidRDefault="00A9710C">
      <w:pPr>
        <w:pStyle w:val="3"/>
        <w:spacing w:before="147"/>
        <w:jc w:val="both"/>
        <w:rPr>
          <w:rFonts w:eastAsiaTheme="minorEastAsia" w:hint="eastAsia"/>
          <w:lang w:eastAsia="zh-CN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F3687" w:rsidRPr="00AF3687" w:rsidRDefault="00AF3687" w:rsidP="00AF3687">
      <w:pPr>
        <w:pStyle w:val="Text"/>
        <w:ind w:firstLineChars="150" w:firstLine="270"/>
        <w:rPr>
          <w:rFonts w:ascii="Tw Cen MT" w:eastAsia="Tw Cen MT" w:hAnsi="Tw Cen MT" w:cs="Tw Cen MT"/>
          <w:sz w:val="18"/>
          <w:szCs w:val="18"/>
        </w:rPr>
      </w:pPr>
      <w:bookmarkStart w:id="0" w:name="OLE_LINK4"/>
      <w:bookmarkStart w:id="1" w:name="OLE_LINK5"/>
      <w:r w:rsidRPr="00AF3687">
        <w:rPr>
          <w:rFonts w:ascii="Tw Cen MT" w:eastAsia="Tw Cen MT" w:hAnsi="Tw Cen MT" w:cs="Tw Cen MT"/>
          <w:sz w:val="18"/>
          <w:szCs w:val="18"/>
        </w:rPr>
        <w:t>C</w:t>
      </w:r>
      <w:r w:rsidRPr="00AF3687">
        <w:rPr>
          <w:rFonts w:ascii="Tw Cen MT" w:eastAsia="Tw Cen MT" w:hAnsi="Tw Cen MT" w:cs="Tw Cen MT" w:hint="eastAsia"/>
          <w:sz w:val="18"/>
          <w:szCs w:val="18"/>
        </w:rPr>
        <w:t>harge coupled devices (CCDs)</w:t>
      </w:r>
      <w:r w:rsidRPr="00AF3687">
        <w:rPr>
          <w:rFonts w:ascii="Tw Cen MT" w:eastAsia="Tw Cen MT" w:hAnsi="Tw Cen MT" w:cs="Tw Cen MT"/>
          <w:sz w:val="18"/>
          <w:szCs w:val="18"/>
        </w:rPr>
        <w:t xml:space="preserve"> </w:t>
      </w:r>
      <w:r w:rsidRPr="00AF3687">
        <w:rPr>
          <w:rFonts w:ascii="Tw Cen MT" w:eastAsia="Tw Cen MT" w:hAnsi="Tw Cen MT" w:cs="Tw Cen MT" w:hint="eastAsia"/>
          <w:sz w:val="18"/>
          <w:szCs w:val="18"/>
        </w:rPr>
        <w:t xml:space="preserve">have extensive </w:t>
      </w:r>
      <w:r w:rsidRPr="00AF3687">
        <w:rPr>
          <w:rFonts w:ascii="Tw Cen MT" w:eastAsia="Tw Cen MT" w:hAnsi="Tw Cen MT" w:cs="Tw Cen MT"/>
          <w:sz w:val="18"/>
          <w:szCs w:val="18"/>
        </w:rPr>
        <w:t xml:space="preserve">applications </w:t>
      </w:r>
      <w:r w:rsidRPr="00AF3687">
        <w:rPr>
          <w:rFonts w:ascii="Tw Cen MT" w:eastAsia="Tw Cen MT" w:hAnsi="Tw Cen MT" w:cs="Tw Cen MT" w:hint="eastAsia"/>
          <w:sz w:val="18"/>
          <w:szCs w:val="18"/>
        </w:rPr>
        <w:t>in</w:t>
      </w:r>
      <w:r w:rsidRPr="00AF3687">
        <w:rPr>
          <w:rFonts w:ascii="Tw Cen MT" w:eastAsia="Tw Cen MT" w:hAnsi="Tw Cen MT" w:cs="Tw Cen MT"/>
          <w:sz w:val="18"/>
          <w:szCs w:val="18"/>
        </w:rPr>
        <w:t xml:space="preserve"> particle detection, space </w:t>
      </w:r>
      <w:r w:rsidRPr="00AF3687">
        <w:rPr>
          <w:rFonts w:ascii="Tw Cen MT" w:eastAsia="Tw Cen MT" w:hAnsi="Tw Cen MT" w:cs="Tw Cen MT" w:hint="eastAsia"/>
          <w:sz w:val="18"/>
          <w:szCs w:val="18"/>
        </w:rPr>
        <w:t>mission</w:t>
      </w:r>
      <w:r w:rsidRPr="00AF3687">
        <w:rPr>
          <w:rFonts w:ascii="Tw Cen MT" w:eastAsia="Tw Cen MT" w:hAnsi="Tw Cen MT" w:cs="Tw Cen MT"/>
          <w:sz w:val="18"/>
          <w:szCs w:val="18"/>
        </w:rPr>
        <w:t xml:space="preserve">, medical imaging, and nuclear industry. However, </w:t>
      </w:r>
      <w:r w:rsidRPr="00AF3687">
        <w:rPr>
          <w:rFonts w:ascii="Tw Cen MT" w:eastAsia="Tw Cen MT" w:hAnsi="Tw Cen MT" w:cs="Tw Cen MT" w:hint="eastAsia"/>
          <w:sz w:val="18"/>
          <w:szCs w:val="18"/>
        </w:rPr>
        <w:t xml:space="preserve">the </w:t>
      </w:r>
      <w:r w:rsidRPr="00AF3687">
        <w:rPr>
          <w:rFonts w:ascii="Tw Cen MT" w:eastAsia="Tw Cen MT" w:hAnsi="Tw Cen MT" w:cs="Tw Cen MT"/>
          <w:sz w:val="18"/>
          <w:szCs w:val="18"/>
        </w:rPr>
        <w:t>C</w:t>
      </w:r>
      <w:r w:rsidRPr="00AF3687">
        <w:rPr>
          <w:rFonts w:ascii="Tw Cen MT" w:eastAsia="Tw Cen MT" w:hAnsi="Tw Cen MT" w:cs="Tw Cen MT" w:hint="eastAsia"/>
          <w:sz w:val="18"/>
          <w:szCs w:val="18"/>
        </w:rPr>
        <w:t>CD</w:t>
      </w:r>
      <w:r w:rsidRPr="00AF3687">
        <w:rPr>
          <w:rFonts w:ascii="Tw Cen MT" w:eastAsia="Tw Cen MT" w:hAnsi="Tw Cen MT" w:cs="Tw Cen MT"/>
          <w:sz w:val="18"/>
          <w:szCs w:val="18"/>
        </w:rPr>
        <w:t xml:space="preserve">s used in these particular applications are susceptible to radiation damage. The radiation-induced damages can be separated into two phenomena: ionization </w:t>
      </w:r>
      <w:r w:rsidRPr="00AF3687">
        <w:rPr>
          <w:rFonts w:ascii="Tw Cen MT" w:eastAsia="Tw Cen MT" w:hAnsi="Tw Cen MT" w:cs="Tw Cen MT" w:hint="eastAsia"/>
          <w:sz w:val="18"/>
          <w:szCs w:val="18"/>
        </w:rPr>
        <w:t xml:space="preserve">damage </w:t>
      </w:r>
      <w:r w:rsidRPr="00AF3687">
        <w:rPr>
          <w:rFonts w:ascii="Tw Cen MT" w:eastAsia="Tw Cen MT" w:hAnsi="Tw Cen MT" w:cs="Tw Cen MT"/>
          <w:sz w:val="18"/>
          <w:szCs w:val="18"/>
        </w:rPr>
        <w:t>effects and displacement damage effects.</w:t>
      </w:r>
      <w:r w:rsidRPr="00AF3687">
        <w:rPr>
          <w:rFonts w:ascii="Tw Cen MT" w:eastAsia="Tw Cen MT" w:hAnsi="Tw Cen MT" w:cs="Tw Cen MT" w:hint="eastAsia"/>
          <w:sz w:val="18"/>
          <w:szCs w:val="18"/>
        </w:rPr>
        <w:t xml:space="preserve"> Ionizing damage induces an increase in trapped oxide charges and bulk-oxide interface traps which cause an increase in surface dark signals and </w:t>
      </w:r>
      <w:r w:rsidRPr="00AF3687">
        <w:rPr>
          <w:rFonts w:ascii="Tw Cen MT" w:eastAsia="Tw Cen MT" w:hAnsi="Tw Cen MT" w:cs="Tw Cen MT"/>
          <w:sz w:val="18"/>
          <w:szCs w:val="18"/>
        </w:rPr>
        <w:t>dark signal non-uniformity (DSNU)</w:t>
      </w:r>
      <w:r w:rsidRPr="00AF3687">
        <w:rPr>
          <w:rFonts w:ascii="Tw Cen MT" w:eastAsia="Tw Cen MT" w:hAnsi="Tw Cen MT" w:cs="Tw Cen MT" w:hint="eastAsia"/>
          <w:sz w:val="18"/>
          <w:szCs w:val="18"/>
        </w:rPr>
        <w:t xml:space="preserve"> of the CCDs. </w:t>
      </w:r>
      <w:r w:rsidRPr="00AF3687">
        <w:rPr>
          <w:rFonts w:ascii="Tw Cen MT" w:eastAsia="Tw Cen MT" w:hAnsi="Tw Cen MT" w:cs="Tw Cen MT"/>
          <w:sz w:val="18"/>
          <w:szCs w:val="18"/>
        </w:rPr>
        <w:t>Displacement damage caused by energetic particles such as protons or neutrons induces stable bulk traps with energy levels within the band-gap which can lead to the degradations on</w:t>
      </w:r>
      <w:r w:rsidRPr="00AF3687">
        <w:rPr>
          <w:rFonts w:ascii="Tw Cen MT" w:eastAsia="Tw Cen MT" w:hAnsi="Tw Cen MT" w:cs="Tw Cen MT" w:hint="eastAsia"/>
          <w:sz w:val="18"/>
          <w:szCs w:val="18"/>
        </w:rPr>
        <w:t xml:space="preserve"> the CCDs.</w:t>
      </w:r>
    </w:p>
    <w:p w:rsidR="00AF3687" w:rsidRPr="00AF3687" w:rsidRDefault="00AF3687" w:rsidP="00AF3687">
      <w:pPr>
        <w:ind w:firstLineChars="150" w:firstLine="270"/>
        <w:jc w:val="both"/>
        <w:rPr>
          <w:rFonts w:eastAsiaTheme="minorEastAsia"/>
          <w:sz w:val="18"/>
          <w:szCs w:val="18"/>
          <w:lang w:eastAsia="zh-CN"/>
        </w:rPr>
      </w:pPr>
      <w:r w:rsidRPr="00AF3687">
        <w:rPr>
          <w:rFonts w:hint="eastAsia"/>
          <w:sz w:val="18"/>
          <w:szCs w:val="18"/>
        </w:rPr>
        <w:t>F</w:t>
      </w:r>
      <w:r w:rsidRPr="00094400">
        <w:rPr>
          <w:sz w:val="18"/>
          <w:szCs w:val="18"/>
        </w:rPr>
        <w:t xml:space="preserve">ewer studies </w:t>
      </w:r>
      <w:r w:rsidRPr="00094400">
        <w:rPr>
          <w:rFonts w:hint="eastAsia"/>
          <w:sz w:val="18"/>
          <w:szCs w:val="18"/>
        </w:rPr>
        <w:t>have</w:t>
      </w:r>
      <w:r w:rsidRPr="00AF3687">
        <w:rPr>
          <w:rFonts w:hint="eastAsia"/>
          <w:sz w:val="18"/>
          <w:szCs w:val="18"/>
        </w:rPr>
        <w:t xml:space="preserve"> focused on the details of simulation results and with generally only limited information about modeling and simulation process.</w:t>
      </w:r>
      <w:r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AF3687">
        <w:rPr>
          <w:sz w:val="18"/>
          <w:szCs w:val="18"/>
        </w:rPr>
        <w:t xml:space="preserve">A method is presented for modeling and simulation of radiation effects on </w:t>
      </w:r>
      <w:r w:rsidR="00317B7A">
        <w:rPr>
          <w:rFonts w:hint="eastAsia"/>
          <w:sz w:val="18"/>
          <w:szCs w:val="18"/>
        </w:rPr>
        <w:t>CCDs</w:t>
      </w:r>
      <w:r w:rsidR="00317B7A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AF3687">
        <w:rPr>
          <w:sz w:val="18"/>
          <w:szCs w:val="18"/>
        </w:rPr>
        <w:t xml:space="preserve">irradiated by </w:t>
      </w:r>
      <w:r w:rsidRPr="00AF3687">
        <w:rPr>
          <w:rFonts w:hint="eastAsia"/>
          <w:sz w:val="18"/>
          <w:szCs w:val="18"/>
        </w:rPr>
        <w:t xml:space="preserve">proton </w:t>
      </w:r>
      <w:r w:rsidRPr="00AF3687">
        <w:rPr>
          <w:sz w:val="18"/>
          <w:szCs w:val="18"/>
        </w:rPr>
        <w:t>and neutron</w:t>
      </w:r>
      <w:r w:rsidRPr="00AF3687">
        <w:rPr>
          <w:rFonts w:hint="eastAsia"/>
          <w:sz w:val="18"/>
          <w:szCs w:val="18"/>
        </w:rPr>
        <w:t xml:space="preserve"> beams</w:t>
      </w:r>
      <w:r w:rsidRPr="00AF3687">
        <w:rPr>
          <w:sz w:val="18"/>
          <w:szCs w:val="18"/>
        </w:rPr>
        <w:t xml:space="preserve">. </w:t>
      </w:r>
      <w:r w:rsidRPr="00AF3687">
        <w:rPr>
          <w:rFonts w:hint="eastAsia"/>
          <w:sz w:val="18"/>
          <w:szCs w:val="18"/>
        </w:rPr>
        <w:t>The</w:t>
      </w:r>
      <w:r w:rsidRPr="00AF3687">
        <w:rPr>
          <w:sz w:val="18"/>
          <w:szCs w:val="18"/>
        </w:rPr>
        <w:t xml:space="preserve"> device model, clock pulse driver circuit</w:t>
      </w:r>
      <w:r w:rsidRPr="00AF3687">
        <w:rPr>
          <w:rFonts w:hint="eastAsia"/>
          <w:sz w:val="18"/>
          <w:szCs w:val="18"/>
        </w:rPr>
        <w:t xml:space="preserve"> </w:t>
      </w:r>
      <w:r w:rsidRPr="00AF3687">
        <w:rPr>
          <w:sz w:val="18"/>
          <w:szCs w:val="18"/>
        </w:rPr>
        <w:t>models</w:t>
      </w:r>
      <w:r w:rsidRPr="00AF3687">
        <w:rPr>
          <w:rFonts w:hint="eastAsia"/>
          <w:sz w:val="18"/>
          <w:szCs w:val="18"/>
        </w:rPr>
        <w:t>,</w:t>
      </w:r>
      <w:r w:rsidRPr="00AF3687">
        <w:rPr>
          <w:sz w:val="18"/>
          <w:szCs w:val="18"/>
        </w:rPr>
        <w:t xml:space="preserve"> radiation </w:t>
      </w:r>
      <w:r w:rsidRPr="00AF3687">
        <w:rPr>
          <w:rFonts w:hint="eastAsia"/>
          <w:sz w:val="18"/>
          <w:szCs w:val="18"/>
        </w:rPr>
        <w:t xml:space="preserve">effect </w:t>
      </w:r>
      <w:r w:rsidRPr="00AF3687">
        <w:rPr>
          <w:sz w:val="18"/>
          <w:szCs w:val="18"/>
        </w:rPr>
        <w:t>models</w:t>
      </w:r>
      <w:r w:rsidRPr="00AF3687">
        <w:rPr>
          <w:rFonts w:hint="eastAsia"/>
          <w:sz w:val="18"/>
          <w:szCs w:val="18"/>
        </w:rPr>
        <w:t>,</w:t>
      </w:r>
      <w:r w:rsidRPr="00AF3687">
        <w:rPr>
          <w:sz w:val="18"/>
          <w:szCs w:val="18"/>
        </w:rPr>
        <w:t xml:space="preserve"> and solution method</w:t>
      </w:r>
      <w:r w:rsidRPr="00AF3687">
        <w:rPr>
          <w:rFonts w:hint="eastAsia"/>
          <w:sz w:val="18"/>
          <w:szCs w:val="18"/>
        </w:rPr>
        <w:t>s</w:t>
      </w:r>
      <w:r w:rsidRPr="00AF3687">
        <w:rPr>
          <w:sz w:val="18"/>
          <w:szCs w:val="18"/>
        </w:rPr>
        <w:t xml:space="preserve"> are described in detail. The mechanism of dark </w:t>
      </w:r>
      <w:r w:rsidRPr="00AF3687">
        <w:rPr>
          <w:rFonts w:hint="eastAsia"/>
          <w:sz w:val="18"/>
          <w:szCs w:val="18"/>
        </w:rPr>
        <w:t>signal</w:t>
      </w:r>
      <w:r w:rsidRPr="00AF3687">
        <w:rPr>
          <w:sz w:val="18"/>
          <w:szCs w:val="18"/>
        </w:rPr>
        <w:t xml:space="preserve"> </w:t>
      </w:r>
      <w:r w:rsidRPr="00AF3687">
        <w:rPr>
          <w:rFonts w:hint="eastAsia"/>
          <w:sz w:val="18"/>
          <w:szCs w:val="18"/>
        </w:rPr>
        <w:t xml:space="preserve">and charge transfer inefficiency (CTI) increase </w:t>
      </w:r>
      <w:r w:rsidRPr="00AF3687">
        <w:rPr>
          <w:sz w:val="18"/>
          <w:szCs w:val="18"/>
        </w:rPr>
        <w:t xml:space="preserve">induced by </w:t>
      </w:r>
      <w:r w:rsidRPr="00AF3687">
        <w:rPr>
          <w:rFonts w:hint="eastAsia"/>
          <w:sz w:val="18"/>
          <w:szCs w:val="18"/>
        </w:rPr>
        <w:t>proton</w:t>
      </w:r>
      <w:r w:rsidRPr="00AF3687">
        <w:rPr>
          <w:sz w:val="18"/>
          <w:szCs w:val="18"/>
        </w:rPr>
        <w:t xml:space="preserve"> radiation is analyzed. The </w:t>
      </w:r>
      <w:r w:rsidRPr="00AF3687">
        <w:rPr>
          <w:rFonts w:hint="eastAsia"/>
          <w:sz w:val="18"/>
          <w:szCs w:val="18"/>
        </w:rPr>
        <w:t>prot</w:t>
      </w:r>
      <w:r w:rsidRPr="00AF3687">
        <w:rPr>
          <w:sz w:val="18"/>
          <w:szCs w:val="18"/>
        </w:rPr>
        <w:t xml:space="preserve">on radiation modeling </w:t>
      </w:r>
      <w:r w:rsidRPr="00AF3687">
        <w:rPr>
          <w:rFonts w:hint="eastAsia"/>
          <w:sz w:val="18"/>
          <w:szCs w:val="18"/>
        </w:rPr>
        <w:t>is</w:t>
      </w:r>
      <w:r w:rsidRPr="00AF3687">
        <w:rPr>
          <w:sz w:val="18"/>
          <w:szCs w:val="18"/>
        </w:rPr>
        <w:t xml:space="preserve"> established to simulate the </w:t>
      </w:r>
      <w:r w:rsidRPr="00AF3687">
        <w:rPr>
          <w:rFonts w:hint="eastAsia"/>
          <w:sz w:val="18"/>
          <w:szCs w:val="18"/>
        </w:rPr>
        <w:t xml:space="preserve">degradation of </w:t>
      </w:r>
      <w:r w:rsidRPr="00AF3687">
        <w:rPr>
          <w:sz w:val="18"/>
          <w:szCs w:val="18"/>
        </w:rPr>
        <w:t xml:space="preserve">dark </w:t>
      </w:r>
      <w:r w:rsidRPr="00AF3687">
        <w:rPr>
          <w:rFonts w:hint="eastAsia"/>
          <w:sz w:val="18"/>
          <w:szCs w:val="18"/>
        </w:rPr>
        <w:t>signal and CTI</w:t>
      </w:r>
      <w:r w:rsidRPr="00AF3687">
        <w:rPr>
          <w:sz w:val="18"/>
          <w:szCs w:val="18"/>
        </w:rPr>
        <w:t xml:space="preserve"> </w:t>
      </w:r>
      <w:r w:rsidRPr="00AF3687">
        <w:rPr>
          <w:rFonts w:hint="eastAsia"/>
          <w:sz w:val="18"/>
          <w:szCs w:val="18"/>
        </w:rPr>
        <w:t>in a</w:t>
      </w:r>
      <w:r w:rsidRPr="00AF3687">
        <w:rPr>
          <w:sz w:val="18"/>
          <w:szCs w:val="18"/>
        </w:rPr>
        <w:t xml:space="preserve"> </w:t>
      </w:r>
      <w:r w:rsidRPr="00AF3687">
        <w:rPr>
          <w:rFonts w:hint="eastAsia"/>
          <w:sz w:val="18"/>
          <w:szCs w:val="18"/>
        </w:rPr>
        <w:t>CCD</w:t>
      </w:r>
      <w:r w:rsidRPr="00AF3687">
        <w:rPr>
          <w:sz w:val="18"/>
          <w:szCs w:val="18"/>
        </w:rPr>
        <w:t xml:space="preserve"> by </w:t>
      </w:r>
      <w:r w:rsidRPr="00AF3687">
        <w:rPr>
          <w:rFonts w:hint="eastAsia"/>
          <w:sz w:val="18"/>
          <w:szCs w:val="18"/>
        </w:rPr>
        <w:t xml:space="preserve">the </w:t>
      </w:r>
      <w:r w:rsidRPr="00AF3687">
        <w:rPr>
          <w:sz w:val="18"/>
          <w:szCs w:val="18"/>
        </w:rPr>
        <w:t xml:space="preserve">device simulator. </w:t>
      </w:r>
      <w:r w:rsidRPr="00AF3687">
        <w:rPr>
          <w:rFonts w:hint="eastAsia"/>
          <w:sz w:val="18"/>
          <w:szCs w:val="18"/>
        </w:rPr>
        <w:t xml:space="preserve">The simulation results show that the CTI increase induced by protons is mainly due to the trap with energy level of Ec-0.42eV (E centers) and the total dark signal increase is dominated by the surface dark signal increase. </w:t>
      </w:r>
      <w:r w:rsidRPr="00AF3687">
        <w:rPr>
          <w:sz w:val="18"/>
          <w:szCs w:val="18"/>
        </w:rPr>
        <w:t xml:space="preserve">The mechanism of </w:t>
      </w:r>
      <w:r w:rsidRPr="00AF3687">
        <w:rPr>
          <w:rFonts w:hint="eastAsia"/>
          <w:sz w:val="18"/>
          <w:szCs w:val="18"/>
        </w:rPr>
        <w:t xml:space="preserve">CTI increase </w:t>
      </w:r>
      <w:r w:rsidRPr="00AF3687">
        <w:rPr>
          <w:sz w:val="18"/>
          <w:szCs w:val="18"/>
        </w:rPr>
        <w:t xml:space="preserve">induced by </w:t>
      </w:r>
      <w:r w:rsidRPr="00AF3687">
        <w:rPr>
          <w:rFonts w:hint="eastAsia"/>
          <w:sz w:val="18"/>
          <w:szCs w:val="18"/>
        </w:rPr>
        <w:t>neutron</w:t>
      </w:r>
      <w:r w:rsidRPr="00AF3687">
        <w:rPr>
          <w:sz w:val="18"/>
          <w:szCs w:val="18"/>
        </w:rPr>
        <w:t xml:space="preserve"> radiation is analyzed.</w:t>
      </w:r>
      <w:r w:rsidRPr="00AF3687">
        <w:rPr>
          <w:rFonts w:hint="eastAsia"/>
          <w:sz w:val="18"/>
          <w:szCs w:val="18"/>
        </w:rPr>
        <w:t xml:space="preserve"> </w:t>
      </w:r>
      <w:r w:rsidRPr="00AF3687">
        <w:rPr>
          <w:sz w:val="18"/>
          <w:szCs w:val="18"/>
        </w:rPr>
        <w:t xml:space="preserve">The </w:t>
      </w:r>
      <w:r w:rsidRPr="00AF3687">
        <w:rPr>
          <w:rFonts w:hint="eastAsia"/>
          <w:sz w:val="18"/>
          <w:szCs w:val="18"/>
        </w:rPr>
        <w:t>neutron</w:t>
      </w:r>
      <w:r w:rsidRPr="00AF3687">
        <w:rPr>
          <w:sz w:val="18"/>
          <w:szCs w:val="18"/>
        </w:rPr>
        <w:t xml:space="preserve"> radiation modeling </w:t>
      </w:r>
      <w:r w:rsidRPr="00AF3687">
        <w:rPr>
          <w:rFonts w:hint="eastAsia"/>
          <w:sz w:val="18"/>
          <w:szCs w:val="18"/>
        </w:rPr>
        <w:t>is</w:t>
      </w:r>
      <w:r w:rsidRPr="00AF3687">
        <w:rPr>
          <w:sz w:val="18"/>
          <w:szCs w:val="18"/>
        </w:rPr>
        <w:t xml:space="preserve"> established to simulate the </w:t>
      </w:r>
      <w:r w:rsidRPr="00AF3687">
        <w:rPr>
          <w:rFonts w:hint="eastAsia"/>
          <w:sz w:val="18"/>
          <w:szCs w:val="18"/>
        </w:rPr>
        <w:t>CTI</w:t>
      </w:r>
      <w:r w:rsidRPr="00AF3687">
        <w:rPr>
          <w:sz w:val="18"/>
          <w:szCs w:val="18"/>
        </w:rPr>
        <w:t xml:space="preserve"> </w:t>
      </w:r>
      <w:r w:rsidRPr="00AF3687">
        <w:rPr>
          <w:rFonts w:hint="eastAsia"/>
          <w:sz w:val="18"/>
          <w:szCs w:val="18"/>
        </w:rPr>
        <w:t>degradation in</w:t>
      </w:r>
      <w:r w:rsidRPr="00AF3687">
        <w:rPr>
          <w:sz w:val="18"/>
          <w:szCs w:val="18"/>
        </w:rPr>
        <w:t xml:space="preserve"> </w:t>
      </w:r>
      <w:r w:rsidRPr="00AF3687">
        <w:rPr>
          <w:rFonts w:hint="eastAsia"/>
          <w:sz w:val="18"/>
          <w:szCs w:val="18"/>
        </w:rPr>
        <w:t>a CCD</w:t>
      </w:r>
      <w:r w:rsidRPr="00AF3687">
        <w:rPr>
          <w:sz w:val="18"/>
          <w:szCs w:val="18"/>
        </w:rPr>
        <w:t>. The tendenc</w:t>
      </w:r>
      <w:r w:rsidRPr="00AF3687">
        <w:rPr>
          <w:rFonts w:hint="eastAsia"/>
          <w:sz w:val="18"/>
          <w:szCs w:val="18"/>
        </w:rPr>
        <w:t>ies</w:t>
      </w:r>
      <w:r w:rsidRPr="00AF3687">
        <w:rPr>
          <w:sz w:val="18"/>
          <w:szCs w:val="18"/>
        </w:rPr>
        <w:t xml:space="preserve"> of the simulation results </w:t>
      </w:r>
      <w:r w:rsidRPr="00AF3687">
        <w:rPr>
          <w:rFonts w:hint="eastAsia"/>
          <w:sz w:val="18"/>
          <w:szCs w:val="18"/>
        </w:rPr>
        <w:t>are</w:t>
      </w:r>
      <w:r w:rsidRPr="00AF3687">
        <w:rPr>
          <w:sz w:val="18"/>
          <w:szCs w:val="18"/>
        </w:rPr>
        <w:t xml:space="preserve"> in agreement with the experimental results of </w:t>
      </w:r>
      <w:r w:rsidRPr="00AF3687">
        <w:rPr>
          <w:rFonts w:hint="eastAsia"/>
          <w:sz w:val="18"/>
          <w:szCs w:val="18"/>
        </w:rPr>
        <w:t xml:space="preserve">the </w:t>
      </w:r>
      <w:r w:rsidRPr="00AF3687">
        <w:rPr>
          <w:sz w:val="18"/>
          <w:szCs w:val="18"/>
        </w:rPr>
        <w:t>correlative literature</w:t>
      </w:r>
      <w:r w:rsidRPr="00AF3687">
        <w:rPr>
          <w:rFonts w:hint="eastAsia"/>
          <w:sz w:val="18"/>
          <w:szCs w:val="18"/>
        </w:rPr>
        <w:t>s</w:t>
      </w:r>
      <w:r w:rsidRPr="00AF3687">
        <w:rPr>
          <w:sz w:val="18"/>
          <w:szCs w:val="18"/>
        </w:rPr>
        <w:t>.</w:t>
      </w:r>
    </w:p>
    <w:bookmarkEnd w:id="0"/>
    <w:bookmarkEnd w:id="1"/>
    <w:p w:rsidR="00AF3687" w:rsidRPr="00AF3687" w:rsidRDefault="00AF3687" w:rsidP="00094400">
      <w:pPr>
        <w:pStyle w:val="Text"/>
        <w:spacing w:before="90" w:line="281" w:lineRule="auto"/>
        <w:ind w:firstLineChars="150" w:firstLine="270"/>
        <w:rPr>
          <w:rFonts w:ascii="Tw Cen MT" w:eastAsia="Tw Cen MT" w:hAnsi="Tw Cen MT" w:cs="Tw Cen MT" w:hint="eastAsia"/>
          <w:sz w:val="18"/>
          <w:szCs w:val="18"/>
        </w:rPr>
      </w:pPr>
    </w:p>
    <w:p w:rsidR="00AF3687" w:rsidRPr="00AF3687" w:rsidRDefault="00AF3687" w:rsidP="00094400">
      <w:pPr>
        <w:pStyle w:val="Text"/>
        <w:spacing w:before="90" w:line="281" w:lineRule="auto"/>
        <w:ind w:firstLineChars="150" w:firstLine="270"/>
        <w:rPr>
          <w:rFonts w:ascii="Tw Cen MT" w:eastAsiaTheme="minorEastAsia" w:hAnsi="Tw Cen MT" w:cs="Tw Cen MT" w:hint="eastAsia"/>
          <w:sz w:val="18"/>
          <w:szCs w:val="18"/>
          <w:lang w:eastAsia="zh-CN"/>
        </w:rPr>
      </w:pPr>
    </w:p>
    <w:p w:rsidR="00AE3E37" w:rsidRPr="00DF4809" w:rsidRDefault="00A9710C">
      <w:pPr>
        <w:pStyle w:val="3"/>
        <w:spacing w:before="74"/>
        <w:rPr>
          <w:rFonts w:eastAsiaTheme="minorEastAsia" w:hint="eastAsia"/>
          <w:lang w:eastAsia="zh-CN"/>
        </w:rPr>
      </w:pPr>
      <w:r>
        <w:rPr>
          <w:b w:val="0"/>
        </w:rPr>
        <w:br w:type="column"/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:rsidR="00F962D7" w:rsidRPr="00F962D7" w:rsidRDefault="00F962D7" w:rsidP="00F962D7">
      <w:pPr>
        <w:pStyle w:val="a4"/>
        <w:numPr>
          <w:ilvl w:val="0"/>
          <w:numId w:val="3"/>
        </w:numPr>
        <w:tabs>
          <w:tab w:val="left" w:pos="384"/>
        </w:tabs>
        <w:spacing w:before="79" w:line="210" w:lineRule="exact"/>
        <w:ind w:hanging="283"/>
        <w:rPr>
          <w:rFonts w:hint="eastAsia"/>
          <w:sz w:val="18"/>
        </w:rPr>
      </w:pPr>
      <w:r w:rsidRPr="00C50667">
        <w:rPr>
          <w:rFonts w:hint="eastAsia"/>
          <w:sz w:val="18"/>
        </w:rPr>
        <w:t>Zujun WANG (2016)</w:t>
      </w:r>
      <w:r w:rsidRPr="00C50667">
        <w:rPr>
          <w:sz w:val="18"/>
        </w:rPr>
        <w:t xml:space="preserve"> Image analysis of single event transient effects on charge coupled devices irradiated by protons</w:t>
      </w:r>
      <w:r w:rsidRPr="00C50667">
        <w:rPr>
          <w:rFonts w:hint="eastAsia"/>
          <w:sz w:val="18"/>
        </w:rPr>
        <w:t xml:space="preserve">. </w:t>
      </w:r>
      <w:r w:rsidRPr="00C50667">
        <w:rPr>
          <w:sz w:val="18"/>
        </w:rPr>
        <w:t>Nuclear Instruments and Methods in Physics Research A</w:t>
      </w:r>
      <w:r w:rsidRPr="00C50667">
        <w:rPr>
          <w:rFonts w:hint="eastAsia"/>
          <w:sz w:val="18"/>
        </w:rPr>
        <w:t xml:space="preserve"> 834:118-112</w:t>
      </w:r>
      <w:r>
        <w:rPr>
          <w:rFonts w:eastAsiaTheme="minorEastAsia" w:hint="eastAsia"/>
          <w:sz w:val="18"/>
          <w:lang w:eastAsia="zh-CN"/>
        </w:rPr>
        <w:t>.</w:t>
      </w:r>
    </w:p>
    <w:p w:rsidR="00F962D7" w:rsidRPr="00F962D7" w:rsidRDefault="00F962D7" w:rsidP="00F962D7">
      <w:pPr>
        <w:pStyle w:val="a4"/>
        <w:numPr>
          <w:ilvl w:val="0"/>
          <w:numId w:val="3"/>
        </w:numPr>
        <w:tabs>
          <w:tab w:val="left" w:pos="384"/>
        </w:tabs>
        <w:spacing w:before="79" w:line="210" w:lineRule="exact"/>
        <w:ind w:hanging="283"/>
        <w:rPr>
          <w:rFonts w:hint="eastAsia"/>
          <w:sz w:val="18"/>
        </w:rPr>
      </w:pPr>
      <w:r w:rsidRPr="00B62DE4">
        <w:rPr>
          <w:rFonts w:hint="eastAsia"/>
          <w:sz w:val="18"/>
        </w:rPr>
        <w:t>Zujun WANG (201</w:t>
      </w:r>
      <w:r w:rsidRPr="00B62DE4">
        <w:rPr>
          <w:rFonts w:eastAsiaTheme="minorEastAsia" w:hint="eastAsia"/>
          <w:sz w:val="18"/>
          <w:lang w:eastAsia="zh-CN"/>
        </w:rPr>
        <w:t>5</w:t>
      </w:r>
      <w:r w:rsidRPr="00B62DE4">
        <w:rPr>
          <w:rFonts w:hint="eastAsia"/>
          <w:sz w:val="18"/>
        </w:rPr>
        <w:t>)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F962D7">
        <w:rPr>
          <w:sz w:val="18"/>
        </w:rPr>
        <w:t>Degradation of CMOS</w:t>
      </w:r>
      <w:r w:rsidR="00847161">
        <w:rPr>
          <w:rFonts w:eastAsiaTheme="minorEastAsia" w:hint="eastAsia"/>
          <w:sz w:val="18"/>
          <w:lang w:eastAsia="zh-CN"/>
        </w:rPr>
        <w:t xml:space="preserve"> </w:t>
      </w:r>
      <w:r w:rsidR="00847161">
        <w:rPr>
          <w:sz w:val="18"/>
        </w:rPr>
        <w:t xml:space="preserve">APS </w:t>
      </w:r>
      <w:r w:rsidR="00847161">
        <w:rPr>
          <w:rFonts w:eastAsiaTheme="minorEastAsia" w:hint="eastAsia"/>
          <w:sz w:val="18"/>
          <w:lang w:eastAsia="zh-CN"/>
        </w:rPr>
        <w:t>i</w:t>
      </w:r>
      <w:r w:rsidR="00847161">
        <w:rPr>
          <w:sz w:val="18"/>
        </w:rPr>
        <w:t xml:space="preserve">mage </w:t>
      </w:r>
      <w:r w:rsidR="00847161">
        <w:rPr>
          <w:rFonts w:eastAsiaTheme="minorEastAsia" w:hint="eastAsia"/>
          <w:sz w:val="18"/>
          <w:lang w:eastAsia="zh-CN"/>
        </w:rPr>
        <w:t>s</w:t>
      </w:r>
      <w:r w:rsidR="00847161">
        <w:rPr>
          <w:sz w:val="18"/>
        </w:rPr>
        <w:t xml:space="preserve">ensors </w:t>
      </w:r>
      <w:r w:rsidR="00847161">
        <w:rPr>
          <w:rFonts w:eastAsiaTheme="minorEastAsia" w:hint="eastAsia"/>
          <w:sz w:val="18"/>
          <w:lang w:eastAsia="zh-CN"/>
        </w:rPr>
        <w:t>i</w:t>
      </w:r>
      <w:r w:rsidRPr="00F962D7">
        <w:rPr>
          <w:sz w:val="18"/>
        </w:rPr>
        <w:t>nduced by</w:t>
      </w:r>
      <w:r>
        <w:rPr>
          <w:rFonts w:eastAsiaTheme="minorEastAsia" w:hint="eastAsia"/>
          <w:sz w:val="18"/>
          <w:lang w:eastAsia="zh-CN"/>
        </w:rPr>
        <w:t xml:space="preserve"> </w:t>
      </w:r>
      <w:r w:rsidR="00847161">
        <w:rPr>
          <w:rFonts w:eastAsiaTheme="minorEastAsia" w:hint="eastAsia"/>
          <w:sz w:val="18"/>
          <w:lang w:eastAsia="zh-CN"/>
        </w:rPr>
        <w:t>t</w:t>
      </w:r>
      <w:r w:rsidR="00847161">
        <w:rPr>
          <w:sz w:val="18"/>
        </w:rPr>
        <w:t xml:space="preserve">otal </w:t>
      </w:r>
      <w:r w:rsidR="00847161">
        <w:rPr>
          <w:rFonts w:eastAsiaTheme="minorEastAsia" w:hint="eastAsia"/>
          <w:sz w:val="18"/>
          <w:lang w:eastAsia="zh-CN"/>
        </w:rPr>
        <w:t>i</w:t>
      </w:r>
      <w:r w:rsidR="00847161">
        <w:rPr>
          <w:sz w:val="18"/>
        </w:rPr>
        <w:t xml:space="preserve">onizing </w:t>
      </w:r>
      <w:r w:rsidR="00847161">
        <w:rPr>
          <w:rFonts w:eastAsiaTheme="minorEastAsia" w:hint="eastAsia"/>
          <w:sz w:val="18"/>
          <w:lang w:eastAsia="zh-CN"/>
        </w:rPr>
        <w:t>d</w:t>
      </w:r>
      <w:r w:rsidR="00847161">
        <w:rPr>
          <w:sz w:val="18"/>
        </w:rPr>
        <w:t xml:space="preserve">ose </w:t>
      </w:r>
      <w:r w:rsidR="00847161">
        <w:rPr>
          <w:rFonts w:eastAsiaTheme="minorEastAsia" w:hint="eastAsia"/>
          <w:sz w:val="18"/>
          <w:lang w:eastAsia="zh-CN"/>
        </w:rPr>
        <w:t>r</w:t>
      </w:r>
      <w:r w:rsidRPr="00F962D7">
        <w:rPr>
          <w:sz w:val="18"/>
        </w:rPr>
        <w:t>adiat</w:t>
      </w:r>
      <w:r w:rsidR="00847161">
        <w:rPr>
          <w:sz w:val="18"/>
        </w:rPr>
        <w:t xml:space="preserve">ion at </w:t>
      </w:r>
      <w:r w:rsidR="00847161">
        <w:rPr>
          <w:rFonts w:eastAsiaTheme="minorEastAsia" w:hint="eastAsia"/>
          <w:sz w:val="18"/>
          <w:lang w:eastAsia="zh-CN"/>
        </w:rPr>
        <w:t>d</w:t>
      </w:r>
      <w:r w:rsidR="00847161">
        <w:rPr>
          <w:sz w:val="18"/>
        </w:rPr>
        <w:t xml:space="preserve">ifferent </w:t>
      </w:r>
      <w:r w:rsidR="00847161">
        <w:rPr>
          <w:rFonts w:eastAsiaTheme="minorEastAsia" w:hint="eastAsia"/>
          <w:sz w:val="18"/>
          <w:lang w:eastAsia="zh-CN"/>
        </w:rPr>
        <w:t>d</w:t>
      </w:r>
      <w:r w:rsidRPr="00F962D7">
        <w:rPr>
          <w:sz w:val="18"/>
        </w:rPr>
        <w:t>ose</w:t>
      </w:r>
      <w:r w:rsidR="00847161">
        <w:rPr>
          <w:rFonts w:eastAsiaTheme="minorEastAsia" w:hint="eastAsia"/>
          <w:sz w:val="18"/>
          <w:lang w:eastAsia="zh-CN"/>
        </w:rPr>
        <w:t xml:space="preserve"> r</w:t>
      </w:r>
      <w:r w:rsidR="00847161">
        <w:rPr>
          <w:sz w:val="18"/>
        </w:rPr>
        <w:t xml:space="preserve">ates and </w:t>
      </w:r>
      <w:r w:rsidR="00847161">
        <w:rPr>
          <w:rFonts w:eastAsiaTheme="minorEastAsia" w:hint="eastAsia"/>
          <w:sz w:val="18"/>
          <w:lang w:eastAsia="zh-CN"/>
        </w:rPr>
        <w:t>b</w:t>
      </w:r>
      <w:r w:rsidRPr="00F962D7">
        <w:rPr>
          <w:sz w:val="18"/>
        </w:rPr>
        <w:t>iased</w:t>
      </w:r>
      <w:r>
        <w:rPr>
          <w:rFonts w:eastAsiaTheme="minorEastAsia" w:hint="eastAsia"/>
          <w:sz w:val="18"/>
          <w:lang w:eastAsia="zh-CN"/>
        </w:rPr>
        <w:t xml:space="preserve"> </w:t>
      </w:r>
      <w:r w:rsidR="00847161">
        <w:rPr>
          <w:rFonts w:eastAsiaTheme="minorEastAsia" w:hint="eastAsia"/>
          <w:sz w:val="18"/>
          <w:lang w:eastAsia="zh-CN"/>
        </w:rPr>
        <w:t>c</w:t>
      </w:r>
      <w:r w:rsidRPr="00F962D7">
        <w:rPr>
          <w:sz w:val="18"/>
        </w:rPr>
        <w:t>onditions</w:t>
      </w:r>
      <w:r w:rsidR="00847161">
        <w:rPr>
          <w:rFonts w:eastAsiaTheme="minorEastAsia" w:hint="eastAsia"/>
          <w:sz w:val="18"/>
          <w:lang w:eastAsia="zh-CN"/>
        </w:rPr>
        <w:t xml:space="preserve">, </w:t>
      </w:r>
      <w:r w:rsidRPr="00B62DE4">
        <w:rPr>
          <w:rFonts w:eastAsiaTheme="minorEastAsia"/>
          <w:sz w:val="18"/>
          <w:lang w:eastAsia="zh-CN"/>
        </w:rPr>
        <w:t>IEEE Transactions on Nuclear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B62DE4">
        <w:rPr>
          <w:rFonts w:eastAsiaTheme="minorEastAsia"/>
          <w:sz w:val="18"/>
          <w:lang w:eastAsia="zh-CN"/>
        </w:rPr>
        <w:t>Science</w:t>
      </w:r>
      <w:r>
        <w:rPr>
          <w:rFonts w:eastAsiaTheme="minorEastAsia" w:hint="eastAsia"/>
          <w:sz w:val="18"/>
          <w:lang w:eastAsia="zh-CN"/>
        </w:rPr>
        <w:t xml:space="preserve"> </w:t>
      </w:r>
      <w:r>
        <w:rPr>
          <w:rFonts w:eastAsiaTheme="minorEastAsia"/>
          <w:sz w:val="18"/>
          <w:lang w:eastAsia="zh-CN"/>
        </w:rPr>
        <w:t>6</w:t>
      </w:r>
      <w:r>
        <w:rPr>
          <w:rFonts w:eastAsiaTheme="minorEastAsia" w:hint="eastAsia"/>
          <w:sz w:val="18"/>
          <w:lang w:eastAsia="zh-CN"/>
        </w:rPr>
        <w:t>2(2</w:t>
      </w:r>
      <w:r w:rsidRPr="00B62DE4">
        <w:rPr>
          <w:rFonts w:eastAsiaTheme="minorEastAsia" w:hint="eastAsia"/>
          <w:sz w:val="18"/>
          <w:lang w:eastAsia="zh-CN"/>
        </w:rPr>
        <w:t>):</w:t>
      </w:r>
      <w:r w:rsidRPr="00F962D7">
        <w:rPr>
          <w:sz w:val="18"/>
        </w:rPr>
        <w:t xml:space="preserve"> 527-533</w:t>
      </w:r>
    </w:p>
    <w:p w:rsidR="00B62DE4" w:rsidRPr="00B62DE4" w:rsidRDefault="00B62DE4" w:rsidP="00F962D7">
      <w:pPr>
        <w:pStyle w:val="a4"/>
        <w:numPr>
          <w:ilvl w:val="0"/>
          <w:numId w:val="3"/>
        </w:numPr>
        <w:tabs>
          <w:tab w:val="left" w:pos="384"/>
        </w:tabs>
        <w:spacing w:before="79" w:line="210" w:lineRule="exact"/>
        <w:ind w:hanging="283"/>
        <w:rPr>
          <w:rFonts w:hint="eastAsia"/>
          <w:sz w:val="18"/>
        </w:rPr>
      </w:pPr>
      <w:r w:rsidRPr="00B62DE4">
        <w:rPr>
          <w:rFonts w:hint="eastAsia"/>
          <w:sz w:val="18"/>
        </w:rPr>
        <w:t>Zujun WANG (201</w:t>
      </w:r>
      <w:r w:rsidRPr="00B62DE4">
        <w:rPr>
          <w:rFonts w:eastAsiaTheme="minorEastAsia" w:hint="eastAsia"/>
          <w:sz w:val="18"/>
          <w:lang w:eastAsia="zh-CN"/>
        </w:rPr>
        <w:t>5</w:t>
      </w:r>
      <w:r w:rsidRPr="00B62DE4">
        <w:rPr>
          <w:rFonts w:hint="eastAsia"/>
          <w:sz w:val="18"/>
        </w:rPr>
        <w:t>)</w:t>
      </w:r>
      <w:r w:rsidRPr="00B62DE4">
        <w:rPr>
          <w:sz w:val="18"/>
        </w:rPr>
        <w:t xml:space="preserve"> Displacement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B62DE4">
        <w:rPr>
          <w:sz w:val="18"/>
        </w:rPr>
        <w:t>damage induce degradation of COTS array CCDs irradiated by neutron beams from a nuclear reactor</w:t>
      </w:r>
      <w:r>
        <w:rPr>
          <w:rFonts w:eastAsiaTheme="minorEastAsia" w:hint="eastAsia"/>
          <w:sz w:val="18"/>
          <w:lang w:eastAsia="zh-CN"/>
        </w:rPr>
        <w:t xml:space="preserve">. </w:t>
      </w:r>
      <w:r w:rsidRPr="00B62DE4">
        <w:rPr>
          <w:sz w:val="18"/>
        </w:rPr>
        <w:t>Nuclear Instruments and Methods in Physics Research A</w:t>
      </w:r>
      <w:r w:rsidRPr="00B62DE4">
        <w:rPr>
          <w:rFonts w:hint="eastAsia"/>
          <w:sz w:val="18"/>
        </w:rPr>
        <w:t xml:space="preserve"> </w:t>
      </w:r>
      <w:r w:rsidRPr="00B62DE4">
        <w:rPr>
          <w:rFonts w:eastAsiaTheme="minorEastAsia" w:hint="eastAsia"/>
          <w:sz w:val="18"/>
          <w:lang w:eastAsia="zh-CN"/>
        </w:rPr>
        <w:t>771</w:t>
      </w:r>
      <w:r w:rsidRPr="00B62DE4">
        <w:rPr>
          <w:rFonts w:hint="eastAsia"/>
          <w:sz w:val="18"/>
        </w:rPr>
        <w:t>:</w:t>
      </w:r>
      <w:r w:rsidRPr="00B62DE4">
        <w:rPr>
          <w:rFonts w:eastAsiaTheme="minorEastAsia" w:hint="eastAsia"/>
          <w:sz w:val="18"/>
          <w:lang w:eastAsia="zh-CN"/>
        </w:rPr>
        <w:t>49</w:t>
      </w:r>
      <w:r w:rsidRPr="00B62DE4">
        <w:rPr>
          <w:rFonts w:hint="eastAsia"/>
          <w:sz w:val="18"/>
        </w:rPr>
        <w:t>-</w:t>
      </w:r>
      <w:r w:rsidRPr="00B62DE4">
        <w:rPr>
          <w:rFonts w:eastAsiaTheme="minorEastAsia" w:hint="eastAsia"/>
          <w:sz w:val="18"/>
          <w:lang w:eastAsia="zh-CN"/>
        </w:rPr>
        <w:t>54.</w:t>
      </w:r>
    </w:p>
    <w:p w:rsidR="00B62DE4" w:rsidRPr="00F962D7" w:rsidRDefault="00B20253" w:rsidP="00F962D7">
      <w:pPr>
        <w:pStyle w:val="a4"/>
        <w:numPr>
          <w:ilvl w:val="0"/>
          <w:numId w:val="3"/>
        </w:numPr>
        <w:tabs>
          <w:tab w:val="left" w:pos="384"/>
        </w:tabs>
        <w:spacing w:before="79" w:line="210" w:lineRule="exact"/>
        <w:ind w:hanging="283"/>
        <w:rPr>
          <w:rFonts w:hint="eastAsia"/>
          <w:sz w:val="18"/>
        </w:rPr>
      </w:pPr>
      <w:r w:rsidRPr="00B62DE4">
        <w:rPr>
          <w:rFonts w:hint="eastAsia"/>
          <w:sz w:val="18"/>
        </w:rPr>
        <w:t>Zujun WANG (201</w:t>
      </w:r>
      <w:r>
        <w:rPr>
          <w:rFonts w:eastAsiaTheme="minorEastAsia" w:hint="eastAsia"/>
          <w:sz w:val="18"/>
          <w:lang w:eastAsia="zh-CN"/>
        </w:rPr>
        <w:t>4</w:t>
      </w:r>
      <w:r w:rsidRPr="00B62DE4">
        <w:rPr>
          <w:rFonts w:hint="eastAsia"/>
          <w:sz w:val="18"/>
        </w:rPr>
        <w:t xml:space="preserve">) </w:t>
      </w:r>
      <w:r w:rsidRPr="00B62DE4">
        <w:rPr>
          <w:sz w:val="18"/>
        </w:rPr>
        <w:t>Dose Rate and Bias Effects on COTS</w:t>
      </w:r>
      <w:r w:rsidRPr="00B62DE4">
        <w:rPr>
          <w:rFonts w:eastAsiaTheme="minorEastAsia" w:hint="eastAsia"/>
          <w:sz w:val="18"/>
          <w:lang w:eastAsia="zh-CN"/>
        </w:rPr>
        <w:t xml:space="preserve"> </w:t>
      </w:r>
      <w:r w:rsidRPr="00B62DE4">
        <w:rPr>
          <w:sz w:val="18"/>
        </w:rPr>
        <w:t>Array CCDs Induce Dark Signals Increase</w:t>
      </w:r>
      <w:r w:rsidRPr="00B62DE4">
        <w:rPr>
          <w:rFonts w:eastAsiaTheme="minorEastAsia" w:hint="eastAsia"/>
          <w:sz w:val="18"/>
          <w:lang w:eastAsia="zh-CN"/>
        </w:rPr>
        <w:t xml:space="preserve">. </w:t>
      </w:r>
      <w:r w:rsidRPr="00B62DE4">
        <w:rPr>
          <w:rFonts w:eastAsiaTheme="minorEastAsia"/>
          <w:sz w:val="18"/>
          <w:lang w:eastAsia="zh-CN"/>
        </w:rPr>
        <w:t>IEEE Transactions on Nuclear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B62DE4">
        <w:rPr>
          <w:rFonts w:eastAsiaTheme="minorEastAsia"/>
          <w:sz w:val="18"/>
          <w:lang w:eastAsia="zh-CN"/>
        </w:rPr>
        <w:t>Science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B62DE4">
        <w:rPr>
          <w:rFonts w:eastAsiaTheme="minorEastAsia"/>
          <w:sz w:val="18"/>
          <w:lang w:eastAsia="zh-CN"/>
        </w:rPr>
        <w:t>61</w:t>
      </w:r>
      <w:r w:rsidRPr="00B62DE4">
        <w:rPr>
          <w:rFonts w:eastAsiaTheme="minorEastAsia" w:hint="eastAsia"/>
          <w:sz w:val="18"/>
          <w:lang w:eastAsia="zh-CN"/>
        </w:rPr>
        <w:t>(3):</w:t>
      </w:r>
      <w:r w:rsidRPr="00B62DE4">
        <w:rPr>
          <w:rFonts w:eastAsiaTheme="minorEastAsia"/>
          <w:sz w:val="18"/>
          <w:lang w:eastAsia="zh-CN"/>
        </w:rPr>
        <w:t>1376-1380</w:t>
      </w:r>
    </w:p>
    <w:p w:rsidR="00C50667" w:rsidRPr="00F962D7" w:rsidRDefault="00C50667" w:rsidP="00F962D7">
      <w:pPr>
        <w:pStyle w:val="a4"/>
        <w:numPr>
          <w:ilvl w:val="0"/>
          <w:numId w:val="3"/>
        </w:numPr>
        <w:tabs>
          <w:tab w:val="left" w:pos="384"/>
        </w:tabs>
        <w:spacing w:before="79" w:line="210" w:lineRule="exact"/>
        <w:ind w:hanging="283"/>
        <w:rPr>
          <w:rFonts w:hint="eastAsia"/>
          <w:sz w:val="18"/>
        </w:rPr>
      </w:pPr>
      <w:r w:rsidRPr="00C50667">
        <w:rPr>
          <w:rFonts w:hint="eastAsia"/>
          <w:sz w:val="18"/>
        </w:rPr>
        <w:t xml:space="preserve">Zujun WANG (2014) </w:t>
      </w:r>
      <w:r w:rsidRPr="00C50667">
        <w:rPr>
          <w:sz w:val="18"/>
        </w:rPr>
        <w:t>Degradation of</w:t>
      </w:r>
      <w:r w:rsidRPr="00C50667">
        <w:rPr>
          <w:rFonts w:hint="eastAsia"/>
          <w:sz w:val="18"/>
        </w:rPr>
        <w:t xml:space="preserve"> </w:t>
      </w:r>
      <w:r w:rsidRPr="00C50667">
        <w:rPr>
          <w:sz w:val="18"/>
        </w:rPr>
        <w:t>saturation output of the COTS array charge-coupled devices induced by total dose radiation</w:t>
      </w:r>
      <w:r w:rsidRPr="00C50667">
        <w:rPr>
          <w:rFonts w:hint="eastAsia"/>
          <w:sz w:val="18"/>
        </w:rPr>
        <w:t xml:space="preserve"> </w:t>
      </w:r>
      <w:r w:rsidRPr="00C50667">
        <w:rPr>
          <w:sz w:val="18"/>
        </w:rPr>
        <w:t>damage</w:t>
      </w:r>
      <w:r w:rsidRPr="00C50667">
        <w:rPr>
          <w:rFonts w:hint="eastAsia"/>
          <w:sz w:val="18"/>
        </w:rPr>
        <w:t xml:space="preserve">. </w:t>
      </w:r>
      <w:r w:rsidRPr="00C50667">
        <w:rPr>
          <w:sz w:val="18"/>
        </w:rPr>
        <w:t>Nuclear Instruments and Methods in Physics Research A</w:t>
      </w:r>
      <w:r>
        <w:rPr>
          <w:rFonts w:hint="eastAsia"/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751</w:t>
      </w:r>
      <w:r>
        <w:rPr>
          <w:rFonts w:hint="eastAsia"/>
          <w:sz w:val="18"/>
        </w:rPr>
        <w:t>:</w:t>
      </w:r>
      <w:r>
        <w:rPr>
          <w:rFonts w:eastAsiaTheme="minorEastAsia" w:hint="eastAsia"/>
          <w:sz w:val="18"/>
          <w:lang w:eastAsia="zh-CN"/>
        </w:rPr>
        <w:t>31</w:t>
      </w:r>
      <w:r w:rsidRPr="00C50667">
        <w:rPr>
          <w:rFonts w:hint="eastAsia"/>
          <w:sz w:val="18"/>
        </w:rPr>
        <w:t>-</w:t>
      </w:r>
      <w:r>
        <w:rPr>
          <w:rFonts w:eastAsiaTheme="minorEastAsia" w:hint="eastAsia"/>
          <w:sz w:val="18"/>
          <w:lang w:eastAsia="zh-CN"/>
        </w:rPr>
        <w:t>35.</w:t>
      </w:r>
    </w:p>
    <w:p w:rsidR="00C50667" w:rsidRDefault="00C50667">
      <w:pPr>
        <w:spacing w:line="200" w:lineRule="exact"/>
        <w:jc w:val="both"/>
        <w:rPr>
          <w:rFonts w:ascii="Calibri" w:eastAsiaTheme="minorEastAsia" w:hAnsi="Calibri" w:hint="eastAsia"/>
          <w:lang w:eastAsia="zh-CN"/>
        </w:rPr>
      </w:pPr>
    </w:p>
    <w:p w:rsidR="00C80AB9" w:rsidRDefault="00C80AB9">
      <w:pPr>
        <w:spacing w:line="200" w:lineRule="exact"/>
        <w:jc w:val="both"/>
        <w:rPr>
          <w:rFonts w:ascii="Calibri" w:eastAsiaTheme="minorEastAsia" w:hAnsi="Calibri" w:hint="eastAsia"/>
          <w:lang w:eastAsia="zh-CN"/>
        </w:rPr>
      </w:pPr>
    </w:p>
    <w:p w:rsidR="00C80AB9" w:rsidRDefault="00C80AB9">
      <w:pPr>
        <w:spacing w:line="200" w:lineRule="exact"/>
        <w:jc w:val="both"/>
        <w:rPr>
          <w:rFonts w:ascii="Calibri" w:eastAsiaTheme="minorEastAsia" w:hAnsi="Calibri" w:hint="eastAsia"/>
          <w:lang w:eastAsia="zh-CN"/>
        </w:rPr>
      </w:pPr>
    </w:p>
    <w:p w:rsidR="00C80AB9" w:rsidRDefault="00C80AB9">
      <w:pPr>
        <w:spacing w:line="200" w:lineRule="exact"/>
        <w:jc w:val="both"/>
        <w:rPr>
          <w:rFonts w:ascii="Calibri" w:eastAsiaTheme="minorEastAsia" w:hAnsi="Calibri" w:hint="eastAsia"/>
          <w:lang w:eastAsia="zh-CN"/>
        </w:rPr>
      </w:pPr>
    </w:p>
    <w:p w:rsidR="00C80AB9" w:rsidRDefault="00C80AB9">
      <w:pPr>
        <w:spacing w:line="200" w:lineRule="exact"/>
        <w:jc w:val="both"/>
        <w:rPr>
          <w:rFonts w:ascii="Calibri" w:eastAsiaTheme="minorEastAsia" w:hAnsi="Calibri" w:hint="eastAsia"/>
          <w:lang w:eastAsia="zh-CN"/>
        </w:rPr>
      </w:pPr>
    </w:p>
    <w:p w:rsidR="00C80AB9" w:rsidRPr="00C50667" w:rsidRDefault="00C80AB9">
      <w:pPr>
        <w:spacing w:line="200" w:lineRule="exact"/>
        <w:jc w:val="both"/>
        <w:rPr>
          <w:rFonts w:ascii="Calibri" w:eastAsiaTheme="minorEastAsia" w:hAnsi="Calibri" w:hint="eastAsia"/>
          <w:lang w:eastAsia="zh-CN"/>
        </w:rPr>
        <w:sectPr w:rsidR="00C80AB9" w:rsidRPr="00C5066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7A5A4F" w:rsidRDefault="00AE3E37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AE3E37" w:rsidRPr="00636279" w:rsidRDefault="00AE3E37">
      <w:pPr>
        <w:pStyle w:val="a3"/>
        <w:spacing w:before="5" w:after="1"/>
        <w:rPr>
          <w:rFonts w:ascii="Calibri" w:eastAsiaTheme="minorEastAsia" w:hint="eastAsia"/>
          <w:sz w:val="29"/>
          <w:lang w:eastAsia="zh-CN"/>
        </w:rPr>
      </w:pPr>
    </w:p>
    <w:p w:rsidR="00AE3E37" w:rsidRDefault="00445B22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28" style="width:313.05pt;height:2pt;mso-position-horizontal-relative:char;mso-position-vertical-relative:line" coordsize="6261,40">
            <v:line id="_x0000_s1029" style="position:absolute" from="20,20" to="6241,20" strokecolor="#004080" strokeweight="2pt"/>
            <w10:wrap type="none"/>
            <w10:anchorlock/>
          </v:group>
        </w:pict>
      </w:r>
    </w:p>
    <w:p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(150 word limit)</w:t>
      </w:r>
    </w:p>
    <w:p w:rsidR="00AE3E37" w:rsidRPr="00FF1A55" w:rsidRDefault="00CB586E" w:rsidP="00FF1A55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lastRenderedPageBreak/>
        <w:t>Zujun WANG</w:t>
      </w:r>
      <w:r>
        <w:rPr>
          <w:rFonts w:ascii="Arial"/>
          <w:sz w:val="14"/>
        </w:rPr>
        <w:t xml:space="preserve"> has h</w:t>
      </w:r>
      <w:r>
        <w:rPr>
          <w:rFonts w:ascii="Arial" w:eastAsiaTheme="minorEastAsia" w:hint="eastAsia"/>
          <w:sz w:val="14"/>
          <w:lang w:eastAsia="zh-CN"/>
        </w:rPr>
        <w:t>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 w:eastAsiaTheme="minorEastAsia" w:hint="eastAsia"/>
          <w:sz w:val="14"/>
          <w:lang w:eastAsia="zh-CN"/>
        </w:rPr>
        <w:t xml:space="preserve">radiation effects and hardening technology of electrical devices. </w:t>
      </w:r>
      <w:r w:rsidR="00B566D2">
        <w:rPr>
          <w:rFonts w:ascii="Arial" w:eastAsiaTheme="minorEastAsia" w:hint="eastAsia"/>
          <w:sz w:val="14"/>
          <w:lang w:eastAsia="zh-CN"/>
        </w:rPr>
        <w:t>He is</w:t>
      </w:r>
      <w:r w:rsidR="00B566D2" w:rsidRPr="00B566D2">
        <w:rPr>
          <w:rFonts w:ascii="Arial" w:hint="eastAsia"/>
          <w:sz w:val="14"/>
        </w:rPr>
        <w:t xml:space="preserve"> </w:t>
      </w:r>
      <w:r w:rsidR="00B566D2" w:rsidRPr="00B566D2">
        <w:rPr>
          <w:rFonts w:ascii="Arial"/>
          <w:sz w:val="14"/>
        </w:rPr>
        <w:t>with th</w:t>
      </w:r>
      <w:r w:rsidR="00B566D2" w:rsidRPr="00FF1A55">
        <w:rPr>
          <w:rFonts w:ascii="Arial" w:eastAsiaTheme="minorEastAsia"/>
          <w:sz w:val="14"/>
          <w:lang w:eastAsia="zh-CN"/>
        </w:rPr>
        <w:t xml:space="preserve">e State Key Laboratory of </w:t>
      </w:r>
      <w:r w:rsidR="00B566D2" w:rsidRPr="00FF1A55">
        <w:rPr>
          <w:rFonts w:ascii="Arial" w:eastAsiaTheme="minorEastAsia" w:hint="eastAsia"/>
          <w:sz w:val="14"/>
          <w:lang w:eastAsia="zh-CN"/>
        </w:rPr>
        <w:t>Intense Pulsed</w:t>
      </w:r>
      <w:r w:rsidR="00B566D2" w:rsidRPr="00FF1A55">
        <w:rPr>
          <w:rFonts w:ascii="Arial" w:eastAsiaTheme="minorEastAsia"/>
          <w:sz w:val="14"/>
          <w:lang w:eastAsia="zh-CN"/>
        </w:rPr>
        <w:t xml:space="preserve"> </w:t>
      </w:r>
      <w:r w:rsidR="00B566D2" w:rsidRPr="00FF1A55">
        <w:rPr>
          <w:rFonts w:ascii="Arial" w:eastAsiaTheme="minorEastAsia" w:hint="eastAsia"/>
          <w:sz w:val="14"/>
          <w:lang w:eastAsia="zh-CN"/>
        </w:rPr>
        <w:t>Radiation Simulation and Effect,</w:t>
      </w:r>
      <w:r w:rsidR="00B566D2" w:rsidRPr="00FF1A55">
        <w:rPr>
          <w:rFonts w:ascii="Arial" w:eastAsiaTheme="minorEastAsia"/>
          <w:sz w:val="14"/>
          <w:lang w:eastAsia="zh-CN"/>
        </w:rPr>
        <w:t xml:space="preserve"> Northwest Institute of Nuclear Technology</w:t>
      </w:r>
      <w:r w:rsidR="00B566D2" w:rsidRPr="00FF1A55">
        <w:rPr>
          <w:rFonts w:ascii="Arial" w:eastAsiaTheme="minorEastAsia" w:hint="eastAsia"/>
          <w:sz w:val="14"/>
          <w:lang w:eastAsia="zh-CN"/>
        </w:rPr>
        <w:t xml:space="preserve">. </w:t>
      </w:r>
      <w:r w:rsidR="00FF1A55">
        <w:rPr>
          <w:rFonts w:ascii="Arial" w:eastAsiaTheme="minorEastAsia" w:hint="eastAsia"/>
          <w:sz w:val="14"/>
          <w:lang w:eastAsia="zh-CN"/>
        </w:rPr>
        <w:t>He is working on the radiation effects on the p</w:t>
      </w:r>
      <w:r w:rsidR="00FF1A55" w:rsidRPr="00FF1A55">
        <w:rPr>
          <w:rFonts w:ascii="Arial" w:eastAsiaTheme="minorEastAsia"/>
          <w:sz w:val="14"/>
          <w:lang w:eastAsia="zh-CN"/>
        </w:rPr>
        <w:t>hotoelectric image sensor</w:t>
      </w:r>
      <w:r w:rsidR="00FF1A55">
        <w:rPr>
          <w:rFonts w:ascii="Arial" w:eastAsiaTheme="minorEastAsia" w:hint="eastAsia"/>
          <w:sz w:val="14"/>
          <w:lang w:eastAsia="zh-CN"/>
        </w:rPr>
        <w:t>s such as CCD and CMOS image sensors.</w:t>
      </w:r>
    </w:p>
    <w:p w:rsidR="00AE3E37" w:rsidRPr="00CB586E" w:rsidRDefault="00A9710C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r w:rsidR="00CB586E" w:rsidRPr="00CB586E">
        <w:rPr>
          <w:rFonts w:ascii="Arial" w:eastAsiaTheme="minorEastAsia" w:hint="eastAsia"/>
          <w:color w:val="004080"/>
          <w:sz w:val="14"/>
          <w:lang w:eastAsia="zh-CN"/>
        </w:rPr>
        <w:t>wangzujun</w:t>
      </w:r>
      <w:r w:rsidR="00CB586E" w:rsidRPr="00CB586E">
        <w:rPr>
          <w:rFonts w:ascii="Arial"/>
          <w:color w:val="004080"/>
          <w:sz w:val="14"/>
        </w:rPr>
        <w:t>@</w:t>
      </w:r>
      <w:r w:rsidR="00CB586E" w:rsidRPr="00CB586E">
        <w:rPr>
          <w:rFonts w:ascii="Arial" w:eastAsiaTheme="minorEastAsia" w:hint="eastAsia"/>
          <w:color w:val="004080"/>
          <w:sz w:val="14"/>
          <w:lang w:eastAsia="zh-CN"/>
        </w:rPr>
        <w:t>nint.ac.cn</w:t>
      </w:r>
    </w:p>
    <w:p w:rsidR="00AE3E37" w:rsidRDefault="00445B22">
      <w:pPr>
        <w:pStyle w:val="a3"/>
        <w:spacing w:before="2"/>
        <w:rPr>
          <w:rFonts w:ascii="Arial"/>
          <w:sz w:val="19"/>
        </w:rPr>
      </w:pPr>
      <w:r w:rsidRPr="00445B22">
        <w:pict>
          <v:line id="_x0000_s1027" style="position:absolute;z-index:1072;mso-wrap-distance-left:0;mso-wrap-distance-right:0;mso-position-horizontal-relative:page" from="162.1pt,13.25pt" to="433.15pt,13.25pt" strokecolor="#004080" strokeweight=".5pt">
            <w10:wrap type="topAndBottom" anchorx="page"/>
          </v:line>
        </w:pict>
      </w:r>
    </w:p>
    <w:p w:rsidR="00AE3E37" w:rsidRPr="007A5A4F" w:rsidRDefault="00AE3E37">
      <w:pPr>
        <w:rPr>
          <w:rFonts w:ascii="Minion Pro" w:eastAsiaTheme="minorEastAsia" w:hint="eastAsia"/>
          <w:sz w:val="24"/>
          <w:lang w:eastAsia="zh-CN"/>
        </w:rPr>
        <w:sectPr w:rsidR="00AE3E37" w:rsidRPr="007A5A4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p w:rsidR="00AE3E37" w:rsidRPr="00B702BB" w:rsidRDefault="00AE3E37" w:rsidP="00B702BB">
      <w:pPr>
        <w:pStyle w:val="a3"/>
        <w:spacing w:before="85" w:line="216" w:lineRule="exact"/>
        <w:ind w:right="138"/>
        <w:jc w:val="both"/>
        <w:rPr>
          <w:rFonts w:ascii="Calibri" w:eastAsiaTheme="minorEastAsia" w:hAnsi="Calibri" w:hint="eastAsia"/>
          <w:lang w:eastAsia="zh-CN"/>
        </w:rPr>
      </w:pPr>
    </w:p>
    <w:sectPr w:rsidR="00AE3E37" w:rsidRPr="00B702B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044" w:rsidRDefault="00846044">
      <w:r>
        <w:separator/>
      </w:r>
    </w:p>
  </w:endnote>
  <w:endnote w:type="continuationSeparator" w:id="1">
    <w:p w:rsidR="00846044" w:rsidRDefault="008460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45B22">
    <w:pPr>
      <w:pStyle w:val="a3"/>
      <w:spacing w:line="14" w:lineRule="auto"/>
      <w:rPr>
        <w:sz w:val="20"/>
      </w:rPr>
    </w:pPr>
    <w:r w:rsidRPr="00445B2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pt;margin-top:798.8pt;width:168.2pt;height:19.6pt;z-index:-4552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445B22">
      <w:pict>
        <v:shape id="_x0000_s2050" type="#_x0000_t202" style="position:absolute;margin-left:252.1pt;margin-top:799.05pt;width:91.9pt;height:24.95pt;z-index:-4528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45B22">
      <w:pict>
        <v:shape id="_x0000_s2049" type="#_x0000_t202" style="position:absolute;margin-left:468.9pt;margin-top:798.8pt;width:91.4pt;height:26.05pt;z-index:-4504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044" w:rsidRDefault="00846044">
      <w:r>
        <w:separator/>
      </w:r>
    </w:p>
  </w:footnote>
  <w:footnote w:type="continuationSeparator" w:id="1">
    <w:p w:rsidR="00846044" w:rsidRDefault="008460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45B22">
    <w:pPr>
      <w:pStyle w:val="a3"/>
      <w:spacing w:line="14" w:lineRule="auto"/>
      <w:rPr>
        <w:sz w:val="20"/>
      </w:rPr>
    </w:pPr>
    <w:r w:rsidRPr="00445B2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16pt;margin-top:26.05pt;width:144.3pt;height:17.4pt;z-index:-4600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445B22">
      <w:pict>
        <v:shape id="_x0000_s2052" type="#_x0000_t202" style="position:absolute;margin-left:35pt;margin-top:48.3pt;width:515.95pt;height:40.1pt;z-index:-4576;mso-position-horizontal-relative:page;mso-position-vertical-relative:page" filled="f" stroked="f">
          <v:textbox style="mso-next-textbox:#_x0000_s2052"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  <w:p w:rsidR="00445B22" w:rsidRDefault="00445B22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C4615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657E0"/>
    <w:rsid w:val="00085922"/>
    <w:rsid w:val="00094400"/>
    <w:rsid w:val="000E2911"/>
    <w:rsid w:val="001263DF"/>
    <w:rsid w:val="00272DB6"/>
    <w:rsid w:val="00317B7A"/>
    <w:rsid w:val="003E75ED"/>
    <w:rsid w:val="00404E5B"/>
    <w:rsid w:val="00414F7B"/>
    <w:rsid w:val="004355DC"/>
    <w:rsid w:val="00445B22"/>
    <w:rsid w:val="004749B4"/>
    <w:rsid w:val="004F3523"/>
    <w:rsid w:val="005B3A56"/>
    <w:rsid w:val="005F2500"/>
    <w:rsid w:val="006060CE"/>
    <w:rsid w:val="0063497F"/>
    <w:rsid w:val="00636279"/>
    <w:rsid w:val="00766751"/>
    <w:rsid w:val="00772DE5"/>
    <w:rsid w:val="007A5A4F"/>
    <w:rsid w:val="008157D7"/>
    <w:rsid w:val="00846044"/>
    <w:rsid w:val="00847161"/>
    <w:rsid w:val="00873DF0"/>
    <w:rsid w:val="009B2D44"/>
    <w:rsid w:val="009D58BC"/>
    <w:rsid w:val="00A9710C"/>
    <w:rsid w:val="00AE3E37"/>
    <w:rsid w:val="00AF3687"/>
    <w:rsid w:val="00B20253"/>
    <w:rsid w:val="00B21A57"/>
    <w:rsid w:val="00B566D2"/>
    <w:rsid w:val="00B62DE4"/>
    <w:rsid w:val="00B702BB"/>
    <w:rsid w:val="00C33602"/>
    <w:rsid w:val="00C50667"/>
    <w:rsid w:val="00C80AB9"/>
    <w:rsid w:val="00CB586E"/>
    <w:rsid w:val="00CD6F55"/>
    <w:rsid w:val="00DF4809"/>
    <w:rsid w:val="00F72EEA"/>
    <w:rsid w:val="00F84CAE"/>
    <w:rsid w:val="00F962D7"/>
    <w:rsid w:val="00FD389F"/>
    <w:rsid w:val="00FF1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1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paragraph" w:customStyle="1" w:styleId="Abstract">
    <w:name w:val="Abstract"/>
    <w:basedOn w:val="a"/>
    <w:next w:val="a"/>
    <w:rsid w:val="000657E0"/>
    <w:pPr>
      <w:widowControl/>
      <w:autoSpaceDE w:val="0"/>
      <w:autoSpaceDN w:val="0"/>
      <w:spacing w:before="20"/>
      <w:ind w:firstLine="202"/>
      <w:jc w:val="both"/>
    </w:pPr>
    <w:rPr>
      <w:rFonts w:ascii="Times New Roman" w:eastAsia="宋体" w:hAnsi="Times New Roman" w:cs="Times New Roman"/>
      <w:b/>
      <w:bCs/>
      <w:sz w:val="18"/>
      <w:szCs w:val="18"/>
    </w:rPr>
  </w:style>
  <w:style w:type="paragraph" w:customStyle="1" w:styleId="Text">
    <w:name w:val="Text"/>
    <w:basedOn w:val="a"/>
    <w:link w:val="TextChar"/>
    <w:rsid w:val="000657E0"/>
    <w:pPr>
      <w:autoSpaceDE w:val="0"/>
      <w:autoSpaceDN w:val="0"/>
      <w:spacing w:line="252" w:lineRule="auto"/>
      <w:ind w:firstLine="202"/>
      <w:jc w:val="both"/>
    </w:pPr>
    <w:rPr>
      <w:rFonts w:ascii="Times New Roman" w:eastAsia="宋体" w:hAnsi="Times New Roman" w:cs="Times New Roman"/>
      <w:sz w:val="20"/>
      <w:szCs w:val="20"/>
    </w:rPr>
  </w:style>
  <w:style w:type="character" w:customStyle="1" w:styleId="TextChar">
    <w:name w:val="Text Char"/>
    <w:link w:val="Text"/>
    <w:rsid w:val="000657E0"/>
    <w:rPr>
      <w:rFonts w:ascii="Times New Roman" w:eastAsia="宋体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CB5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532</Words>
  <Characters>3033</Characters>
  <Application>Microsoft Office Word</Application>
  <DocSecurity>0</DocSecurity>
  <Lines>25</Lines>
  <Paragraphs>7</Paragraphs>
  <ScaleCrop>false</ScaleCrop>
  <Company>Microsoft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5</cp:revision>
  <dcterms:created xsi:type="dcterms:W3CDTF">2016-11-06T04:24:00Z</dcterms:created>
  <dcterms:modified xsi:type="dcterms:W3CDTF">2016-11-06T04:42:00Z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