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1012B" w14:textId="77777777" w:rsidR="00C76007" w:rsidRDefault="00E93206">
      <w:pPr>
        <w:spacing w:after="42"/>
        <w:jc w:val="right"/>
      </w:pPr>
      <w:r>
        <w:rPr>
          <w:rFonts w:ascii="Arial" w:eastAsia="Arial" w:hAnsi="Arial" w:cs="Arial"/>
          <w:sz w:val="28"/>
        </w:rPr>
        <w:t xml:space="preserve">    </w:t>
      </w:r>
      <w:r>
        <w:rPr>
          <w:noProof/>
        </w:rPr>
        <w:drawing>
          <wp:inline distT="0" distB="0" distL="0" distR="0" wp14:anchorId="65028BC0" wp14:editId="2DB82137">
            <wp:extent cx="2495550" cy="187642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
                    <a:stretch>
                      <a:fillRect/>
                    </a:stretch>
                  </pic:blipFill>
                  <pic:spPr>
                    <a:xfrm>
                      <a:off x="0" y="0"/>
                      <a:ext cx="2495550" cy="1876425"/>
                    </a:xfrm>
                    <a:prstGeom prst="rect">
                      <a:avLst/>
                    </a:prstGeom>
                  </pic:spPr>
                </pic:pic>
              </a:graphicData>
            </a:graphic>
          </wp:inline>
        </w:drawing>
      </w:r>
      <w:r>
        <w:rPr>
          <w:rFonts w:ascii="Arial" w:eastAsia="Arial" w:hAnsi="Arial" w:cs="Arial"/>
          <w:sz w:val="28"/>
        </w:rPr>
        <w:t xml:space="preserve"> </w:t>
      </w:r>
    </w:p>
    <w:p w14:paraId="77F6CAD9" w14:textId="77777777" w:rsidR="00C76007" w:rsidRDefault="00E93206">
      <w:pPr>
        <w:spacing w:after="42"/>
      </w:pPr>
      <w:r>
        <w:rPr>
          <w:rFonts w:ascii="Arial" w:eastAsia="Arial" w:hAnsi="Arial" w:cs="Arial"/>
          <w:sz w:val="28"/>
        </w:rPr>
        <w:t xml:space="preserve"> </w:t>
      </w:r>
    </w:p>
    <w:p w14:paraId="51D0ED2D" w14:textId="77777777" w:rsidR="00C76007" w:rsidRDefault="00E93206">
      <w:pPr>
        <w:spacing w:after="40"/>
        <w:ind w:left="-5" w:right="23" w:hanging="10"/>
      </w:pPr>
      <w:r>
        <w:rPr>
          <w:rFonts w:ascii="Arial" w:eastAsia="Arial" w:hAnsi="Arial" w:cs="Arial"/>
          <w:sz w:val="28"/>
        </w:rPr>
        <w:t xml:space="preserve">CHILD DEVELOPMENT LEADING TO THE PURSUIT OF VIRTUES AND </w:t>
      </w:r>
    </w:p>
    <w:p w14:paraId="5727CB69" w14:textId="77777777" w:rsidR="00C76007" w:rsidRDefault="00E93206">
      <w:pPr>
        <w:spacing w:after="40"/>
        <w:ind w:left="-5" w:right="23" w:hanging="10"/>
      </w:pPr>
      <w:r>
        <w:rPr>
          <w:rFonts w:ascii="Arial" w:eastAsia="Arial" w:hAnsi="Arial" w:cs="Arial"/>
          <w:sz w:val="28"/>
        </w:rPr>
        <w:t xml:space="preserve">                                    THE AVOIDANCE OF VICES </w:t>
      </w:r>
    </w:p>
    <w:p w14:paraId="2CB362D9" w14:textId="77777777" w:rsidR="00C76007" w:rsidRDefault="00E93206">
      <w:pPr>
        <w:spacing w:after="42"/>
      </w:pPr>
      <w:r>
        <w:rPr>
          <w:rFonts w:ascii="Arial" w:eastAsia="Arial" w:hAnsi="Arial" w:cs="Arial"/>
          <w:sz w:val="28"/>
        </w:rPr>
        <w:t xml:space="preserve"> </w:t>
      </w:r>
    </w:p>
    <w:p w14:paraId="78E3E14A" w14:textId="77777777" w:rsidR="00C76007" w:rsidRDefault="00E93206">
      <w:pPr>
        <w:spacing w:after="40"/>
        <w:ind w:left="-5" w:right="23" w:hanging="10"/>
      </w:pPr>
      <w:r>
        <w:rPr>
          <w:rFonts w:ascii="Arial" w:eastAsia="Arial" w:hAnsi="Arial" w:cs="Arial"/>
          <w:sz w:val="28"/>
        </w:rPr>
        <w:t xml:space="preserve">                        Gerald H Katzman, MD, FAAP, CPE </w:t>
      </w:r>
    </w:p>
    <w:p w14:paraId="5946D881" w14:textId="77777777" w:rsidR="00C76007" w:rsidRDefault="00E93206">
      <w:pPr>
        <w:spacing w:after="40"/>
        <w:ind w:left="-5" w:right="23" w:hanging="10"/>
      </w:pPr>
      <w:r>
        <w:rPr>
          <w:rFonts w:ascii="Arial" w:eastAsia="Arial" w:hAnsi="Arial" w:cs="Arial"/>
          <w:sz w:val="28"/>
        </w:rPr>
        <w:t xml:space="preserve">                        Clinical Associate Professor </w:t>
      </w:r>
    </w:p>
    <w:p w14:paraId="0DECBA30" w14:textId="3C5CAD4F" w:rsidR="00C76007" w:rsidRDefault="00E93206" w:rsidP="00827964">
      <w:pPr>
        <w:spacing w:after="40"/>
        <w:ind w:left="1860" w:right="23"/>
      </w:pPr>
      <w:r>
        <w:rPr>
          <w:rFonts w:ascii="Arial" w:eastAsia="Arial" w:hAnsi="Arial" w:cs="Arial"/>
          <w:sz w:val="28"/>
        </w:rPr>
        <w:t xml:space="preserve">Wayne State University School of Medicine, USA                         Department of Pediatrics  </w:t>
      </w:r>
    </w:p>
    <w:p w14:paraId="4DAF7770" w14:textId="77777777" w:rsidR="00C76007" w:rsidRDefault="00E93206">
      <w:pPr>
        <w:spacing w:after="42"/>
      </w:pPr>
      <w:r>
        <w:rPr>
          <w:rFonts w:ascii="Arial" w:eastAsia="Arial" w:hAnsi="Arial" w:cs="Arial"/>
          <w:sz w:val="28"/>
        </w:rPr>
        <w:t xml:space="preserve"> </w:t>
      </w:r>
    </w:p>
    <w:p w14:paraId="5F85DFC6" w14:textId="77777777" w:rsidR="00C76007" w:rsidRDefault="00E93206">
      <w:pPr>
        <w:spacing w:after="40"/>
        <w:ind w:left="-5" w:right="23" w:hanging="10"/>
      </w:pPr>
      <w:r>
        <w:rPr>
          <w:rFonts w:ascii="Arial" w:eastAsia="Arial" w:hAnsi="Arial" w:cs="Arial"/>
          <w:sz w:val="28"/>
        </w:rPr>
        <w:t xml:space="preserve">Optimizing the social, emotional, moral and cognitive development of children will support prosocial behavior and peaceful societies. To accomplish these goals, efforts need to start from birth with authoritative parenting to achieve secure attuned attachment between caregiver and child.  Such parenting should eliminate the toxic stress associated with the authoritarian approach and the lack of direction seen with permissive or uninvolved parenting. Early literacy is the key to building character using the vehicles of modeled behaviors, reading stories with a moral and that teach a lesson and Human Relations Programs for Children.  Benevolent mindfulness characterized by emotional empathy, compassion and helping behaviors will result from proper parenting and successful character education.  The resultant ability to think in a complex fashion where virtues are pursued and vices avoided should facilitate resistance to false narratives and non-violent conflict resolution. Avoiding Adverse Child Experiences has been shown to minimize depression, violence perpetration and other problem behaviors and disorders.  When there are educational and professional resources in play to support the development of children in communities, a responsible, caring citizenry can be anticipated. </w:t>
      </w:r>
      <w:r>
        <w:rPr>
          <w:rFonts w:ascii="Arial" w:eastAsia="Arial" w:hAnsi="Arial" w:cs="Arial"/>
          <w:sz w:val="28"/>
        </w:rPr>
        <w:tab/>
        <w:t xml:space="preserve"> </w:t>
      </w:r>
    </w:p>
    <w:p w14:paraId="2DE691D6" w14:textId="77777777" w:rsidR="00C76007" w:rsidRDefault="00E93206">
      <w:pPr>
        <w:spacing w:after="0"/>
      </w:pPr>
      <w:r>
        <w:rPr>
          <w:rFonts w:ascii="Arial" w:eastAsia="Arial" w:hAnsi="Arial" w:cs="Arial"/>
          <w:sz w:val="28"/>
        </w:rPr>
        <w:lastRenderedPageBreak/>
        <w:t xml:space="preserve"> </w:t>
      </w:r>
    </w:p>
    <w:p w14:paraId="01758F98" w14:textId="77777777" w:rsidR="00C76007" w:rsidRDefault="00E93206">
      <w:pPr>
        <w:spacing w:after="0" w:line="288" w:lineRule="auto"/>
        <w:ind w:left="-5" w:right="70" w:hanging="10"/>
      </w:pPr>
      <w:r>
        <w:rPr>
          <w:rFonts w:ascii="Arial" w:eastAsia="Arial" w:hAnsi="Arial" w:cs="Arial"/>
        </w:rPr>
        <w:t xml:space="preserve">Dr, Katzman served his pediatric residency at the University of Chicago and Children’s Hospital of Michigan.  After spending two years in the Navy, he entered a fellowship in </w:t>
      </w:r>
    </w:p>
    <w:p w14:paraId="16126D53" w14:textId="77777777" w:rsidR="00C76007" w:rsidRDefault="00E93206">
      <w:pPr>
        <w:spacing w:after="0" w:line="288" w:lineRule="auto"/>
        <w:ind w:left="-5" w:right="70" w:hanging="10"/>
      </w:pPr>
      <w:r>
        <w:rPr>
          <w:rFonts w:ascii="Arial" w:eastAsia="Arial" w:hAnsi="Arial" w:cs="Arial"/>
        </w:rPr>
        <w:t xml:space="preserve">Neonatal-Perinatal Medicine at Temple University Hospital.  He is board certified in Pediatrics and Neonatal-Perinatal Medicine. He is </w:t>
      </w:r>
      <w:proofErr w:type="gramStart"/>
      <w:r>
        <w:rPr>
          <w:rFonts w:ascii="Arial" w:eastAsia="Arial" w:hAnsi="Arial" w:cs="Arial"/>
        </w:rPr>
        <w:t>also  certified</w:t>
      </w:r>
      <w:proofErr w:type="gramEnd"/>
      <w:r>
        <w:rPr>
          <w:rFonts w:ascii="Arial" w:eastAsia="Arial" w:hAnsi="Arial" w:cs="Arial"/>
        </w:rPr>
        <w:t xml:space="preserve"> by the  American College of Physician Executives as a Physician  Executive. Over the years, he has published a number of papers in both Neonatology </w:t>
      </w:r>
      <w:proofErr w:type="gramStart"/>
      <w:r>
        <w:rPr>
          <w:rFonts w:ascii="Arial" w:eastAsia="Arial" w:hAnsi="Arial" w:cs="Arial"/>
        </w:rPr>
        <w:t>and  Pediatrics</w:t>
      </w:r>
      <w:proofErr w:type="gramEnd"/>
      <w:r>
        <w:rPr>
          <w:rFonts w:ascii="Arial" w:eastAsia="Arial" w:hAnsi="Arial" w:cs="Arial"/>
        </w:rPr>
        <w:t xml:space="preserve">,  An initial interest in Human Relations Programs for Children in the 1980s evolved into an effort to understand the ways children are taught to hate and how such indoctrinations can be prevented.  The papers that he has published on this subject include: </w:t>
      </w:r>
    </w:p>
    <w:p w14:paraId="5BF8B7FB" w14:textId="77777777" w:rsidR="00C76007" w:rsidRDefault="00E93206">
      <w:pPr>
        <w:numPr>
          <w:ilvl w:val="0"/>
          <w:numId w:val="1"/>
        </w:numPr>
        <w:spacing w:after="0" w:line="288" w:lineRule="auto"/>
        <w:ind w:right="70" w:hanging="360"/>
      </w:pPr>
      <w:r>
        <w:rPr>
          <w:rFonts w:ascii="Arial" w:eastAsia="Arial" w:hAnsi="Arial" w:cs="Arial"/>
        </w:rPr>
        <w:t xml:space="preserve">A Bioethical Analysis of a Form of Psychologic Abuse: Teaching Hatred to Children. Clinical Pediatrics.2005;44:143-150 </w:t>
      </w:r>
    </w:p>
    <w:p w14:paraId="7E82DE26" w14:textId="77777777" w:rsidR="00827964" w:rsidRPr="00827964" w:rsidRDefault="00E93206">
      <w:pPr>
        <w:numPr>
          <w:ilvl w:val="0"/>
          <w:numId w:val="1"/>
        </w:numPr>
        <w:spacing w:after="0" w:line="288" w:lineRule="auto"/>
        <w:ind w:right="70" w:hanging="360"/>
      </w:pPr>
      <w:r>
        <w:rPr>
          <w:rFonts w:ascii="Arial" w:eastAsia="Arial" w:hAnsi="Arial" w:cs="Arial"/>
        </w:rPr>
        <w:t xml:space="preserve">Neurological and Psychological Mechanisms Explaining How Hatred is Programmed </w:t>
      </w:r>
      <w:proofErr w:type="gramStart"/>
      <w:r>
        <w:rPr>
          <w:rFonts w:ascii="Arial" w:eastAsia="Arial" w:hAnsi="Arial" w:cs="Arial"/>
        </w:rPr>
        <w:t>Into</w:t>
      </w:r>
      <w:proofErr w:type="gramEnd"/>
      <w:r>
        <w:rPr>
          <w:rFonts w:ascii="Arial" w:eastAsia="Arial" w:hAnsi="Arial" w:cs="Arial"/>
        </w:rPr>
        <w:t xml:space="preserve"> the Minds of Children. The Open Pediatric Medicine Journal. </w:t>
      </w:r>
      <w:proofErr w:type="gramStart"/>
      <w:r>
        <w:rPr>
          <w:rFonts w:ascii="Arial" w:eastAsia="Arial" w:hAnsi="Arial" w:cs="Arial"/>
        </w:rPr>
        <w:t>2009;3:58</w:t>
      </w:r>
      <w:proofErr w:type="gramEnd"/>
      <w:r>
        <w:rPr>
          <w:rFonts w:ascii="Arial" w:eastAsia="Arial" w:hAnsi="Arial" w:cs="Arial"/>
        </w:rPr>
        <w:t xml:space="preserve">-60       </w:t>
      </w:r>
    </w:p>
    <w:p w14:paraId="61CA18C4" w14:textId="59E62781" w:rsidR="00827964" w:rsidRPr="00827964" w:rsidRDefault="00E93206">
      <w:pPr>
        <w:numPr>
          <w:ilvl w:val="0"/>
          <w:numId w:val="1"/>
        </w:numPr>
        <w:spacing w:after="0" w:line="288" w:lineRule="auto"/>
        <w:ind w:right="70" w:hanging="360"/>
      </w:pPr>
      <w:r>
        <w:rPr>
          <w:rFonts w:ascii="Arial" w:eastAsia="Arial" w:hAnsi="Arial" w:cs="Arial"/>
        </w:rPr>
        <w:t xml:space="preserve">Spartan and </w:t>
      </w:r>
      <w:proofErr w:type="spellStart"/>
      <w:r>
        <w:rPr>
          <w:rFonts w:ascii="Arial" w:eastAsia="Arial" w:hAnsi="Arial" w:cs="Arial"/>
        </w:rPr>
        <w:t>Sambian</w:t>
      </w:r>
      <w:proofErr w:type="spellEnd"/>
      <w:r>
        <w:rPr>
          <w:rFonts w:ascii="Arial" w:eastAsia="Arial" w:hAnsi="Arial" w:cs="Arial"/>
        </w:rPr>
        <w:t xml:space="preserve"> Societies: Psychosocial Development Stifling Emotional Empathy</w:t>
      </w:r>
      <w:r w:rsidR="00827964">
        <w:rPr>
          <w:rFonts w:ascii="Arial" w:eastAsia="Arial" w:hAnsi="Arial" w:cs="Arial"/>
        </w:rPr>
        <w:t xml:space="preserve"> </w:t>
      </w:r>
      <w:r>
        <w:rPr>
          <w:rFonts w:ascii="Arial" w:eastAsia="Arial" w:hAnsi="Arial" w:cs="Arial"/>
        </w:rPr>
        <w:t xml:space="preserve">and Supporting Violent Behaviors. The Open Pediatric Medical Journal. </w:t>
      </w:r>
      <w:proofErr w:type="gramStart"/>
      <w:r>
        <w:rPr>
          <w:rFonts w:ascii="Arial" w:eastAsia="Arial" w:hAnsi="Arial" w:cs="Arial"/>
        </w:rPr>
        <w:t>2014;8:1</w:t>
      </w:r>
      <w:proofErr w:type="gramEnd"/>
      <w:r>
        <w:rPr>
          <w:rFonts w:ascii="Arial" w:eastAsia="Arial" w:hAnsi="Arial" w:cs="Arial"/>
        </w:rPr>
        <w:t xml:space="preserve">-8       </w:t>
      </w:r>
    </w:p>
    <w:p w14:paraId="2350ECE0" w14:textId="3A390AD3" w:rsidR="00827964" w:rsidRPr="00827964" w:rsidRDefault="00E93206">
      <w:pPr>
        <w:numPr>
          <w:ilvl w:val="0"/>
          <w:numId w:val="1"/>
        </w:numPr>
        <w:spacing w:after="0" w:line="288" w:lineRule="auto"/>
        <w:ind w:right="70" w:hanging="360"/>
      </w:pPr>
      <w:r>
        <w:rPr>
          <w:rFonts w:ascii="Arial" w:eastAsia="Arial" w:hAnsi="Arial" w:cs="Arial"/>
        </w:rPr>
        <w:t xml:space="preserve">Genocide: Plotting a Course to Never Again. </w:t>
      </w:r>
      <w:proofErr w:type="gramStart"/>
      <w:r>
        <w:rPr>
          <w:rFonts w:ascii="Arial" w:eastAsia="Arial" w:hAnsi="Arial" w:cs="Arial"/>
        </w:rPr>
        <w:t>Neuropsychiatry(</w:t>
      </w:r>
      <w:proofErr w:type="gramEnd"/>
      <w:r>
        <w:rPr>
          <w:rFonts w:ascii="Arial" w:eastAsia="Arial" w:hAnsi="Arial" w:cs="Arial"/>
        </w:rPr>
        <w:t xml:space="preserve">London)2016;6(4):190-192       </w:t>
      </w:r>
    </w:p>
    <w:p w14:paraId="1C6B0A95" w14:textId="77777777" w:rsidR="00827964" w:rsidRDefault="00E93206" w:rsidP="00827964">
      <w:pPr>
        <w:numPr>
          <w:ilvl w:val="0"/>
          <w:numId w:val="1"/>
        </w:numPr>
        <w:spacing w:after="0" w:line="288" w:lineRule="auto"/>
        <w:ind w:right="70" w:hanging="360"/>
      </w:pPr>
      <w:r>
        <w:rPr>
          <w:rFonts w:ascii="Arial" w:eastAsia="Arial" w:hAnsi="Arial" w:cs="Arial"/>
        </w:rPr>
        <w:t xml:space="preserve">Convention on the Rights of the Child: academic exercise or prescription for a better life. </w:t>
      </w:r>
      <w:r w:rsidRPr="00827964">
        <w:rPr>
          <w:rFonts w:ascii="Arial" w:eastAsia="Arial" w:hAnsi="Arial" w:cs="Arial"/>
        </w:rPr>
        <w:t xml:space="preserve">Advances in Pediatric Research.5:10 </w:t>
      </w:r>
      <w:proofErr w:type="spellStart"/>
      <w:r w:rsidRPr="00827964">
        <w:rPr>
          <w:rFonts w:ascii="Arial" w:eastAsia="Arial" w:hAnsi="Arial" w:cs="Arial"/>
        </w:rPr>
        <w:t>doi</w:t>
      </w:r>
      <w:proofErr w:type="spellEnd"/>
      <w:r w:rsidRPr="00827964">
        <w:rPr>
          <w:rFonts w:ascii="Arial" w:eastAsia="Arial" w:hAnsi="Arial" w:cs="Arial"/>
        </w:rPr>
        <w:t xml:space="preserve"> 10.24106/apr.2018.5.10 </w:t>
      </w:r>
    </w:p>
    <w:p w14:paraId="6C98AE6B" w14:textId="77777777" w:rsidR="00827964" w:rsidRPr="00827964" w:rsidRDefault="00E93206" w:rsidP="00827964">
      <w:pPr>
        <w:numPr>
          <w:ilvl w:val="0"/>
          <w:numId w:val="1"/>
        </w:numPr>
        <w:spacing w:after="0" w:line="288" w:lineRule="auto"/>
        <w:ind w:right="70" w:hanging="360"/>
      </w:pPr>
      <w:r w:rsidRPr="00827964">
        <w:rPr>
          <w:rFonts w:ascii="Arial" w:eastAsia="Arial" w:hAnsi="Arial" w:cs="Arial"/>
        </w:rPr>
        <w:t xml:space="preserve">Understanding the Paths to Malevolence and </w:t>
      </w:r>
      <w:proofErr w:type="spellStart"/>
      <w:r w:rsidRPr="00827964">
        <w:rPr>
          <w:rFonts w:ascii="Arial" w:eastAsia="Arial" w:hAnsi="Arial" w:cs="Arial"/>
        </w:rPr>
        <w:t>and</w:t>
      </w:r>
      <w:proofErr w:type="spellEnd"/>
      <w:r w:rsidRPr="00827964">
        <w:rPr>
          <w:rFonts w:ascii="Arial" w:eastAsia="Arial" w:hAnsi="Arial" w:cs="Arial"/>
        </w:rPr>
        <w:t xml:space="preserve"> Benevolence: A Case Study with Corroborating Evidence. Journal of Behavioral Neuroscience. 2018;2[1] 7-10</w:t>
      </w:r>
      <w:r w:rsidR="00827964">
        <w:rPr>
          <w:rFonts w:ascii="Arial" w:eastAsia="Arial" w:hAnsi="Arial" w:cs="Arial"/>
        </w:rPr>
        <w:t>.</w:t>
      </w:r>
    </w:p>
    <w:p w14:paraId="69357E44" w14:textId="77777777" w:rsidR="00827964" w:rsidRDefault="00E93206" w:rsidP="00827964">
      <w:pPr>
        <w:numPr>
          <w:ilvl w:val="0"/>
          <w:numId w:val="1"/>
        </w:numPr>
        <w:spacing w:after="0" w:line="288" w:lineRule="auto"/>
        <w:ind w:right="70" w:hanging="360"/>
      </w:pPr>
      <w:r w:rsidRPr="00827964">
        <w:rPr>
          <w:rFonts w:ascii="Arial" w:eastAsia="Arial" w:hAnsi="Arial" w:cs="Arial"/>
        </w:rPr>
        <w:t xml:space="preserve">The Global Child Development Corps.  Advances in Pediatric Research. 6:30             </w:t>
      </w:r>
      <w:proofErr w:type="gramStart"/>
      <w:r w:rsidRPr="00827964">
        <w:rPr>
          <w:rFonts w:ascii="Arial" w:eastAsia="Arial" w:hAnsi="Arial" w:cs="Arial"/>
        </w:rPr>
        <w:t>doi:b</w:t>
      </w:r>
      <w:proofErr w:type="gramEnd"/>
      <w:r w:rsidRPr="00827964">
        <w:rPr>
          <w:rFonts w:ascii="Arial" w:eastAsia="Arial" w:hAnsi="Arial" w:cs="Arial"/>
        </w:rPr>
        <w:t xml:space="preserve">10.35248/2385-4529. 19.6.30 </w:t>
      </w:r>
    </w:p>
    <w:p w14:paraId="29980D41" w14:textId="5AC37FE2" w:rsidR="00C76007" w:rsidRDefault="00E93206" w:rsidP="00827964">
      <w:pPr>
        <w:numPr>
          <w:ilvl w:val="0"/>
          <w:numId w:val="1"/>
        </w:numPr>
        <w:spacing w:after="0" w:line="288" w:lineRule="auto"/>
        <w:ind w:right="70" w:hanging="360"/>
      </w:pPr>
      <w:r w:rsidRPr="00827964">
        <w:rPr>
          <w:rFonts w:ascii="Arial" w:eastAsia="Arial" w:hAnsi="Arial" w:cs="Arial"/>
        </w:rPr>
        <w:t xml:space="preserve">Child Development Leading to the Pursuit of Virtues and the Avoidance of Vices. Journal of Advances in Medicine and Medical Research.2020;32(10) 22-29 </w:t>
      </w:r>
      <w:r w:rsidRPr="00827964">
        <w:rPr>
          <w:rFonts w:ascii="Arial" w:eastAsia="Arial" w:hAnsi="Arial" w:cs="Arial"/>
        </w:rPr>
        <w:tab/>
        <w:t xml:space="preserve"> </w:t>
      </w:r>
    </w:p>
    <w:p w14:paraId="49413960" w14:textId="77777777" w:rsidR="00C76007" w:rsidRDefault="00E93206">
      <w:pPr>
        <w:spacing w:after="42"/>
      </w:pPr>
      <w:r>
        <w:rPr>
          <w:rFonts w:ascii="Arial" w:eastAsia="Arial" w:hAnsi="Arial" w:cs="Arial"/>
          <w:sz w:val="28"/>
        </w:rPr>
        <w:t xml:space="preserve"> </w:t>
      </w:r>
    </w:p>
    <w:p w14:paraId="6642EBA5" w14:textId="77777777" w:rsidR="00C76007" w:rsidRDefault="00E93206">
      <w:pPr>
        <w:spacing w:after="40"/>
        <w:ind w:left="-5" w:right="23" w:hanging="10"/>
      </w:pPr>
      <w:r>
        <w:rPr>
          <w:rFonts w:ascii="Arial" w:eastAsia="Arial" w:hAnsi="Arial" w:cs="Arial"/>
          <w:sz w:val="28"/>
        </w:rPr>
        <w:t xml:space="preserve">Dr. Gerald H Katzman </w:t>
      </w:r>
    </w:p>
    <w:p w14:paraId="3056F5A1" w14:textId="77777777" w:rsidR="00C76007" w:rsidRDefault="00E93206">
      <w:pPr>
        <w:spacing w:after="40"/>
        <w:ind w:left="-5" w:right="23" w:hanging="10"/>
      </w:pPr>
      <w:r>
        <w:rPr>
          <w:rFonts w:ascii="Arial" w:eastAsia="Arial" w:hAnsi="Arial" w:cs="Arial"/>
          <w:sz w:val="28"/>
        </w:rPr>
        <w:t xml:space="preserve">Cell - 2483300941 </w:t>
      </w:r>
    </w:p>
    <w:p w14:paraId="1319EF6B" w14:textId="7EE7746D" w:rsidR="00C76007" w:rsidRDefault="00E93206">
      <w:pPr>
        <w:spacing w:after="40"/>
        <w:ind w:left="-5" w:right="23" w:hanging="10"/>
        <w:rPr>
          <w:rFonts w:ascii="Arial" w:eastAsia="Arial" w:hAnsi="Arial" w:cs="Arial"/>
          <w:sz w:val="28"/>
        </w:rPr>
      </w:pPr>
      <w:r>
        <w:rPr>
          <w:rFonts w:ascii="Arial" w:eastAsia="Arial" w:hAnsi="Arial" w:cs="Arial"/>
          <w:sz w:val="28"/>
        </w:rPr>
        <w:t xml:space="preserve">Oral Presentation </w:t>
      </w:r>
    </w:p>
    <w:p w14:paraId="106A662C" w14:textId="080FB124" w:rsidR="00E93206" w:rsidRDefault="00E93206">
      <w:pPr>
        <w:spacing w:after="40"/>
        <w:ind w:left="-5" w:right="23" w:hanging="10"/>
      </w:pPr>
      <w:r>
        <w:rPr>
          <w:rFonts w:ascii="Arial" w:eastAsia="Arial" w:hAnsi="Arial" w:cs="Arial"/>
          <w:sz w:val="28"/>
        </w:rPr>
        <w:t>Email – GeraldKTZM@aol.com</w:t>
      </w:r>
    </w:p>
    <w:sectPr w:rsidR="00E93206">
      <w:pgSz w:w="12240" w:h="15840"/>
      <w:pgMar w:top="1470" w:right="1366" w:bottom="1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6049F"/>
    <w:multiLevelType w:val="hybridMultilevel"/>
    <w:tmpl w:val="DAA46A28"/>
    <w:lvl w:ilvl="0" w:tplc="EC588074">
      <w:start w:val="1"/>
      <w:numFmt w:val="decimal"/>
      <w:lvlText w:val="%1)"/>
      <w:lvlJc w:val="left"/>
      <w:pPr>
        <w:ind w:left="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CE6D3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204C1D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CC3A1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0208C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F817D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416E59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0AF79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2A820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007"/>
    <w:rsid w:val="00001993"/>
    <w:rsid w:val="00827964"/>
    <w:rsid w:val="00C76007"/>
    <w:rsid w:val="00E93206"/>
    <w:rsid w:val="00E957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3869C"/>
  <w15:docId w15:val="{5DA435BF-6AD9-4445-BB5B-92D4D978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3067</Characters>
  <Application>Microsoft Office Word</Application>
  <DocSecurity>0</DocSecurity>
  <Lines>25</Lines>
  <Paragraphs>7</Paragraphs>
  <ScaleCrop>false</ScaleCrop>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slagter</dc:creator>
  <cp:keywords/>
  <cp:lastModifiedBy>Rachel</cp:lastModifiedBy>
  <cp:revision>2</cp:revision>
  <dcterms:created xsi:type="dcterms:W3CDTF">2021-05-27T04:04:00Z</dcterms:created>
  <dcterms:modified xsi:type="dcterms:W3CDTF">2021-05-27T04:04:00Z</dcterms:modified>
</cp:coreProperties>
</file>