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64B" w:rsidRPr="00DF764B" w:rsidRDefault="00DF764B" w:rsidP="00DF764B">
      <w:pPr>
        <w:pStyle w:val="Heading1"/>
        <w:spacing w:before="170"/>
        <w:ind w:left="0"/>
        <w:rPr>
          <w:color w:val="337AB7"/>
        </w:rPr>
      </w:pPr>
      <w:r>
        <w:rPr>
          <w:color w:val="337AB7"/>
        </w:rPr>
        <w:t>Benign Epilepsy of Childhood with Central-Temporal Spikes (BECTS)</w:t>
      </w:r>
    </w:p>
    <w:p w:rsidR="00A53D6B" w:rsidRDefault="00044615">
      <w:pPr>
        <w:rPr>
          <w:vertAlign w:val="superscript"/>
        </w:rPr>
      </w:pPr>
      <w:proofErr w:type="spellStart"/>
      <w:r>
        <w:t>Hastuti</w:t>
      </w:r>
      <w:proofErr w:type="spellEnd"/>
      <w:r w:rsidR="00DF764B">
        <w:t xml:space="preserve"> Sri</w:t>
      </w:r>
      <w:r w:rsidR="00457318" w:rsidRPr="00457318">
        <w:rPr>
          <w:color w:val="337AB7"/>
          <w:vertAlign w:val="superscript"/>
        </w:rPr>
        <w:t>1</w:t>
      </w:r>
      <w:r>
        <w:t xml:space="preserve">, </w:t>
      </w:r>
      <w:proofErr w:type="spellStart"/>
      <w:r>
        <w:t>Choong</w:t>
      </w:r>
      <w:proofErr w:type="spellEnd"/>
      <w:r>
        <w:t xml:space="preserve"> Yi</w:t>
      </w:r>
      <w:r w:rsidR="0015001B">
        <w:t xml:space="preserve"> Fong</w:t>
      </w:r>
      <w:r w:rsidR="00457318" w:rsidRPr="00457318">
        <w:rPr>
          <w:color w:val="337AB7"/>
          <w:vertAlign w:val="superscript"/>
        </w:rPr>
        <w:t>2</w:t>
      </w:r>
    </w:p>
    <w:p w:rsidR="00044615" w:rsidRPr="00457318" w:rsidRDefault="00457318" w:rsidP="00044615">
      <w:pPr>
        <w:spacing w:after="0"/>
        <w:rPr>
          <w:sz w:val="17"/>
          <w:szCs w:val="17"/>
        </w:rPr>
      </w:pPr>
      <w:r w:rsidRPr="00457318">
        <w:rPr>
          <w:color w:val="337AB7"/>
          <w:sz w:val="17"/>
          <w:szCs w:val="17"/>
          <w:vertAlign w:val="superscript"/>
        </w:rPr>
        <w:t xml:space="preserve">1 </w:t>
      </w:r>
      <w:r w:rsidR="00044615" w:rsidRPr="00457318">
        <w:rPr>
          <w:sz w:val="17"/>
          <w:szCs w:val="17"/>
        </w:rPr>
        <w:t>Departement of Neurology, Faculty of Medicine, University of Syiah Kuala, Banda Aceh, Indonesia</w:t>
      </w:r>
    </w:p>
    <w:p w:rsidR="00044615" w:rsidRDefault="00457318" w:rsidP="00457318">
      <w:pPr>
        <w:spacing w:after="0"/>
        <w:ind w:left="142" w:hanging="142"/>
        <w:rPr>
          <w:sz w:val="17"/>
          <w:szCs w:val="17"/>
        </w:rPr>
      </w:pPr>
      <w:r w:rsidRPr="00457318">
        <w:rPr>
          <w:color w:val="337AB7"/>
          <w:sz w:val="17"/>
          <w:szCs w:val="17"/>
          <w:vertAlign w:val="superscript"/>
        </w:rPr>
        <w:t xml:space="preserve">2 </w:t>
      </w:r>
      <w:r w:rsidR="00044615" w:rsidRPr="00457318">
        <w:rPr>
          <w:sz w:val="17"/>
          <w:szCs w:val="17"/>
        </w:rPr>
        <w:t>Devision of Paediatric Neurology, Departement of Paediatric, Faculty of Medicine, Univ</w:t>
      </w:r>
      <w:r w:rsidRPr="00457318">
        <w:rPr>
          <w:sz w:val="17"/>
          <w:szCs w:val="17"/>
        </w:rPr>
        <w:t xml:space="preserve">ersity of Malaya, Kuala Lumpur, </w:t>
      </w:r>
      <w:r w:rsidR="00044615" w:rsidRPr="00457318">
        <w:rPr>
          <w:sz w:val="17"/>
          <w:szCs w:val="17"/>
        </w:rPr>
        <w:t>Malaysia</w:t>
      </w:r>
    </w:p>
    <w:p w:rsidR="00457318" w:rsidRPr="004C119D" w:rsidRDefault="00457318" w:rsidP="00457318">
      <w:pPr>
        <w:spacing w:after="0"/>
        <w:ind w:left="142" w:hanging="142"/>
        <w:rPr>
          <w:sz w:val="20"/>
          <w:szCs w:val="20"/>
        </w:rPr>
      </w:pPr>
    </w:p>
    <w:p w:rsidR="00D66336" w:rsidRDefault="004C119D" w:rsidP="00457318">
      <w:pPr>
        <w:spacing w:after="0"/>
        <w:jc w:val="both"/>
        <w:rPr>
          <w:b/>
          <w:color w:val="BF5A14"/>
        </w:rPr>
      </w:pPr>
      <w:r w:rsidRPr="004C119D">
        <w:rPr>
          <w:b/>
          <w:color w:val="BF5A14"/>
        </w:rPr>
        <w:t>Abstract</w:t>
      </w:r>
    </w:p>
    <w:p w:rsidR="001079AB" w:rsidRDefault="001079AB" w:rsidP="00457318">
      <w:pPr>
        <w:spacing w:after="0"/>
        <w:jc w:val="both"/>
        <w:rPr>
          <w:rFonts w:cstheme="minorHAnsi"/>
          <w:sz w:val="18"/>
          <w:szCs w:val="18"/>
        </w:rPr>
        <w:sectPr w:rsidR="001079AB" w:rsidSect="00D66336">
          <w:pgSz w:w="11907" w:h="16839" w:code="9"/>
          <w:pgMar w:top="1440" w:right="1440" w:bottom="1440" w:left="1440" w:header="720" w:footer="720" w:gutter="0"/>
          <w:cols w:space="720"/>
          <w:docGrid w:linePitch="360"/>
        </w:sectPr>
      </w:pPr>
    </w:p>
    <w:p w:rsidR="00457318" w:rsidRDefault="00457318" w:rsidP="00457318">
      <w:pPr>
        <w:spacing w:after="0"/>
        <w:jc w:val="both"/>
        <w:rPr>
          <w:rFonts w:cstheme="minorHAnsi"/>
          <w:color w:val="000000"/>
          <w:sz w:val="18"/>
          <w:szCs w:val="18"/>
          <w:shd w:val="clear" w:color="auto" w:fill="FFFFFF"/>
        </w:rPr>
      </w:pPr>
      <w:r w:rsidRPr="00D66336">
        <w:rPr>
          <w:rFonts w:cstheme="minorHAnsi"/>
          <w:sz w:val="18"/>
          <w:szCs w:val="18"/>
        </w:rPr>
        <w:lastRenderedPageBreak/>
        <w:t xml:space="preserve">Background : Benign Epilepsy of Childhood with Central-Temporal Spikes (BECTS) is the most common focal epilepsy. It is more common in males and the onset between the ages of 3 and 13 years. Onset of the seizure is during sleep, the incident reaches until 80% of time. The clinical manifestation that mostly appear is secondary generalized seizure with a facial/perioral focal onset. The focal, perioral seizure will be reflected either in the aura or in the form of temporary post-ictal signs or symptoms. The typical features of this seizure include unilateral paraesthesia of the tongue, lips, gums or cheek; speech arrest, hypersalivation, poor swallowing post-ictally; involuntary movement of the tongue or jaw; or clonus affecting one side of the face. The </w:t>
      </w:r>
      <w:proofErr w:type="gramStart"/>
      <w:r w:rsidR="00615647">
        <w:rPr>
          <w:rFonts w:cstheme="minorHAnsi"/>
          <w:sz w:val="18"/>
          <w:szCs w:val="18"/>
        </w:rPr>
        <w:t>feature of EEG is diphasic sharp</w:t>
      </w:r>
      <w:r w:rsidR="00CE10FC">
        <w:rPr>
          <w:rFonts w:cstheme="minorHAnsi"/>
          <w:sz w:val="18"/>
          <w:szCs w:val="18"/>
        </w:rPr>
        <w:t xml:space="preserve"> waves in the central-</w:t>
      </w:r>
      <w:proofErr w:type="spellStart"/>
      <w:r w:rsidRPr="00D66336">
        <w:rPr>
          <w:rFonts w:cstheme="minorHAnsi"/>
          <w:sz w:val="18"/>
          <w:szCs w:val="18"/>
        </w:rPr>
        <w:t>midtemporal</w:t>
      </w:r>
      <w:proofErr w:type="spellEnd"/>
      <w:r w:rsidRPr="00D66336">
        <w:rPr>
          <w:rFonts w:cstheme="minorHAnsi"/>
          <w:sz w:val="18"/>
          <w:szCs w:val="18"/>
        </w:rPr>
        <w:t xml:space="preserve"> area and usually activated by sleep and unilaterally appear</w:t>
      </w:r>
      <w:proofErr w:type="gramEnd"/>
      <w:r w:rsidRPr="00D66336">
        <w:rPr>
          <w:rFonts w:cstheme="minorHAnsi"/>
          <w:sz w:val="18"/>
          <w:szCs w:val="18"/>
        </w:rPr>
        <w:t xml:space="preserve"> in any given EEG recording.</w:t>
      </w:r>
      <w:r w:rsidR="00CE10FC">
        <w:rPr>
          <w:rFonts w:cstheme="minorHAnsi"/>
          <w:sz w:val="18"/>
          <w:szCs w:val="18"/>
        </w:rPr>
        <w:t xml:space="preserve"> </w:t>
      </w:r>
      <w:r w:rsidRPr="00D66336">
        <w:rPr>
          <w:rFonts w:cstheme="minorHAnsi"/>
          <w:sz w:val="18"/>
          <w:szCs w:val="18"/>
        </w:rPr>
        <w:t>The treatment is required if the seizures are frequent or long, and typically respond well to Carbamazepine, Gabapentine, Levetiracetam, Sultiame or Sodium Valproate. Objective</w:t>
      </w:r>
      <w:r w:rsidR="00AD15DA">
        <w:rPr>
          <w:rFonts w:cstheme="minorHAnsi"/>
          <w:sz w:val="18"/>
          <w:szCs w:val="18"/>
        </w:rPr>
        <w:t xml:space="preserve"> : </w:t>
      </w:r>
      <w:r w:rsidRPr="00D66336">
        <w:rPr>
          <w:rFonts w:cstheme="minorHAnsi"/>
          <w:sz w:val="18"/>
          <w:szCs w:val="18"/>
        </w:rPr>
        <w:t>Identify clinical features of signs, symptoms and characteristic of EEG pictures. Method : Observational descriptive study of patient’</w:t>
      </w:r>
      <w:r w:rsidR="00CE10FC">
        <w:rPr>
          <w:rFonts w:cstheme="minorHAnsi"/>
          <w:sz w:val="18"/>
          <w:szCs w:val="18"/>
        </w:rPr>
        <w:t xml:space="preserve">s medical records. Case </w:t>
      </w:r>
      <w:proofErr w:type="gramStart"/>
      <w:r w:rsidR="00CE10FC">
        <w:rPr>
          <w:rFonts w:cstheme="minorHAnsi"/>
          <w:sz w:val="18"/>
          <w:szCs w:val="18"/>
        </w:rPr>
        <w:t>Report :</w:t>
      </w:r>
      <w:proofErr w:type="gramEnd"/>
      <w:r w:rsidR="00CE10FC">
        <w:rPr>
          <w:rFonts w:cstheme="minorHAnsi"/>
          <w:sz w:val="18"/>
          <w:szCs w:val="18"/>
        </w:rPr>
        <w:t xml:space="preserve"> </w:t>
      </w:r>
      <w:r w:rsidRPr="00D66336">
        <w:rPr>
          <w:rFonts w:cstheme="minorHAnsi"/>
          <w:sz w:val="18"/>
          <w:szCs w:val="18"/>
        </w:rPr>
        <w:t xml:space="preserve">11 years old girl who has got epilepsy from 9 years old. Seizures occur with facial twitching and eye blinking. </w:t>
      </w:r>
      <w:r w:rsidRPr="00D66336">
        <w:rPr>
          <w:rFonts w:cstheme="minorHAnsi"/>
          <w:color w:val="000000"/>
          <w:sz w:val="18"/>
          <w:szCs w:val="18"/>
          <w:shd w:val="clear" w:color="auto" w:fill="FFFFFF"/>
        </w:rPr>
        <w:t xml:space="preserve">Patient came in for breakthrough seizure which occurs upon sleeping during bedtime, sometimes upon awakening. No preceding aura, but her mother noticed the automatism (lip smacking) prior to seizure attack. Semiology shows </w:t>
      </w:r>
      <w:r w:rsidR="00CE10FC">
        <w:rPr>
          <w:rFonts w:cstheme="minorHAnsi"/>
          <w:color w:val="000000"/>
          <w:sz w:val="18"/>
          <w:szCs w:val="18"/>
          <w:shd w:val="clear" w:color="auto" w:fill="FFFFFF"/>
        </w:rPr>
        <w:t xml:space="preserve">generalized tonic </w:t>
      </w:r>
      <w:proofErr w:type="spellStart"/>
      <w:r w:rsidR="00CE10FC">
        <w:rPr>
          <w:rFonts w:cstheme="minorHAnsi"/>
          <w:color w:val="000000"/>
          <w:sz w:val="18"/>
          <w:szCs w:val="18"/>
          <w:shd w:val="clear" w:color="auto" w:fill="FFFFFF"/>
        </w:rPr>
        <w:t>clonic</w:t>
      </w:r>
      <w:proofErr w:type="spellEnd"/>
      <w:r w:rsidRPr="00D66336">
        <w:rPr>
          <w:rFonts w:cstheme="minorHAnsi"/>
          <w:color w:val="000000"/>
          <w:sz w:val="18"/>
          <w:szCs w:val="18"/>
          <w:shd w:val="clear" w:color="auto" w:fill="FFFFFF"/>
        </w:rPr>
        <w:t xml:space="preserve"> seizure with lip </w:t>
      </w:r>
      <w:proofErr w:type="gramStart"/>
      <w:r w:rsidRPr="00D66336">
        <w:rPr>
          <w:rFonts w:cstheme="minorHAnsi"/>
          <w:color w:val="000000"/>
          <w:sz w:val="18"/>
          <w:szCs w:val="18"/>
          <w:shd w:val="clear" w:color="auto" w:fill="FFFFFF"/>
        </w:rPr>
        <w:t>smacking ,</w:t>
      </w:r>
      <w:proofErr w:type="gramEnd"/>
      <w:r w:rsidRPr="00D66336">
        <w:rPr>
          <w:rFonts w:cstheme="minorHAnsi"/>
          <w:color w:val="000000"/>
          <w:sz w:val="18"/>
          <w:szCs w:val="18"/>
          <w:shd w:val="clear" w:color="auto" w:fill="FFFFFF"/>
        </w:rPr>
        <w:t xml:space="preserve"> head version to right. No frank sterotyped eye movement (sometimes uprolling of eyeballs /eye deviation). Finding : EEG examination found during sleep showed occasional low voltage stereotyped sharp wave discharge were seen independently over the right and left central-temporal region. These discharges activated in sleep and become bisynchronous. The EEG </w:t>
      </w:r>
      <w:proofErr w:type="gramStart"/>
      <w:r w:rsidRPr="00D66336">
        <w:rPr>
          <w:rFonts w:cstheme="minorHAnsi"/>
          <w:color w:val="000000"/>
          <w:sz w:val="18"/>
          <w:szCs w:val="18"/>
          <w:shd w:val="clear" w:color="auto" w:fill="FFFFFF"/>
        </w:rPr>
        <w:t>indicate</w:t>
      </w:r>
      <w:proofErr w:type="gramEnd"/>
      <w:r w:rsidRPr="00D66336">
        <w:rPr>
          <w:rFonts w:cstheme="minorHAnsi"/>
          <w:color w:val="000000"/>
          <w:sz w:val="18"/>
          <w:szCs w:val="18"/>
          <w:shd w:val="clear" w:color="auto" w:fill="FFFFFF"/>
        </w:rPr>
        <w:t xml:space="preserve"> that the child has a liability to benign </w:t>
      </w:r>
      <w:proofErr w:type="spellStart"/>
      <w:r w:rsidRPr="00D66336">
        <w:rPr>
          <w:rFonts w:cstheme="minorHAnsi"/>
          <w:color w:val="000000"/>
          <w:sz w:val="18"/>
          <w:szCs w:val="18"/>
          <w:shd w:val="clear" w:color="auto" w:fill="FFFFFF"/>
        </w:rPr>
        <w:t>rolandic</w:t>
      </w:r>
      <w:proofErr w:type="spellEnd"/>
      <w:r w:rsidRPr="00D66336">
        <w:rPr>
          <w:rFonts w:cstheme="minorHAnsi"/>
          <w:color w:val="000000"/>
          <w:sz w:val="18"/>
          <w:szCs w:val="18"/>
          <w:shd w:val="clear" w:color="auto" w:fill="FFFFFF"/>
        </w:rPr>
        <w:t xml:space="preserve"> epilepsy</w:t>
      </w:r>
      <w:r w:rsidR="00CE10FC">
        <w:rPr>
          <w:rFonts w:cstheme="minorHAnsi"/>
          <w:color w:val="000000"/>
          <w:sz w:val="18"/>
          <w:szCs w:val="18"/>
          <w:shd w:val="clear" w:color="auto" w:fill="FFFFFF"/>
        </w:rPr>
        <w:t xml:space="preserve"> (Benign epilepsy with </w:t>
      </w:r>
      <w:proofErr w:type="spellStart"/>
      <w:r w:rsidR="00CE10FC">
        <w:rPr>
          <w:rFonts w:cstheme="minorHAnsi"/>
          <w:color w:val="000000"/>
          <w:sz w:val="18"/>
          <w:szCs w:val="18"/>
          <w:shd w:val="clear" w:color="auto" w:fill="FFFFFF"/>
        </w:rPr>
        <w:t>centro</w:t>
      </w:r>
      <w:proofErr w:type="spellEnd"/>
      <w:r w:rsidR="00CE10FC">
        <w:rPr>
          <w:rFonts w:cstheme="minorHAnsi"/>
          <w:color w:val="000000"/>
          <w:sz w:val="18"/>
          <w:szCs w:val="18"/>
          <w:shd w:val="clear" w:color="auto" w:fill="FFFFFF"/>
        </w:rPr>
        <w:t>-temporal spikes /BECTS)</w:t>
      </w:r>
      <w:r w:rsidRPr="00D66336">
        <w:rPr>
          <w:rFonts w:cstheme="minorHAnsi"/>
          <w:color w:val="000000"/>
          <w:sz w:val="18"/>
          <w:szCs w:val="18"/>
          <w:shd w:val="clear" w:color="auto" w:fill="FFFFFF"/>
        </w:rPr>
        <w:t>. No clinical events seen througho</w:t>
      </w:r>
      <w:r w:rsidR="006C7100">
        <w:rPr>
          <w:rFonts w:cstheme="minorHAnsi"/>
          <w:color w:val="000000"/>
          <w:sz w:val="18"/>
          <w:szCs w:val="18"/>
          <w:shd w:val="clear" w:color="auto" w:fill="FFFFFF"/>
        </w:rPr>
        <w:t xml:space="preserve">ut recording. </w:t>
      </w:r>
      <w:proofErr w:type="gramStart"/>
      <w:r w:rsidR="006C7100">
        <w:rPr>
          <w:rFonts w:cstheme="minorHAnsi"/>
          <w:color w:val="000000"/>
          <w:sz w:val="18"/>
          <w:szCs w:val="18"/>
          <w:shd w:val="clear" w:color="auto" w:fill="FFFFFF"/>
        </w:rPr>
        <w:t>Conclusion :</w:t>
      </w:r>
      <w:proofErr w:type="gramEnd"/>
      <w:r w:rsidR="006C7100">
        <w:rPr>
          <w:rFonts w:cstheme="minorHAnsi"/>
          <w:color w:val="000000"/>
          <w:sz w:val="18"/>
          <w:szCs w:val="18"/>
          <w:shd w:val="clear" w:color="auto" w:fill="FFFFFF"/>
        </w:rPr>
        <w:t xml:space="preserve"> The secondary generalized s</w:t>
      </w:r>
      <w:r w:rsidRPr="00D66336">
        <w:rPr>
          <w:rFonts w:cstheme="minorHAnsi"/>
          <w:color w:val="000000"/>
          <w:sz w:val="18"/>
          <w:szCs w:val="18"/>
          <w:shd w:val="clear" w:color="auto" w:fill="FFFFFF"/>
        </w:rPr>
        <w:t xml:space="preserve">eizures that happen in childhood especially with perioral and facial signs and symptoms should be suspected as BECTS and should be confirmed by EEG examination. This seizures only need to be treated if its happen frequently. But </w:t>
      </w:r>
      <w:r w:rsidRPr="00D66336">
        <w:rPr>
          <w:rFonts w:cstheme="minorHAnsi"/>
          <w:color w:val="000000"/>
          <w:sz w:val="18"/>
          <w:szCs w:val="18"/>
          <w:shd w:val="clear" w:color="auto" w:fill="FFFFFF"/>
        </w:rPr>
        <w:lastRenderedPageBreak/>
        <w:t>90% of this symptoms achieve remission within several years and most by the age of 16 years. Key Words : BECTS, childhood, sleep, secondary generalized seizure, EEG</w:t>
      </w:r>
    </w:p>
    <w:p w:rsidR="00D66336" w:rsidRPr="00792375" w:rsidRDefault="00D66336" w:rsidP="00457318">
      <w:pPr>
        <w:spacing w:after="0"/>
        <w:jc w:val="both"/>
        <w:rPr>
          <w:rFonts w:cstheme="minorHAnsi"/>
          <w:color w:val="000000"/>
          <w:sz w:val="6"/>
          <w:szCs w:val="6"/>
          <w:shd w:val="clear" w:color="auto" w:fill="FFFFFF"/>
        </w:rPr>
      </w:pPr>
      <w:bookmarkStart w:id="0" w:name="_GoBack"/>
      <w:bookmarkEnd w:id="0"/>
    </w:p>
    <w:p w:rsidR="00D66336" w:rsidRDefault="00D66336" w:rsidP="00D66336">
      <w:pPr>
        <w:spacing w:after="0"/>
        <w:jc w:val="both"/>
        <w:rPr>
          <w:b/>
          <w:color w:val="BF5A14"/>
        </w:rPr>
      </w:pPr>
      <w:r>
        <w:rPr>
          <w:b/>
          <w:color w:val="BF5A14"/>
        </w:rPr>
        <w:t>Images</w:t>
      </w:r>
    </w:p>
    <w:p w:rsidR="00D66336" w:rsidRPr="00D66336" w:rsidRDefault="00D66336" w:rsidP="00D66336">
      <w:pPr>
        <w:spacing w:after="0"/>
        <w:ind w:left="-284" w:firstLine="284"/>
        <w:rPr>
          <w:sz w:val="16"/>
          <w:szCs w:val="16"/>
        </w:rPr>
      </w:pPr>
      <w:r w:rsidRPr="00D66336">
        <w:rPr>
          <w:sz w:val="16"/>
          <w:szCs w:val="16"/>
        </w:rPr>
        <w:t xml:space="preserve">Figure 1 </w:t>
      </w:r>
      <w:r>
        <w:rPr>
          <w:sz w:val="16"/>
          <w:szCs w:val="16"/>
        </w:rPr>
        <w:t xml:space="preserve">                                                                                                  </w:t>
      </w:r>
    </w:p>
    <w:p w:rsidR="00D66336" w:rsidRDefault="00181A5A" w:rsidP="00D66336">
      <w:pPr>
        <w:spacing w:after="0"/>
        <w:jc w:val="both"/>
        <w:rPr>
          <w:rFonts w:cstheme="minorHAnsi"/>
          <w:color w:val="000000"/>
          <w:sz w:val="17"/>
          <w:szCs w:val="17"/>
          <w:shd w:val="clear" w:color="auto" w:fill="FFFFFF"/>
        </w:rPr>
      </w:pPr>
      <w:r>
        <w:rPr>
          <w:b/>
          <w:color w:val="BF5A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pt;height:127pt">
            <v:imagedata r:id="rId6" o:title="Page 13 (AP Montage) - Background (Sleep) + Sharp Wave"/>
          </v:shape>
        </w:pict>
      </w:r>
    </w:p>
    <w:p w:rsidR="00D66336" w:rsidRDefault="00D66336" w:rsidP="00D66336">
      <w:pPr>
        <w:spacing w:after="0"/>
        <w:ind w:left="-284" w:firstLine="284"/>
        <w:rPr>
          <w:sz w:val="16"/>
          <w:szCs w:val="16"/>
        </w:rPr>
      </w:pPr>
    </w:p>
    <w:p w:rsidR="00D57FE6" w:rsidRDefault="00D66336" w:rsidP="00D57FE6">
      <w:pPr>
        <w:spacing w:after="0"/>
        <w:rPr>
          <w:sz w:val="16"/>
          <w:szCs w:val="16"/>
        </w:rPr>
      </w:pPr>
      <w:r>
        <w:rPr>
          <w:sz w:val="16"/>
          <w:szCs w:val="16"/>
        </w:rPr>
        <w:t>Figure 2</w:t>
      </w:r>
    </w:p>
    <w:p w:rsidR="00D66336" w:rsidRDefault="00181A5A" w:rsidP="00D57FE6">
      <w:pPr>
        <w:spacing w:after="0"/>
        <w:rPr>
          <w:b/>
          <w:color w:val="BF5A14"/>
        </w:rPr>
      </w:pPr>
      <w:r>
        <w:rPr>
          <w:sz w:val="16"/>
          <w:szCs w:val="16"/>
        </w:rPr>
        <w:pict>
          <v:shape id="_x0000_i1026" type="#_x0000_t75" style="width:191.5pt;height:127pt">
            <v:imagedata r:id="rId7" o:title="Page 15 (AP Montage) - Background (Sleep) + Sharp Wave - 150uV(mm) sensitivity"/>
          </v:shape>
        </w:pict>
      </w:r>
    </w:p>
    <w:p w:rsidR="00457318" w:rsidRDefault="00457318" w:rsidP="00457318">
      <w:pPr>
        <w:spacing w:after="0"/>
        <w:jc w:val="both"/>
        <w:rPr>
          <w:rFonts w:cstheme="minorHAnsi"/>
          <w:color w:val="000000"/>
          <w:sz w:val="18"/>
          <w:szCs w:val="18"/>
          <w:shd w:val="clear" w:color="auto" w:fill="FFFFFF"/>
        </w:rPr>
      </w:pPr>
    </w:p>
    <w:p w:rsidR="00D66336" w:rsidRDefault="00D66336" w:rsidP="00F57E18">
      <w:pPr>
        <w:spacing w:after="0"/>
        <w:rPr>
          <w:rFonts w:cstheme="minorHAnsi"/>
          <w:color w:val="000000"/>
          <w:sz w:val="18"/>
          <w:szCs w:val="18"/>
          <w:shd w:val="clear" w:color="auto" w:fill="FFFFFF"/>
        </w:rPr>
      </w:pPr>
      <w:r>
        <w:rPr>
          <w:rFonts w:cstheme="minorHAnsi"/>
          <w:color w:val="000000"/>
          <w:sz w:val="18"/>
          <w:szCs w:val="18"/>
          <w:shd w:val="clear" w:color="auto" w:fill="FFFFFF"/>
        </w:rPr>
        <w:t xml:space="preserve">Figure 1 and </w:t>
      </w:r>
      <w:proofErr w:type="gramStart"/>
      <w:r>
        <w:rPr>
          <w:rFonts w:cstheme="minorHAnsi"/>
          <w:color w:val="000000"/>
          <w:sz w:val="18"/>
          <w:szCs w:val="18"/>
          <w:shd w:val="clear" w:color="auto" w:fill="FFFFFF"/>
        </w:rPr>
        <w:t>2 :</w:t>
      </w:r>
      <w:proofErr w:type="gramEnd"/>
      <w:r>
        <w:rPr>
          <w:rFonts w:cstheme="minorHAnsi"/>
          <w:color w:val="000000"/>
          <w:sz w:val="18"/>
          <w:szCs w:val="18"/>
          <w:shd w:val="clear" w:color="auto" w:fill="FFFFFF"/>
        </w:rPr>
        <w:t xml:space="preserve"> During </w:t>
      </w:r>
      <w:r w:rsidR="00F57E18">
        <w:rPr>
          <w:rFonts w:cstheme="minorHAnsi"/>
          <w:color w:val="000000"/>
          <w:sz w:val="18"/>
          <w:szCs w:val="18"/>
          <w:shd w:val="clear" w:color="auto" w:fill="FFFFFF"/>
        </w:rPr>
        <w:t>sleep</w:t>
      </w:r>
      <w:r w:rsidR="006C7100">
        <w:rPr>
          <w:rFonts w:cstheme="minorHAnsi"/>
          <w:color w:val="000000"/>
          <w:sz w:val="18"/>
          <w:szCs w:val="18"/>
          <w:shd w:val="clear" w:color="auto" w:fill="FFFFFF"/>
        </w:rPr>
        <w:t xml:space="preserve"> EEG showed stereotyp</w:t>
      </w:r>
      <w:r>
        <w:rPr>
          <w:rFonts w:cstheme="minorHAnsi"/>
          <w:color w:val="000000"/>
          <w:sz w:val="18"/>
          <w:szCs w:val="18"/>
          <w:shd w:val="clear" w:color="auto" w:fill="FFFFFF"/>
        </w:rPr>
        <w:t xml:space="preserve">ed </w:t>
      </w:r>
      <w:r w:rsidR="006C7100" w:rsidRPr="00D66336">
        <w:rPr>
          <w:rFonts w:cstheme="minorHAnsi"/>
          <w:color w:val="000000"/>
          <w:sz w:val="18"/>
          <w:szCs w:val="18"/>
          <w:shd w:val="clear" w:color="auto" w:fill="FFFFFF"/>
        </w:rPr>
        <w:t>bisynchronous</w:t>
      </w:r>
      <w:r w:rsidR="00F57E18">
        <w:rPr>
          <w:rFonts w:cstheme="minorHAnsi"/>
          <w:color w:val="000000"/>
          <w:sz w:val="18"/>
          <w:szCs w:val="18"/>
          <w:shd w:val="clear" w:color="auto" w:fill="FFFFFF"/>
        </w:rPr>
        <w:t xml:space="preserve"> burst </w:t>
      </w:r>
      <w:r>
        <w:rPr>
          <w:rFonts w:cstheme="minorHAnsi"/>
          <w:color w:val="000000"/>
          <w:sz w:val="18"/>
          <w:szCs w:val="18"/>
          <w:shd w:val="clear" w:color="auto" w:fill="FFFFFF"/>
        </w:rPr>
        <w:t>wave</w:t>
      </w:r>
      <w:r w:rsidR="00F57E18">
        <w:rPr>
          <w:rFonts w:cstheme="minorHAnsi"/>
          <w:color w:val="000000"/>
          <w:sz w:val="18"/>
          <w:szCs w:val="18"/>
          <w:shd w:val="clear" w:color="auto" w:fill="FFFFFF"/>
        </w:rPr>
        <w:t xml:space="preserve"> discharge over the right and left central temporal-region (C3/C5/T3/T4)</w:t>
      </w:r>
    </w:p>
    <w:p w:rsidR="00F57E18" w:rsidRDefault="00F57E18" w:rsidP="00457318">
      <w:pPr>
        <w:spacing w:after="0"/>
        <w:jc w:val="both"/>
        <w:rPr>
          <w:rFonts w:cstheme="minorHAnsi"/>
          <w:color w:val="000000"/>
          <w:sz w:val="18"/>
          <w:szCs w:val="18"/>
          <w:shd w:val="clear" w:color="auto" w:fill="FFFFFF"/>
        </w:rPr>
      </w:pPr>
    </w:p>
    <w:p w:rsidR="00F57E18" w:rsidRDefault="00F57E18" w:rsidP="00457318">
      <w:pPr>
        <w:spacing w:after="0"/>
        <w:jc w:val="both"/>
        <w:rPr>
          <w:rFonts w:cstheme="minorHAnsi"/>
          <w:color w:val="000000"/>
          <w:sz w:val="18"/>
          <w:szCs w:val="18"/>
          <w:shd w:val="clear" w:color="auto" w:fill="FFFFFF"/>
        </w:rPr>
      </w:pPr>
      <w:r>
        <w:rPr>
          <w:rFonts w:cstheme="minorHAnsi"/>
          <w:color w:val="000000"/>
          <w:sz w:val="18"/>
          <w:szCs w:val="18"/>
          <w:shd w:val="clear" w:color="auto" w:fill="FFFFFF"/>
        </w:rPr>
        <w:t>Figure 3</w:t>
      </w:r>
    </w:p>
    <w:p w:rsidR="00F57E18" w:rsidRDefault="00181A5A" w:rsidP="00457318">
      <w:pPr>
        <w:spacing w:after="0"/>
        <w:jc w:val="both"/>
        <w:rPr>
          <w:rFonts w:cstheme="minorHAnsi"/>
          <w:color w:val="000000"/>
          <w:sz w:val="18"/>
          <w:szCs w:val="18"/>
          <w:shd w:val="clear" w:color="auto" w:fill="FFFFFF"/>
        </w:rPr>
      </w:pPr>
      <w:r>
        <w:rPr>
          <w:rFonts w:cstheme="minorHAnsi"/>
          <w:color w:val="000000"/>
          <w:sz w:val="18"/>
          <w:szCs w:val="18"/>
          <w:shd w:val="clear" w:color="auto" w:fill="FFFFFF"/>
        </w:rPr>
        <w:pict>
          <v:shape id="_x0000_i1027" type="#_x0000_t75" style="width:193pt;height:127pt">
            <v:imagedata r:id="rId8" o:title="Page 36 (AP Montage) - Background (Awake) + Sharp Wave - 150uV(mm) sensitivity"/>
          </v:shape>
        </w:pict>
      </w:r>
    </w:p>
    <w:p w:rsidR="00F57E18" w:rsidRDefault="00F57E18" w:rsidP="00457318">
      <w:pPr>
        <w:spacing w:after="0"/>
        <w:jc w:val="both"/>
        <w:rPr>
          <w:rFonts w:cstheme="minorHAnsi"/>
          <w:color w:val="000000"/>
          <w:sz w:val="18"/>
          <w:szCs w:val="18"/>
          <w:shd w:val="clear" w:color="auto" w:fill="FFFFFF"/>
        </w:rPr>
      </w:pPr>
    </w:p>
    <w:p w:rsidR="00F57E18" w:rsidRDefault="00F57E18" w:rsidP="00457318">
      <w:pPr>
        <w:spacing w:after="0"/>
        <w:jc w:val="both"/>
        <w:rPr>
          <w:rFonts w:cstheme="minorHAnsi"/>
          <w:color w:val="000000"/>
          <w:sz w:val="18"/>
          <w:szCs w:val="18"/>
          <w:shd w:val="clear" w:color="auto" w:fill="FFFFFF"/>
        </w:rPr>
      </w:pPr>
      <w:r>
        <w:rPr>
          <w:rFonts w:cstheme="minorHAnsi"/>
          <w:color w:val="000000"/>
          <w:sz w:val="18"/>
          <w:szCs w:val="18"/>
          <w:shd w:val="clear" w:color="auto" w:fill="FFFFFF"/>
        </w:rPr>
        <w:t>Figure 4</w:t>
      </w:r>
    </w:p>
    <w:p w:rsidR="00F57E18" w:rsidRDefault="00181A5A" w:rsidP="00457318">
      <w:pPr>
        <w:spacing w:after="0"/>
        <w:jc w:val="both"/>
        <w:rPr>
          <w:rFonts w:cstheme="minorHAnsi"/>
          <w:color w:val="000000"/>
          <w:sz w:val="18"/>
          <w:szCs w:val="18"/>
          <w:shd w:val="clear" w:color="auto" w:fill="FFFFFF"/>
        </w:rPr>
      </w:pPr>
      <w:r>
        <w:rPr>
          <w:rFonts w:cstheme="minorHAnsi"/>
          <w:color w:val="000000"/>
          <w:sz w:val="18"/>
          <w:szCs w:val="18"/>
          <w:shd w:val="clear" w:color="auto" w:fill="FFFFFF"/>
        </w:rPr>
        <w:pict>
          <v:shape id="_x0000_i1028" type="#_x0000_t75" style="width:193pt;height:127.5pt">
            <v:imagedata r:id="rId9" o:title="Page 37 (AP Montage) - Background (Awake) + Sharp Wave - 150uV(mm) sensitivity"/>
          </v:shape>
        </w:pict>
      </w:r>
    </w:p>
    <w:p w:rsidR="00F57E18" w:rsidRDefault="00F57E18" w:rsidP="00457318">
      <w:pPr>
        <w:spacing w:after="0"/>
        <w:jc w:val="both"/>
        <w:rPr>
          <w:rFonts w:cstheme="minorHAnsi"/>
          <w:color w:val="000000"/>
          <w:sz w:val="18"/>
          <w:szCs w:val="18"/>
          <w:shd w:val="clear" w:color="auto" w:fill="FFFFFF"/>
        </w:rPr>
      </w:pPr>
    </w:p>
    <w:p w:rsidR="00F57E18" w:rsidRDefault="00F57E18" w:rsidP="00F57E18">
      <w:pPr>
        <w:spacing w:after="0"/>
        <w:rPr>
          <w:rFonts w:cstheme="minorHAnsi"/>
          <w:color w:val="000000"/>
          <w:sz w:val="18"/>
          <w:szCs w:val="18"/>
          <w:shd w:val="clear" w:color="auto" w:fill="FFFFFF"/>
        </w:rPr>
      </w:pPr>
      <w:r>
        <w:rPr>
          <w:rFonts w:cstheme="minorHAnsi"/>
          <w:color w:val="000000"/>
          <w:sz w:val="18"/>
          <w:szCs w:val="18"/>
          <w:shd w:val="clear" w:color="auto" w:fill="FFFFFF"/>
        </w:rPr>
        <w:t xml:space="preserve">Figure 3 and </w:t>
      </w:r>
      <w:proofErr w:type="gramStart"/>
      <w:r>
        <w:rPr>
          <w:rFonts w:cstheme="minorHAnsi"/>
          <w:color w:val="000000"/>
          <w:sz w:val="18"/>
          <w:szCs w:val="18"/>
          <w:shd w:val="clear" w:color="auto" w:fill="FFFFFF"/>
        </w:rPr>
        <w:t>4 :</w:t>
      </w:r>
      <w:proofErr w:type="gramEnd"/>
      <w:r>
        <w:rPr>
          <w:rFonts w:cstheme="minorHAnsi"/>
          <w:color w:val="000000"/>
          <w:sz w:val="18"/>
          <w:szCs w:val="18"/>
          <w:shd w:val="clear" w:color="auto" w:fill="FFFFFF"/>
        </w:rPr>
        <w:t xml:space="preserve"> Dur</w:t>
      </w:r>
      <w:r w:rsidR="006C7100">
        <w:rPr>
          <w:rFonts w:cstheme="minorHAnsi"/>
          <w:color w:val="000000"/>
          <w:sz w:val="18"/>
          <w:szCs w:val="18"/>
          <w:shd w:val="clear" w:color="auto" w:fill="FFFFFF"/>
        </w:rPr>
        <w:t>ing awake  EEG showed stereotyp</w:t>
      </w:r>
      <w:r>
        <w:rPr>
          <w:rFonts w:cstheme="minorHAnsi"/>
          <w:color w:val="000000"/>
          <w:sz w:val="18"/>
          <w:szCs w:val="18"/>
          <w:shd w:val="clear" w:color="auto" w:fill="FFFFFF"/>
        </w:rPr>
        <w:t>ed sharp wave discharge over the right and left central temporal-region (C3 /T3 /T5, C4 /T4 /T6)</w:t>
      </w:r>
    </w:p>
    <w:p w:rsidR="00F57E18" w:rsidRDefault="00F57E18" w:rsidP="00F57E18">
      <w:pPr>
        <w:spacing w:after="0"/>
        <w:rPr>
          <w:rFonts w:cstheme="minorHAnsi"/>
          <w:color w:val="000000"/>
          <w:sz w:val="18"/>
          <w:szCs w:val="18"/>
          <w:shd w:val="clear" w:color="auto" w:fill="FFFFFF"/>
        </w:rPr>
      </w:pPr>
    </w:p>
    <w:p w:rsidR="001079AB" w:rsidRDefault="001079AB" w:rsidP="00F57E18">
      <w:pPr>
        <w:spacing w:line="204" w:lineRule="exact"/>
        <w:rPr>
          <w:rFonts w:ascii="Arial"/>
          <w:b/>
          <w:color w:val="BF5A14"/>
          <w:sz w:val="20"/>
        </w:rPr>
      </w:pPr>
    </w:p>
    <w:p w:rsidR="001079AB" w:rsidRDefault="001079AB" w:rsidP="00F57E18">
      <w:pPr>
        <w:spacing w:line="204" w:lineRule="exact"/>
        <w:rPr>
          <w:rFonts w:ascii="Arial"/>
          <w:b/>
          <w:color w:val="BF5A14"/>
          <w:sz w:val="20"/>
        </w:rPr>
      </w:pPr>
    </w:p>
    <w:p w:rsidR="00F57E18" w:rsidRDefault="001079AB" w:rsidP="00F57E18">
      <w:pPr>
        <w:spacing w:line="204" w:lineRule="exact"/>
        <w:rPr>
          <w:rFonts w:ascii="Arial"/>
          <w:b/>
          <w:sz w:val="20"/>
        </w:rPr>
      </w:pPr>
      <w:r>
        <w:rPr>
          <w:rFonts w:ascii="Arial"/>
          <w:b/>
          <w:color w:val="BF5A14"/>
          <w:sz w:val="20"/>
        </w:rPr>
        <w:t xml:space="preserve">Recent Publications </w:t>
      </w:r>
    </w:p>
    <w:p w:rsidR="00F57E18" w:rsidRPr="00F57E18" w:rsidRDefault="00091382" w:rsidP="002E580D">
      <w:pPr>
        <w:pStyle w:val="ListParagraph"/>
        <w:numPr>
          <w:ilvl w:val="0"/>
          <w:numId w:val="1"/>
        </w:numPr>
        <w:tabs>
          <w:tab w:val="left" w:pos="384"/>
        </w:tabs>
        <w:spacing w:before="103" w:line="216" w:lineRule="exact"/>
        <w:ind w:right="-100" w:hanging="283"/>
        <w:rPr>
          <w:sz w:val="18"/>
          <w:szCs w:val="18"/>
        </w:rPr>
      </w:pPr>
      <w:r>
        <w:rPr>
          <w:sz w:val="18"/>
          <w:szCs w:val="18"/>
        </w:rPr>
        <w:t>Forsyth, Rob. Richard Newton (2012</w:t>
      </w:r>
      <w:r w:rsidR="00F57E18" w:rsidRPr="00F57E18">
        <w:rPr>
          <w:sz w:val="18"/>
          <w:szCs w:val="18"/>
        </w:rPr>
        <w:t xml:space="preserve">) </w:t>
      </w:r>
      <w:r>
        <w:rPr>
          <w:sz w:val="18"/>
          <w:szCs w:val="18"/>
        </w:rPr>
        <w:t>Pediatric Neurology Second Edition</w:t>
      </w:r>
      <w:r w:rsidR="00F57E18" w:rsidRPr="00F57E18">
        <w:rPr>
          <w:sz w:val="18"/>
          <w:szCs w:val="18"/>
        </w:rPr>
        <w:t xml:space="preserve">. </w:t>
      </w:r>
      <w:r w:rsidR="0015001B">
        <w:rPr>
          <w:sz w:val="18"/>
          <w:szCs w:val="18"/>
        </w:rPr>
        <w:t xml:space="preserve">Childhood onset Epilepsy Syndromes </w:t>
      </w:r>
      <w:r w:rsidR="00F57E18" w:rsidRPr="00F57E18">
        <w:rPr>
          <w:sz w:val="18"/>
          <w:szCs w:val="18"/>
        </w:rPr>
        <w:t>4:</w:t>
      </w:r>
      <w:r w:rsidR="0015001B">
        <w:rPr>
          <w:sz w:val="18"/>
          <w:szCs w:val="18"/>
        </w:rPr>
        <w:t>268</w:t>
      </w:r>
      <w:r w:rsidR="00F57E18" w:rsidRPr="00F57E18">
        <w:rPr>
          <w:sz w:val="18"/>
          <w:szCs w:val="18"/>
        </w:rPr>
        <w:t>.</w:t>
      </w:r>
    </w:p>
    <w:p w:rsidR="00F57E18" w:rsidRPr="00F57E18" w:rsidRDefault="0015001B" w:rsidP="002E580D">
      <w:pPr>
        <w:pStyle w:val="ListParagraph"/>
        <w:numPr>
          <w:ilvl w:val="0"/>
          <w:numId w:val="1"/>
        </w:numPr>
        <w:tabs>
          <w:tab w:val="left" w:pos="384"/>
        </w:tabs>
        <w:spacing w:line="216" w:lineRule="exact"/>
        <w:ind w:right="-100" w:hanging="283"/>
        <w:rPr>
          <w:sz w:val="18"/>
          <w:szCs w:val="18"/>
        </w:rPr>
      </w:pPr>
      <w:proofErr w:type="spellStart"/>
      <w:r>
        <w:rPr>
          <w:sz w:val="18"/>
          <w:szCs w:val="18"/>
        </w:rPr>
        <w:t>Singhi</w:t>
      </w:r>
      <w:proofErr w:type="spellEnd"/>
      <w:r>
        <w:rPr>
          <w:sz w:val="18"/>
          <w:szCs w:val="18"/>
        </w:rPr>
        <w:t xml:space="preserve">, </w:t>
      </w:r>
      <w:proofErr w:type="spellStart"/>
      <w:r>
        <w:rPr>
          <w:sz w:val="18"/>
          <w:szCs w:val="18"/>
        </w:rPr>
        <w:t>Pratibha</w:t>
      </w:r>
      <w:proofErr w:type="spellEnd"/>
      <w:r>
        <w:rPr>
          <w:sz w:val="18"/>
          <w:szCs w:val="18"/>
        </w:rPr>
        <w:t xml:space="preserve"> (201</w:t>
      </w:r>
      <w:r w:rsidR="00F57E18" w:rsidRPr="00F57E18">
        <w:rPr>
          <w:sz w:val="18"/>
          <w:szCs w:val="18"/>
        </w:rPr>
        <w:t xml:space="preserve">6) </w:t>
      </w:r>
      <w:r>
        <w:rPr>
          <w:sz w:val="18"/>
          <w:szCs w:val="18"/>
        </w:rPr>
        <w:t xml:space="preserve">Seizures and Epilepsy in </w:t>
      </w:r>
      <w:proofErr w:type="gramStart"/>
      <w:r>
        <w:rPr>
          <w:sz w:val="18"/>
          <w:szCs w:val="18"/>
        </w:rPr>
        <w:t>Children :</w:t>
      </w:r>
      <w:proofErr w:type="gramEnd"/>
      <w:r>
        <w:rPr>
          <w:sz w:val="18"/>
          <w:szCs w:val="18"/>
        </w:rPr>
        <w:t xml:space="preserve"> a Practical Guide</w:t>
      </w:r>
      <w:r w:rsidR="00F57E18" w:rsidRPr="00F57E18">
        <w:rPr>
          <w:sz w:val="18"/>
          <w:szCs w:val="18"/>
        </w:rPr>
        <w:t>.</w:t>
      </w:r>
      <w:r>
        <w:rPr>
          <w:sz w:val="18"/>
          <w:szCs w:val="18"/>
        </w:rPr>
        <w:t xml:space="preserve"> Childhood </w:t>
      </w:r>
      <w:proofErr w:type="spellStart"/>
      <w:r>
        <w:rPr>
          <w:sz w:val="18"/>
          <w:szCs w:val="18"/>
        </w:rPr>
        <w:t>Electroclinical</w:t>
      </w:r>
      <w:proofErr w:type="spellEnd"/>
      <w:r>
        <w:rPr>
          <w:sz w:val="18"/>
          <w:szCs w:val="18"/>
        </w:rPr>
        <w:t xml:space="preserve"> Syndromes 7:68-92</w:t>
      </w:r>
      <w:r w:rsidR="00F57E18" w:rsidRPr="00F57E18">
        <w:rPr>
          <w:sz w:val="18"/>
          <w:szCs w:val="18"/>
        </w:rPr>
        <w:t>.</w:t>
      </w:r>
    </w:p>
    <w:p w:rsidR="00F57E18" w:rsidRPr="00F57E18" w:rsidRDefault="0015001B" w:rsidP="002E580D">
      <w:pPr>
        <w:pStyle w:val="ListParagraph"/>
        <w:numPr>
          <w:ilvl w:val="0"/>
          <w:numId w:val="1"/>
        </w:numPr>
        <w:tabs>
          <w:tab w:val="left" w:pos="384"/>
        </w:tabs>
        <w:spacing w:line="216" w:lineRule="exact"/>
        <w:ind w:right="-100" w:hanging="283"/>
        <w:rPr>
          <w:sz w:val="18"/>
          <w:szCs w:val="18"/>
        </w:rPr>
      </w:pPr>
      <w:r>
        <w:rPr>
          <w:sz w:val="18"/>
          <w:szCs w:val="18"/>
        </w:rPr>
        <w:t>Rowan, James A. Eugene</w:t>
      </w:r>
      <w:r w:rsidR="00AC0603">
        <w:rPr>
          <w:sz w:val="18"/>
          <w:szCs w:val="18"/>
        </w:rPr>
        <w:t xml:space="preserve"> T (2005) Primer of EEG with a Mini Atlas. The EEG and Epilepsy 4:51-66</w:t>
      </w:r>
    </w:p>
    <w:p w:rsidR="001079AB" w:rsidRDefault="00AC0603" w:rsidP="002E580D">
      <w:pPr>
        <w:pStyle w:val="ListParagraph"/>
        <w:numPr>
          <w:ilvl w:val="0"/>
          <w:numId w:val="1"/>
        </w:numPr>
        <w:tabs>
          <w:tab w:val="left" w:pos="384"/>
        </w:tabs>
        <w:spacing w:before="92" w:line="218" w:lineRule="exact"/>
        <w:ind w:right="-100" w:hanging="283"/>
      </w:pPr>
      <w:proofErr w:type="spellStart"/>
      <w:r>
        <w:rPr>
          <w:sz w:val="18"/>
          <w:szCs w:val="18"/>
        </w:rPr>
        <w:t>Grespel</w:t>
      </w:r>
      <w:proofErr w:type="spellEnd"/>
      <w:r>
        <w:rPr>
          <w:sz w:val="18"/>
          <w:szCs w:val="18"/>
        </w:rPr>
        <w:t xml:space="preserve">, Arielle. Philippe </w:t>
      </w:r>
      <w:proofErr w:type="spellStart"/>
      <w:r>
        <w:rPr>
          <w:sz w:val="18"/>
          <w:szCs w:val="18"/>
        </w:rPr>
        <w:t>Gesisse</w:t>
      </w:r>
      <w:proofErr w:type="spellEnd"/>
      <w:r>
        <w:rPr>
          <w:sz w:val="18"/>
          <w:szCs w:val="18"/>
        </w:rPr>
        <w:t xml:space="preserve">. Michelle Bureau. Pierre </w:t>
      </w:r>
      <w:proofErr w:type="spellStart"/>
      <w:r>
        <w:rPr>
          <w:sz w:val="18"/>
          <w:szCs w:val="18"/>
        </w:rPr>
        <w:t>Genton</w:t>
      </w:r>
      <w:proofErr w:type="spellEnd"/>
      <w:r w:rsidR="002E580D">
        <w:rPr>
          <w:sz w:val="18"/>
          <w:szCs w:val="18"/>
        </w:rPr>
        <w:t xml:space="preserve"> (2006)</w:t>
      </w:r>
      <w:r>
        <w:rPr>
          <w:sz w:val="18"/>
          <w:szCs w:val="18"/>
        </w:rPr>
        <w:t xml:space="preserve">. Atlas of Electroencephalography Volume 2. The </w:t>
      </w:r>
      <w:proofErr w:type="gramStart"/>
      <w:r>
        <w:rPr>
          <w:sz w:val="18"/>
          <w:szCs w:val="18"/>
        </w:rPr>
        <w:t>Epilepsies :</w:t>
      </w:r>
      <w:proofErr w:type="gramEnd"/>
      <w:r>
        <w:rPr>
          <w:sz w:val="18"/>
          <w:szCs w:val="18"/>
        </w:rPr>
        <w:t xml:space="preserve"> EEG and Epileptic Syndromes. 1:1-6</w:t>
      </w:r>
    </w:p>
    <w:p w:rsidR="00F57E18" w:rsidRPr="001079AB" w:rsidRDefault="00AC0603" w:rsidP="002E580D">
      <w:pPr>
        <w:pStyle w:val="BodyText"/>
        <w:numPr>
          <w:ilvl w:val="0"/>
          <w:numId w:val="1"/>
        </w:numPr>
        <w:spacing w:line="218" w:lineRule="exact"/>
        <w:ind w:right="-100"/>
        <w:jc w:val="both"/>
        <w:rPr>
          <w:rFonts w:ascii="Calibri"/>
        </w:rPr>
      </w:pPr>
      <w:proofErr w:type="spellStart"/>
      <w:r>
        <w:rPr>
          <w:rFonts w:ascii="Calibri" w:hAnsi="Calibri"/>
        </w:rPr>
        <w:t>Ebersole</w:t>
      </w:r>
      <w:proofErr w:type="spellEnd"/>
      <w:r>
        <w:rPr>
          <w:rFonts w:ascii="Calibri" w:hAnsi="Calibri"/>
        </w:rPr>
        <w:t xml:space="preserve">, John S. </w:t>
      </w:r>
      <w:proofErr w:type="spellStart"/>
      <w:r>
        <w:rPr>
          <w:rFonts w:ascii="Calibri" w:hAnsi="Calibri"/>
        </w:rPr>
        <w:t>Pedley</w:t>
      </w:r>
      <w:proofErr w:type="spellEnd"/>
      <w:r>
        <w:rPr>
          <w:rFonts w:ascii="Calibri" w:hAnsi="Calibri"/>
        </w:rPr>
        <w:t>. Timothy A. Current Practice of Clinical Ele</w:t>
      </w:r>
      <w:r w:rsidR="002E580D">
        <w:rPr>
          <w:rFonts w:ascii="Calibri" w:hAnsi="Calibri"/>
        </w:rPr>
        <w:t>ctroencephalography Third Edition (2003). Seizures and Epilepsy 17:506-588</w:t>
      </w:r>
      <w:r w:rsidR="00F57E18" w:rsidRPr="00F57E18">
        <w:rPr>
          <w:rFonts w:ascii="Calibri" w:hAnsi="Calibri"/>
        </w:rPr>
        <w:t>.</w:t>
      </w:r>
    </w:p>
    <w:p w:rsidR="001079AB" w:rsidRDefault="001079AB" w:rsidP="00457318">
      <w:pPr>
        <w:spacing w:after="0"/>
        <w:jc w:val="both"/>
        <w:rPr>
          <w:rFonts w:cstheme="minorHAnsi"/>
          <w:color w:val="000000"/>
          <w:sz w:val="18"/>
          <w:szCs w:val="18"/>
          <w:shd w:val="clear" w:color="auto" w:fill="FFFFFF"/>
        </w:rPr>
        <w:sectPr w:rsidR="001079AB" w:rsidSect="001079AB">
          <w:type w:val="continuous"/>
          <w:pgSz w:w="11907" w:h="16839" w:code="9"/>
          <w:pgMar w:top="1440" w:right="1440" w:bottom="1440" w:left="1440" w:header="720" w:footer="720" w:gutter="0"/>
          <w:cols w:num="2" w:space="720"/>
          <w:docGrid w:linePitch="360"/>
        </w:sectPr>
      </w:pPr>
    </w:p>
    <w:p w:rsidR="00F57E18" w:rsidRDefault="00F57E18" w:rsidP="00457318">
      <w:pPr>
        <w:spacing w:after="0"/>
        <w:jc w:val="both"/>
        <w:rPr>
          <w:rFonts w:cstheme="minorHAnsi"/>
          <w:color w:val="000000"/>
          <w:sz w:val="18"/>
          <w:szCs w:val="18"/>
          <w:shd w:val="clear" w:color="auto" w:fill="FFFFFF"/>
        </w:rPr>
      </w:pPr>
    </w:p>
    <w:p w:rsidR="001079AB" w:rsidRDefault="001079AB" w:rsidP="00457318">
      <w:pPr>
        <w:spacing w:after="0"/>
        <w:jc w:val="both"/>
        <w:rPr>
          <w:rFonts w:cstheme="minorHAnsi"/>
          <w:color w:val="000000"/>
          <w:sz w:val="18"/>
          <w:szCs w:val="18"/>
          <w:shd w:val="clear" w:color="auto" w:fill="FFFFFF"/>
        </w:rPr>
      </w:pPr>
    </w:p>
    <w:p w:rsidR="001079AB" w:rsidRDefault="001079AB" w:rsidP="001079AB">
      <w:pPr>
        <w:spacing w:after="0"/>
        <w:jc w:val="center"/>
        <w:rPr>
          <w:rFonts w:cstheme="minorHAnsi"/>
          <w:color w:val="000000"/>
          <w:sz w:val="18"/>
          <w:szCs w:val="18"/>
          <w:shd w:val="clear" w:color="auto" w:fill="FFFFFF"/>
        </w:rPr>
      </w:pPr>
      <w:r>
        <w:rPr>
          <w:rFonts w:ascii="Calibri"/>
          <w:noProof/>
          <w:sz w:val="4"/>
        </w:rPr>
        <mc:AlternateContent>
          <mc:Choice Requires="wpg">
            <w:drawing>
              <wp:inline distT="0" distB="0" distL="0" distR="0" wp14:anchorId="07A8197E" wp14:editId="56E6990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079AB" w:rsidRDefault="001079AB" w:rsidP="001079AB">
      <w:pPr>
        <w:spacing w:after="0"/>
        <w:jc w:val="center"/>
        <w:rPr>
          <w:rFonts w:cstheme="minorHAnsi"/>
          <w:color w:val="000000"/>
          <w:sz w:val="18"/>
          <w:szCs w:val="18"/>
          <w:shd w:val="clear" w:color="auto" w:fill="FFFFFF"/>
        </w:rPr>
      </w:pPr>
    </w:p>
    <w:p w:rsidR="001079AB" w:rsidRPr="001079AB" w:rsidRDefault="001079AB" w:rsidP="00B82A32">
      <w:pPr>
        <w:spacing w:before="92"/>
        <w:ind w:right="4234"/>
        <w:rPr>
          <w:rFonts w:ascii="Arial"/>
        </w:rPr>
      </w:pPr>
      <w:r>
        <w:rPr>
          <w:rFonts w:ascii="Arial"/>
          <w:color w:val="BF5A14"/>
        </w:rPr>
        <w:t xml:space="preserve">  </w:t>
      </w:r>
      <w:r>
        <w:rPr>
          <w:rFonts w:ascii="Arial"/>
          <w:color w:val="BF5A14"/>
        </w:rPr>
        <w:tab/>
      </w:r>
      <w:r w:rsidR="00B82A32">
        <w:rPr>
          <w:rFonts w:ascii="Arial"/>
          <w:noProof/>
          <w:sz w:val="16"/>
          <w:szCs w:val="16"/>
        </w:rPr>
        <w:drawing>
          <wp:inline distT="0" distB="0" distL="0" distR="0" wp14:anchorId="006B3B53" wp14:editId="2CCF85F7">
            <wp:extent cx="771276" cy="983777"/>
            <wp:effectExtent l="0" t="0" r="0" b="6985"/>
            <wp:docPr id="1" name="Picture 1" descr="C:\Users\asus\AppData\Local\Microsoft\Windows\INetCache\Content.Word\IMG_5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asus\AppData\Local\Microsoft\Windows\INetCache\Content.Word\IMG_5678.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6977" b="5085"/>
                    <a:stretch/>
                  </pic:blipFill>
                  <pic:spPr bwMode="auto">
                    <a:xfrm>
                      <a:off x="0" y="0"/>
                      <a:ext cx="776000" cy="989803"/>
                    </a:xfrm>
                    <a:prstGeom prst="rect">
                      <a:avLst/>
                    </a:prstGeom>
                    <a:noFill/>
                    <a:ln>
                      <a:noFill/>
                    </a:ln>
                    <a:extLst>
                      <a:ext uri="{53640926-AAD7-44D8-BBD7-CCE9431645EC}">
                        <a14:shadowObscured xmlns:a14="http://schemas.microsoft.com/office/drawing/2010/main"/>
                      </a:ext>
                    </a:extLst>
                  </pic:spPr>
                </pic:pic>
              </a:graphicData>
            </a:graphic>
          </wp:inline>
        </w:drawing>
      </w:r>
      <w:r w:rsidR="00B82A32">
        <w:rPr>
          <w:rFonts w:ascii="Arial"/>
          <w:color w:val="BF5A14"/>
        </w:rPr>
        <w:t xml:space="preserve"> </w:t>
      </w:r>
      <w:r w:rsidRPr="001079AB">
        <w:rPr>
          <w:rFonts w:ascii="Arial"/>
          <w:color w:val="BF5A14"/>
        </w:rPr>
        <w:t xml:space="preserve">Biography </w:t>
      </w:r>
    </w:p>
    <w:p w:rsidR="001079AB" w:rsidRPr="00B82A32" w:rsidRDefault="001079AB" w:rsidP="001079AB">
      <w:pPr>
        <w:spacing w:line="240" w:lineRule="auto"/>
        <w:jc w:val="both"/>
        <w:rPr>
          <w:rFonts w:asciiTheme="majorHAnsi" w:hAnsiTheme="majorHAnsi" w:cstheme="minorHAnsi"/>
          <w:sz w:val="15"/>
          <w:szCs w:val="15"/>
        </w:rPr>
      </w:pPr>
      <w:r w:rsidRPr="00B82A32">
        <w:rPr>
          <w:rFonts w:asciiTheme="majorHAnsi" w:hAnsiTheme="majorHAnsi" w:cstheme="minorHAnsi"/>
          <w:sz w:val="15"/>
          <w:szCs w:val="15"/>
        </w:rPr>
        <w:t>Sri Hastuti a lecturer and neurologist in aceh province, indonesia country. Because of care and passion in imp</w:t>
      </w:r>
      <w:r w:rsidR="006C7100">
        <w:rPr>
          <w:rFonts w:asciiTheme="majorHAnsi" w:hAnsiTheme="majorHAnsi" w:cstheme="minorHAnsi"/>
          <w:sz w:val="15"/>
          <w:szCs w:val="15"/>
        </w:rPr>
        <w:t xml:space="preserve">roving the health of the world, I </w:t>
      </w:r>
      <w:r w:rsidRPr="00B82A32">
        <w:rPr>
          <w:rFonts w:asciiTheme="majorHAnsi" w:hAnsiTheme="majorHAnsi" w:cstheme="minorHAnsi"/>
          <w:sz w:val="15"/>
          <w:szCs w:val="15"/>
        </w:rPr>
        <w:t xml:space="preserve">went to the faculty of medicine at Syiah </w:t>
      </w:r>
      <w:proofErr w:type="gramStart"/>
      <w:r w:rsidRPr="00B82A32">
        <w:rPr>
          <w:rFonts w:asciiTheme="majorHAnsi" w:hAnsiTheme="majorHAnsi" w:cstheme="minorHAnsi"/>
          <w:sz w:val="15"/>
          <w:szCs w:val="15"/>
        </w:rPr>
        <w:t>kuala university</w:t>
      </w:r>
      <w:proofErr w:type="gramEnd"/>
      <w:r w:rsidRPr="00B82A32">
        <w:rPr>
          <w:rFonts w:asciiTheme="majorHAnsi" w:hAnsiTheme="majorHAnsi" w:cstheme="minorHAnsi"/>
          <w:sz w:val="15"/>
          <w:szCs w:val="15"/>
        </w:rPr>
        <w:t xml:space="preserve"> in aceh in 1996-2002. I dedicate myself in urban area for 3 years. The number of epilepsy cases in the area motivated me to</w:t>
      </w:r>
      <w:r w:rsidR="006C7100">
        <w:rPr>
          <w:rFonts w:asciiTheme="majorHAnsi" w:hAnsiTheme="majorHAnsi" w:cstheme="minorHAnsi"/>
          <w:sz w:val="15"/>
          <w:szCs w:val="15"/>
        </w:rPr>
        <w:t xml:space="preserve"> continue my education. In 2006, </w:t>
      </w:r>
      <w:r w:rsidRPr="00B82A32">
        <w:rPr>
          <w:rFonts w:asciiTheme="majorHAnsi" w:hAnsiTheme="majorHAnsi" w:cstheme="minorHAnsi"/>
          <w:sz w:val="15"/>
          <w:szCs w:val="15"/>
        </w:rPr>
        <w:t xml:space="preserve">I continued my specialist education at the </w:t>
      </w:r>
      <w:proofErr w:type="gramStart"/>
      <w:r w:rsidRPr="00B82A32">
        <w:rPr>
          <w:rFonts w:asciiTheme="majorHAnsi" w:hAnsiTheme="majorHAnsi" w:cstheme="minorHAnsi"/>
          <w:sz w:val="15"/>
          <w:szCs w:val="15"/>
        </w:rPr>
        <w:t>university</w:t>
      </w:r>
      <w:proofErr w:type="gramEnd"/>
      <w:r w:rsidRPr="00B82A32">
        <w:rPr>
          <w:rFonts w:asciiTheme="majorHAnsi" w:hAnsiTheme="majorHAnsi" w:cstheme="minorHAnsi"/>
          <w:sz w:val="15"/>
          <w:szCs w:val="15"/>
        </w:rPr>
        <w:t xml:space="preserve"> of Indonesia until 2010. My thesis title "Factor Influencing Audotoric P300 Wave In Children With Epilepsy" during being neurologist,  I followed "EEG training at PKU Muhammadiyah Hospital, Yogyakarta, Indonesia 2015", "EEG beginner Indonesia Neurological Association, in Manado, Indonesia 2011 ". "EEG advanced Indonesia Neurological Association, Manado, Indonesia 2011". Hands of recording, reading and reporting EEG Indonesia Neurological Association, Surakarta, Indonesia 20</w:t>
      </w:r>
      <w:r w:rsidR="00792375">
        <w:rPr>
          <w:rFonts w:asciiTheme="majorHAnsi" w:hAnsiTheme="majorHAnsi" w:cstheme="minorHAnsi"/>
          <w:sz w:val="15"/>
          <w:szCs w:val="15"/>
        </w:rPr>
        <w:t xml:space="preserve">11 ". In June 2017 to June 2018, </w:t>
      </w:r>
      <w:r w:rsidRPr="00B82A32">
        <w:rPr>
          <w:rFonts w:asciiTheme="majorHAnsi" w:hAnsiTheme="majorHAnsi" w:cstheme="minorHAnsi"/>
          <w:sz w:val="15"/>
          <w:szCs w:val="15"/>
        </w:rPr>
        <w:t xml:space="preserve">I became a </w:t>
      </w:r>
      <w:proofErr w:type="spellStart"/>
      <w:r w:rsidRPr="00B82A32">
        <w:rPr>
          <w:rFonts w:asciiTheme="majorHAnsi" w:hAnsiTheme="majorHAnsi" w:cstheme="minorHAnsi"/>
          <w:sz w:val="15"/>
          <w:szCs w:val="15"/>
        </w:rPr>
        <w:t>neuropediatric</w:t>
      </w:r>
      <w:proofErr w:type="spellEnd"/>
      <w:r w:rsidRPr="00B82A32">
        <w:rPr>
          <w:rFonts w:asciiTheme="majorHAnsi" w:hAnsiTheme="majorHAnsi" w:cstheme="minorHAnsi"/>
          <w:sz w:val="15"/>
          <w:szCs w:val="15"/>
        </w:rPr>
        <w:t xml:space="preserve"> fellow at Uni</w:t>
      </w:r>
      <w:r w:rsidR="00792375">
        <w:rPr>
          <w:rFonts w:asciiTheme="majorHAnsi" w:hAnsiTheme="majorHAnsi" w:cstheme="minorHAnsi"/>
          <w:sz w:val="15"/>
          <w:szCs w:val="15"/>
        </w:rPr>
        <w:t>versity Malaya Medical Center, K</w:t>
      </w:r>
      <w:r w:rsidRPr="00B82A32">
        <w:rPr>
          <w:rFonts w:asciiTheme="majorHAnsi" w:hAnsiTheme="majorHAnsi" w:cstheme="minorHAnsi"/>
          <w:sz w:val="15"/>
          <w:szCs w:val="15"/>
        </w:rPr>
        <w:t xml:space="preserve">uala </w:t>
      </w:r>
      <w:r w:rsidR="00792375">
        <w:rPr>
          <w:rFonts w:asciiTheme="majorHAnsi" w:hAnsiTheme="majorHAnsi" w:cstheme="minorHAnsi"/>
          <w:sz w:val="15"/>
          <w:szCs w:val="15"/>
        </w:rPr>
        <w:t xml:space="preserve">Lumpur. Now I am </w:t>
      </w:r>
      <w:r w:rsidRPr="00B82A32">
        <w:rPr>
          <w:rFonts w:asciiTheme="majorHAnsi" w:hAnsiTheme="majorHAnsi" w:cstheme="minorHAnsi"/>
          <w:sz w:val="15"/>
          <w:szCs w:val="15"/>
        </w:rPr>
        <w:t xml:space="preserve">Staff of Neurology Department, Zainoel Abidin </w:t>
      </w:r>
      <w:r w:rsidR="00792375">
        <w:rPr>
          <w:rFonts w:asciiTheme="majorHAnsi" w:hAnsiTheme="majorHAnsi" w:cstheme="minorHAnsi"/>
          <w:sz w:val="15"/>
          <w:szCs w:val="15"/>
        </w:rPr>
        <w:t>Hospital, Banda Aceh, Indonesia</w:t>
      </w:r>
      <w:r w:rsidRPr="00B82A32">
        <w:rPr>
          <w:rFonts w:asciiTheme="majorHAnsi" w:hAnsiTheme="majorHAnsi" w:cstheme="minorHAnsi"/>
          <w:sz w:val="15"/>
          <w:szCs w:val="15"/>
        </w:rPr>
        <w:t xml:space="preserve">, Staff of NeuroPediatric Division in Neurology Department, Zainoel Abidin </w:t>
      </w:r>
      <w:r w:rsidR="00792375">
        <w:rPr>
          <w:rFonts w:asciiTheme="majorHAnsi" w:hAnsiTheme="majorHAnsi" w:cstheme="minorHAnsi"/>
          <w:sz w:val="15"/>
          <w:szCs w:val="15"/>
        </w:rPr>
        <w:t xml:space="preserve">Hospital, Banda Aceh Indonesia </w:t>
      </w:r>
      <w:r w:rsidRPr="00B82A32">
        <w:rPr>
          <w:rFonts w:asciiTheme="majorHAnsi" w:hAnsiTheme="majorHAnsi" w:cstheme="minorHAnsi"/>
          <w:sz w:val="15"/>
          <w:szCs w:val="15"/>
        </w:rPr>
        <w:t xml:space="preserve">and Lecturer of Medical Faculty, Syiah Kuala Unvercity, </w:t>
      </w:r>
      <w:proofErr w:type="gramStart"/>
      <w:r w:rsidRPr="00B82A32">
        <w:rPr>
          <w:rFonts w:asciiTheme="majorHAnsi" w:hAnsiTheme="majorHAnsi" w:cstheme="minorHAnsi"/>
          <w:sz w:val="15"/>
          <w:szCs w:val="15"/>
        </w:rPr>
        <w:t>Banda</w:t>
      </w:r>
      <w:proofErr w:type="gramEnd"/>
      <w:r w:rsidRPr="00B82A32">
        <w:rPr>
          <w:rFonts w:asciiTheme="majorHAnsi" w:hAnsiTheme="majorHAnsi" w:cstheme="minorHAnsi"/>
          <w:sz w:val="15"/>
          <w:szCs w:val="15"/>
        </w:rPr>
        <w:t xml:space="preserve"> Aceh, Indonesia. I really hope my abstract can be accepted and participate in 3rd world congress on pediatric neurology</w:t>
      </w:r>
    </w:p>
    <w:p w:rsidR="001079AB" w:rsidRPr="00B82A32" w:rsidRDefault="001079AB" w:rsidP="00AD15DA">
      <w:pPr>
        <w:tabs>
          <w:tab w:val="left" w:pos="8931"/>
        </w:tabs>
        <w:spacing w:before="62" w:after="0"/>
        <w:ind w:right="96"/>
        <w:jc w:val="center"/>
        <w:rPr>
          <w:rFonts w:ascii="Arial"/>
          <w:sz w:val="16"/>
          <w:szCs w:val="16"/>
        </w:rPr>
      </w:pPr>
      <w:r w:rsidRPr="00B82A32">
        <w:rPr>
          <w:rFonts w:ascii="Arial"/>
          <w:sz w:val="16"/>
          <w:szCs w:val="16"/>
        </w:rPr>
        <w:t xml:space="preserve">Email: </w:t>
      </w:r>
      <w:hyperlink r:id="rId11" w:history="1">
        <w:r w:rsidR="00B82A32" w:rsidRPr="00B82A32">
          <w:rPr>
            <w:rStyle w:val="Hyperlink"/>
            <w:rFonts w:ascii="Arial"/>
            <w:sz w:val="16"/>
            <w:szCs w:val="16"/>
          </w:rPr>
          <w:t>wiwid.srihastuti@gmail.com</w:t>
        </w:r>
      </w:hyperlink>
    </w:p>
    <w:p w:rsidR="001079AB" w:rsidRPr="00B82A32" w:rsidRDefault="001079AB" w:rsidP="00AD15DA">
      <w:pPr>
        <w:tabs>
          <w:tab w:val="left" w:pos="8931"/>
        </w:tabs>
        <w:spacing w:before="62" w:after="0"/>
        <w:ind w:right="96"/>
        <w:jc w:val="center"/>
        <w:rPr>
          <w:rStyle w:val="Hyperlink"/>
          <w:rFonts w:ascii="Arial"/>
          <w:color w:val="auto"/>
          <w:sz w:val="16"/>
          <w:szCs w:val="16"/>
        </w:rPr>
      </w:pPr>
      <w:proofErr w:type="gramStart"/>
      <w:r w:rsidRPr="00B82A32">
        <w:rPr>
          <w:rFonts w:ascii="Arial"/>
          <w:sz w:val="16"/>
          <w:szCs w:val="16"/>
        </w:rPr>
        <w:t>Phone :</w:t>
      </w:r>
      <w:proofErr w:type="gramEnd"/>
      <w:r w:rsidRPr="00B82A32">
        <w:rPr>
          <w:rFonts w:ascii="Arial"/>
          <w:sz w:val="16"/>
          <w:szCs w:val="16"/>
        </w:rPr>
        <w:t xml:space="preserve"> +62 </w:t>
      </w:r>
      <w:r w:rsidR="006C7100">
        <w:rPr>
          <w:rFonts w:ascii="Arial"/>
          <w:sz w:val="16"/>
          <w:szCs w:val="16"/>
        </w:rPr>
        <w:t>8116898786</w:t>
      </w:r>
    </w:p>
    <w:p w:rsidR="001079AB" w:rsidRPr="001079AB" w:rsidRDefault="001079AB" w:rsidP="001079AB">
      <w:pPr>
        <w:spacing w:after="0"/>
        <w:jc w:val="both"/>
        <w:rPr>
          <w:rFonts w:cstheme="minorHAnsi"/>
          <w:b/>
          <w:color w:val="000000"/>
          <w:sz w:val="18"/>
          <w:szCs w:val="18"/>
          <w:shd w:val="clear" w:color="auto" w:fill="FFFFFF"/>
        </w:rPr>
      </w:pPr>
    </w:p>
    <w:sectPr w:rsidR="001079AB" w:rsidRPr="001079AB" w:rsidSect="001079AB">
      <w:type w:val="continuous"/>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64B"/>
    <w:rsid w:val="00044615"/>
    <w:rsid w:val="00091382"/>
    <w:rsid w:val="001079AB"/>
    <w:rsid w:val="0015001B"/>
    <w:rsid w:val="002E580D"/>
    <w:rsid w:val="00457318"/>
    <w:rsid w:val="004C119D"/>
    <w:rsid w:val="00615647"/>
    <w:rsid w:val="006C7100"/>
    <w:rsid w:val="00792375"/>
    <w:rsid w:val="00A53D6B"/>
    <w:rsid w:val="00AC0603"/>
    <w:rsid w:val="00AD15DA"/>
    <w:rsid w:val="00B82A32"/>
    <w:rsid w:val="00CE10FC"/>
    <w:rsid w:val="00D57FE6"/>
    <w:rsid w:val="00D66336"/>
    <w:rsid w:val="00DF764B"/>
    <w:rsid w:val="00F5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F764B"/>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F764B"/>
    <w:rPr>
      <w:rFonts w:ascii="Minion Pro" w:eastAsia="Minion Pro" w:hAnsi="Minion Pro" w:cs="Minion Pro"/>
      <w:b/>
      <w:bCs/>
      <w:sz w:val="36"/>
      <w:szCs w:val="36"/>
    </w:rPr>
  </w:style>
  <w:style w:type="paragraph" w:styleId="BodyText">
    <w:name w:val="Body Text"/>
    <w:basedOn w:val="Normal"/>
    <w:link w:val="BodyTextChar"/>
    <w:uiPriority w:val="1"/>
    <w:qFormat/>
    <w:rsid w:val="00F57E1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57E18"/>
    <w:rPr>
      <w:rFonts w:ascii="Tw Cen MT" w:eastAsia="Tw Cen MT" w:hAnsi="Tw Cen MT" w:cs="Tw Cen MT"/>
      <w:sz w:val="18"/>
      <w:szCs w:val="18"/>
    </w:rPr>
  </w:style>
  <w:style w:type="paragraph" w:styleId="ListParagraph">
    <w:name w:val="List Paragraph"/>
    <w:basedOn w:val="Normal"/>
    <w:uiPriority w:val="1"/>
    <w:qFormat/>
    <w:rsid w:val="00F57E18"/>
    <w:pPr>
      <w:widowControl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079AB"/>
    <w:rPr>
      <w:color w:val="0000FF" w:themeColor="hyperlink"/>
      <w:u w:val="single"/>
    </w:rPr>
  </w:style>
  <w:style w:type="paragraph" w:styleId="BalloonText">
    <w:name w:val="Balloon Text"/>
    <w:basedOn w:val="Normal"/>
    <w:link w:val="BalloonTextChar"/>
    <w:uiPriority w:val="99"/>
    <w:semiHidden/>
    <w:unhideWhenUsed/>
    <w:rsid w:val="00B82A32"/>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B82A32"/>
    <w:rPr>
      <w:rFonts w:ascii="Tahoma" w:hAnsi="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F764B"/>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F764B"/>
    <w:rPr>
      <w:rFonts w:ascii="Minion Pro" w:eastAsia="Minion Pro" w:hAnsi="Minion Pro" w:cs="Minion Pro"/>
      <w:b/>
      <w:bCs/>
      <w:sz w:val="36"/>
      <w:szCs w:val="36"/>
    </w:rPr>
  </w:style>
  <w:style w:type="paragraph" w:styleId="BodyText">
    <w:name w:val="Body Text"/>
    <w:basedOn w:val="Normal"/>
    <w:link w:val="BodyTextChar"/>
    <w:uiPriority w:val="1"/>
    <w:qFormat/>
    <w:rsid w:val="00F57E1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F57E18"/>
    <w:rPr>
      <w:rFonts w:ascii="Tw Cen MT" w:eastAsia="Tw Cen MT" w:hAnsi="Tw Cen MT" w:cs="Tw Cen MT"/>
      <w:sz w:val="18"/>
      <w:szCs w:val="18"/>
    </w:rPr>
  </w:style>
  <w:style w:type="paragraph" w:styleId="ListParagraph">
    <w:name w:val="List Paragraph"/>
    <w:basedOn w:val="Normal"/>
    <w:uiPriority w:val="1"/>
    <w:qFormat/>
    <w:rsid w:val="00F57E18"/>
    <w:pPr>
      <w:widowControl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079AB"/>
    <w:rPr>
      <w:color w:val="0000FF" w:themeColor="hyperlink"/>
      <w:u w:val="single"/>
    </w:rPr>
  </w:style>
  <w:style w:type="paragraph" w:styleId="BalloonText">
    <w:name w:val="Balloon Text"/>
    <w:basedOn w:val="Normal"/>
    <w:link w:val="BalloonTextChar"/>
    <w:uiPriority w:val="99"/>
    <w:semiHidden/>
    <w:unhideWhenUsed/>
    <w:rsid w:val="00B82A32"/>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B82A32"/>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wiwid.srihastuti@gmail.com"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2018-07-07T10:40:00Z</dcterms:created>
  <dcterms:modified xsi:type="dcterms:W3CDTF">2018-07-07T10:40:00Z</dcterms:modified>
</cp:coreProperties>
</file>