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982415" w:rsidRDefault="005D6BF0" w:rsidP="00494130">
      <w:pPr>
        <w:pStyle w:val="1"/>
        <w:spacing w:before="170"/>
        <w:ind w:left="0"/>
        <w:rPr>
          <w:color w:val="0070C0"/>
        </w:rPr>
      </w:pPr>
      <w:r>
        <w:rPr>
          <w:rFonts w:ascii="Times New Roman" w:eastAsia="Times New Roman" w:hAnsi="Times New Roman"/>
          <w:color w:val="0070C0"/>
          <w:spacing w:val="-4"/>
        </w:rPr>
        <w:t>M</w:t>
      </w:r>
      <w:r w:rsidR="00982415" w:rsidRPr="00982415">
        <w:rPr>
          <w:rFonts w:ascii="Times New Roman" w:eastAsia="Times New Roman" w:hAnsi="Times New Roman"/>
          <w:color w:val="0070C0"/>
        </w:rPr>
        <w:t>elat</w:t>
      </w:r>
      <w:bookmarkStart w:id="0" w:name="_GoBack"/>
      <w:bookmarkEnd w:id="0"/>
      <w:r w:rsidR="00982415" w:rsidRPr="00982415">
        <w:rPr>
          <w:rFonts w:ascii="Times New Roman" w:eastAsia="Times New Roman" w:hAnsi="Times New Roman"/>
          <w:color w:val="0070C0"/>
        </w:rPr>
        <w:t>onin</w:t>
      </w:r>
      <w:r>
        <w:rPr>
          <w:rFonts w:ascii="Times New Roman" w:eastAsia="Times New Roman" w:hAnsi="Times New Roman"/>
          <w:color w:val="0070C0"/>
        </w:rPr>
        <w:t>: t</w:t>
      </w:r>
      <w:r w:rsidRPr="00982415">
        <w:rPr>
          <w:rFonts w:ascii="Times New Roman" w:eastAsia="Times New Roman" w:hAnsi="Times New Roman"/>
          <w:color w:val="0070C0"/>
        </w:rPr>
        <w:t>he</w:t>
      </w:r>
      <w:r w:rsidRPr="00982415">
        <w:rPr>
          <w:rFonts w:ascii="Times New Roman" w:eastAsia="Times New Roman" w:hAnsi="Times New Roman"/>
          <w:color w:val="0070C0"/>
          <w:spacing w:val="1"/>
        </w:rPr>
        <w:t xml:space="preserve"> </w:t>
      </w:r>
      <w:r>
        <w:rPr>
          <w:rFonts w:ascii="Times New Roman" w:eastAsia="Times New Roman" w:hAnsi="Times New Roman"/>
          <w:color w:val="0070C0"/>
          <w:spacing w:val="1"/>
        </w:rPr>
        <w:t xml:space="preserve">its </w:t>
      </w:r>
      <w:r w:rsidRPr="00982415">
        <w:rPr>
          <w:rFonts w:ascii="Times New Roman" w:eastAsia="Times New Roman" w:hAnsi="Times New Roman"/>
          <w:color w:val="0070C0"/>
        </w:rPr>
        <w:t>role</w:t>
      </w:r>
      <w:r w:rsidRPr="00982415">
        <w:rPr>
          <w:rFonts w:ascii="Times New Roman" w:eastAsia="Times New Roman" w:hAnsi="Times New Roman"/>
          <w:color w:val="0070C0"/>
          <w:spacing w:val="2"/>
        </w:rPr>
        <w:t xml:space="preserve"> </w:t>
      </w:r>
      <w:r w:rsidR="00982415" w:rsidRPr="00982415">
        <w:rPr>
          <w:rFonts w:ascii="Times New Roman" w:eastAsia="Times New Roman" w:hAnsi="Times New Roman"/>
          <w:color w:val="0070C0"/>
        </w:rPr>
        <w:t>in</w:t>
      </w:r>
      <w:r w:rsidR="00982415" w:rsidRPr="00982415">
        <w:rPr>
          <w:rFonts w:ascii="Times New Roman" w:eastAsia="Times New Roman" w:hAnsi="Times New Roman"/>
          <w:color w:val="0070C0"/>
          <w:spacing w:val="2"/>
        </w:rPr>
        <w:t xml:space="preserve"> </w:t>
      </w:r>
      <w:r w:rsidR="00982415" w:rsidRPr="00982415">
        <w:rPr>
          <w:rFonts w:ascii="Times New Roman" w:eastAsia="Times New Roman" w:hAnsi="Times New Roman"/>
          <w:color w:val="0070C0"/>
          <w:spacing w:val="-3"/>
        </w:rPr>
        <w:t>t</w:t>
      </w:r>
      <w:r w:rsidR="00982415" w:rsidRPr="00982415">
        <w:rPr>
          <w:rFonts w:ascii="Times New Roman" w:eastAsia="Times New Roman" w:hAnsi="Times New Roman"/>
          <w:color w:val="0070C0"/>
        </w:rPr>
        <w:t>he develop</w:t>
      </w:r>
      <w:r w:rsidR="00982415" w:rsidRPr="00982415">
        <w:rPr>
          <w:rFonts w:ascii="Times New Roman" w:eastAsia="Times New Roman" w:hAnsi="Times New Roman"/>
          <w:color w:val="0070C0"/>
          <w:spacing w:val="-3"/>
        </w:rPr>
        <w:t>m</w:t>
      </w:r>
      <w:r w:rsidR="00982415" w:rsidRPr="00982415">
        <w:rPr>
          <w:rFonts w:ascii="Times New Roman" w:eastAsia="Times New Roman" w:hAnsi="Times New Roman"/>
          <w:color w:val="0070C0"/>
        </w:rPr>
        <w:t>ent</w:t>
      </w:r>
      <w:r w:rsidR="00982415" w:rsidRPr="00982415">
        <w:rPr>
          <w:rFonts w:ascii="Times New Roman" w:eastAsia="Times New Roman" w:hAnsi="Times New Roman"/>
          <w:color w:val="0070C0"/>
          <w:spacing w:val="1"/>
        </w:rPr>
        <w:t xml:space="preserve"> </w:t>
      </w:r>
      <w:r w:rsidR="00982415" w:rsidRPr="00982415">
        <w:rPr>
          <w:rFonts w:ascii="Times New Roman" w:eastAsia="Times New Roman" w:hAnsi="Times New Roman"/>
          <w:color w:val="0070C0"/>
        </w:rPr>
        <w:t>of</w:t>
      </w:r>
      <w:r w:rsidR="00982415" w:rsidRPr="00982415">
        <w:rPr>
          <w:rFonts w:ascii="Times New Roman" w:eastAsia="Times New Roman" w:hAnsi="Times New Roman"/>
          <w:color w:val="0070C0"/>
          <w:spacing w:val="2"/>
        </w:rPr>
        <w:t xml:space="preserve"> </w:t>
      </w:r>
      <w:r w:rsidR="00982415" w:rsidRPr="00982415">
        <w:rPr>
          <w:rFonts w:ascii="Times New Roman" w:eastAsia="Times New Roman" w:hAnsi="Times New Roman"/>
          <w:color w:val="0070C0"/>
        </w:rPr>
        <w:t>epilept</w:t>
      </w:r>
      <w:r w:rsidR="00982415" w:rsidRPr="00982415">
        <w:rPr>
          <w:rFonts w:ascii="Times New Roman" w:eastAsia="Times New Roman" w:hAnsi="Times New Roman"/>
          <w:color w:val="0070C0"/>
          <w:spacing w:val="-3"/>
        </w:rPr>
        <w:t>i</w:t>
      </w:r>
      <w:r w:rsidR="00982415" w:rsidRPr="00982415">
        <w:rPr>
          <w:rFonts w:ascii="Times New Roman" w:eastAsia="Times New Roman" w:hAnsi="Times New Roman"/>
          <w:color w:val="0070C0"/>
        </w:rPr>
        <w:t>c</w:t>
      </w:r>
      <w:r w:rsidR="00982415" w:rsidRPr="00982415">
        <w:rPr>
          <w:rFonts w:ascii="Times New Roman" w:eastAsia="Times New Roman" w:hAnsi="Times New Roman"/>
          <w:color w:val="0070C0"/>
          <w:spacing w:val="1"/>
        </w:rPr>
        <w:t xml:space="preserve"> </w:t>
      </w:r>
      <w:r w:rsidR="00982415" w:rsidRPr="00982415">
        <w:rPr>
          <w:rFonts w:ascii="Times New Roman" w:eastAsia="Times New Roman" w:hAnsi="Times New Roman"/>
          <w:color w:val="0070C0"/>
        </w:rPr>
        <w:t>seizures</w:t>
      </w:r>
    </w:p>
    <w:p w:rsidR="005973B9" w:rsidRDefault="00982415" w:rsidP="005973B9">
      <w:pPr>
        <w:pStyle w:val="a3"/>
        <w:spacing w:before="73" w:line="198" w:lineRule="exact"/>
        <w:ind w:left="100" w:right="5987"/>
        <w:rPr>
          <w:rFonts w:ascii="Times New Roman" w:eastAsia="Times New Roman" w:hAnsi="Times New Roman"/>
          <w:color w:val="000000"/>
          <w:sz w:val="28"/>
          <w:szCs w:val="28"/>
        </w:rPr>
      </w:pPr>
      <w:proofErr w:type="spellStart"/>
      <w:r w:rsidRPr="00354DB0">
        <w:rPr>
          <w:rFonts w:ascii="Times New Roman" w:eastAsia="Times New Roman" w:hAnsi="Times New Roman"/>
          <w:b/>
          <w:bCs/>
          <w:color w:val="000000"/>
          <w:spacing w:val="-2"/>
          <w:sz w:val="28"/>
          <w:szCs w:val="28"/>
        </w:rPr>
        <w:t>V</w:t>
      </w:r>
      <w:r w:rsidRPr="00354DB0">
        <w:rPr>
          <w:rFonts w:ascii="Times New Roman" w:eastAsia="Times New Roman" w:hAnsi="Times New Roman"/>
          <w:b/>
          <w:bCs/>
          <w:color w:val="000000"/>
          <w:sz w:val="28"/>
          <w:szCs w:val="28"/>
        </w:rPr>
        <w:t>o</w:t>
      </w:r>
      <w:r w:rsidRPr="00354DB0">
        <w:rPr>
          <w:rFonts w:ascii="Times New Roman" w:eastAsia="Times New Roman" w:hAnsi="Times New Roman"/>
          <w:b/>
          <w:bCs/>
          <w:color w:val="000000"/>
          <w:spacing w:val="-2"/>
          <w:sz w:val="28"/>
          <w:szCs w:val="28"/>
        </w:rPr>
        <w:t>i</w:t>
      </w:r>
      <w:r w:rsidRPr="00354DB0">
        <w:rPr>
          <w:rFonts w:ascii="Times New Roman" w:eastAsia="Times New Roman" w:hAnsi="Times New Roman"/>
          <w:b/>
          <w:bCs/>
          <w:color w:val="000000"/>
          <w:spacing w:val="2"/>
          <w:sz w:val="28"/>
          <w:szCs w:val="28"/>
        </w:rPr>
        <w:t>t</w:t>
      </w:r>
      <w:r w:rsidRPr="00354DB0">
        <w:rPr>
          <w:rFonts w:ascii="Times New Roman" w:eastAsia="Times New Roman" w:hAnsi="Times New Roman"/>
          <w:b/>
          <w:bCs/>
          <w:color w:val="000000"/>
          <w:spacing w:val="-1"/>
          <w:sz w:val="28"/>
          <w:szCs w:val="28"/>
        </w:rPr>
        <w:t>i</w:t>
      </w:r>
      <w:r w:rsidRPr="00354DB0">
        <w:rPr>
          <w:rFonts w:ascii="Times New Roman" w:eastAsia="Times New Roman" w:hAnsi="Times New Roman"/>
          <w:b/>
          <w:bCs/>
          <w:color w:val="000000"/>
          <w:sz w:val="28"/>
          <w:szCs w:val="28"/>
        </w:rPr>
        <w:t>uk</w:t>
      </w:r>
      <w:proofErr w:type="spellEnd"/>
      <w:r w:rsidRPr="00354DB0">
        <w:rPr>
          <w:rFonts w:ascii="Times New Roman" w:eastAsia="Times New Roman" w:hAnsi="Times New Roman"/>
          <w:color w:val="000000"/>
          <w:spacing w:val="5"/>
          <w:sz w:val="28"/>
          <w:szCs w:val="28"/>
        </w:rPr>
        <w:t xml:space="preserve"> </w:t>
      </w:r>
      <w:r w:rsidRPr="00354DB0">
        <w:rPr>
          <w:rFonts w:ascii="Times New Roman" w:eastAsia="Times New Roman" w:hAnsi="Times New Roman"/>
          <w:b/>
          <w:bCs/>
          <w:color w:val="000000"/>
          <w:spacing w:val="-1"/>
          <w:sz w:val="28"/>
          <w:szCs w:val="28"/>
        </w:rPr>
        <w:t>A</w:t>
      </w:r>
      <w:r w:rsidRPr="00354DB0">
        <w:rPr>
          <w:rFonts w:ascii="Times New Roman" w:eastAsia="Times New Roman" w:hAnsi="Times New Roman"/>
          <w:b/>
          <w:bCs/>
          <w:color w:val="000000"/>
          <w:spacing w:val="2"/>
          <w:sz w:val="28"/>
          <w:szCs w:val="28"/>
        </w:rPr>
        <w:t>.</w:t>
      </w:r>
      <w:r w:rsidRPr="00354DB0">
        <w:rPr>
          <w:rFonts w:ascii="Times New Roman" w:eastAsia="Times New Roman" w:hAnsi="Times New Roman"/>
          <w:color w:val="000000"/>
          <w:spacing w:val="-1"/>
          <w:position w:val="13"/>
        </w:rPr>
        <w:t>1</w:t>
      </w:r>
      <w:r w:rsidRPr="00354DB0">
        <w:rPr>
          <w:rFonts w:ascii="Times New Roman" w:eastAsia="Times New Roman" w:hAnsi="Times New Roman"/>
          <w:color w:val="000000"/>
          <w:sz w:val="28"/>
          <w:szCs w:val="28"/>
        </w:rPr>
        <w:t>,</w:t>
      </w:r>
      <w:r w:rsidRPr="00354DB0">
        <w:rPr>
          <w:rFonts w:ascii="Times New Roman" w:eastAsia="Times New Roman" w:hAnsi="Times New Roman"/>
          <w:color w:val="000000"/>
          <w:spacing w:val="2"/>
          <w:sz w:val="28"/>
          <w:szCs w:val="28"/>
        </w:rPr>
        <w:t xml:space="preserve"> </w:t>
      </w:r>
      <w:proofErr w:type="spellStart"/>
      <w:r w:rsidRPr="00354DB0">
        <w:rPr>
          <w:rFonts w:ascii="Times New Roman" w:eastAsia="Times New Roman" w:hAnsi="Times New Roman"/>
          <w:color w:val="000000"/>
          <w:spacing w:val="-2"/>
          <w:sz w:val="28"/>
          <w:szCs w:val="28"/>
        </w:rPr>
        <w:t>Lit</w:t>
      </w:r>
      <w:r w:rsidRPr="00354DB0">
        <w:rPr>
          <w:rFonts w:ascii="Times New Roman" w:eastAsia="Times New Roman" w:hAnsi="Times New Roman"/>
          <w:color w:val="000000"/>
          <w:sz w:val="28"/>
          <w:szCs w:val="28"/>
        </w:rPr>
        <w:t>o</w:t>
      </w:r>
      <w:r w:rsidRPr="00354DB0">
        <w:rPr>
          <w:rFonts w:ascii="Times New Roman" w:eastAsia="Times New Roman" w:hAnsi="Times New Roman"/>
          <w:color w:val="000000"/>
          <w:spacing w:val="-4"/>
          <w:sz w:val="28"/>
          <w:szCs w:val="28"/>
        </w:rPr>
        <w:t>v</w:t>
      </w:r>
      <w:r w:rsidRPr="00354DB0">
        <w:rPr>
          <w:rFonts w:ascii="Times New Roman" w:eastAsia="Times New Roman" w:hAnsi="Times New Roman"/>
          <w:color w:val="000000"/>
          <w:sz w:val="28"/>
          <w:szCs w:val="28"/>
        </w:rPr>
        <w:t>c</w:t>
      </w:r>
      <w:r w:rsidRPr="00354DB0">
        <w:rPr>
          <w:rFonts w:ascii="Times New Roman" w:eastAsia="Times New Roman" w:hAnsi="Times New Roman"/>
          <w:color w:val="000000"/>
          <w:spacing w:val="3"/>
          <w:sz w:val="28"/>
          <w:szCs w:val="28"/>
        </w:rPr>
        <w:t>h</w:t>
      </w:r>
      <w:r w:rsidRPr="00354DB0">
        <w:rPr>
          <w:rFonts w:ascii="Times New Roman" w:eastAsia="Times New Roman" w:hAnsi="Times New Roman"/>
          <w:color w:val="000000"/>
          <w:spacing w:val="-3"/>
          <w:sz w:val="28"/>
          <w:szCs w:val="28"/>
        </w:rPr>
        <w:t>e</w:t>
      </w:r>
      <w:r w:rsidRPr="00354DB0">
        <w:rPr>
          <w:rFonts w:ascii="Times New Roman" w:eastAsia="Times New Roman" w:hAnsi="Times New Roman"/>
          <w:color w:val="000000"/>
          <w:sz w:val="28"/>
          <w:szCs w:val="28"/>
        </w:rPr>
        <w:t>n</w:t>
      </w:r>
      <w:r w:rsidRPr="00354DB0">
        <w:rPr>
          <w:rFonts w:ascii="Times New Roman" w:eastAsia="Times New Roman" w:hAnsi="Times New Roman"/>
          <w:color w:val="000000"/>
          <w:spacing w:val="2"/>
          <w:sz w:val="28"/>
          <w:szCs w:val="28"/>
        </w:rPr>
        <w:t>k</w:t>
      </w:r>
      <w:r w:rsidRPr="00354DB0">
        <w:rPr>
          <w:rFonts w:ascii="Times New Roman" w:eastAsia="Times New Roman" w:hAnsi="Times New Roman"/>
          <w:color w:val="000000"/>
          <w:sz w:val="28"/>
          <w:szCs w:val="28"/>
        </w:rPr>
        <w:t>o</w:t>
      </w:r>
      <w:proofErr w:type="spellEnd"/>
      <w:r w:rsidRPr="00354DB0">
        <w:rPr>
          <w:rFonts w:ascii="Times New Roman" w:eastAsia="Times New Roman" w:hAnsi="Times New Roman"/>
          <w:color w:val="000000"/>
          <w:spacing w:val="2"/>
          <w:sz w:val="28"/>
          <w:szCs w:val="28"/>
        </w:rPr>
        <w:t xml:space="preserve"> </w:t>
      </w:r>
      <w:r w:rsidRPr="00354DB0">
        <w:rPr>
          <w:rFonts w:ascii="Times New Roman" w:eastAsia="Times New Roman" w:hAnsi="Times New Roman"/>
          <w:color w:val="000000"/>
          <w:spacing w:val="-2"/>
          <w:sz w:val="28"/>
          <w:szCs w:val="28"/>
        </w:rPr>
        <w:t>T</w:t>
      </w:r>
      <w:r w:rsidRPr="00354DB0">
        <w:rPr>
          <w:rFonts w:ascii="Times New Roman" w:eastAsia="Times New Roman" w:hAnsi="Times New Roman"/>
          <w:color w:val="000000"/>
          <w:spacing w:val="4"/>
          <w:sz w:val="28"/>
          <w:szCs w:val="28"/>
        </w:rPr>
        <w:t>.</w:t>
      </w:r>
      <w:r>
        <w:rPr>
          <w:rFonts w:ascii="Times New Roman" w:eastAsia="Times New Roman" w:hAnsi="Times New Roman"/>
          <w:color w:val="000000"/>
          <w:spacing w:val="1"/>
          <w:position w:val="13"/>
        </w:rPr>
        <w:t>1</w:t>
      </w:r>
      <w:r w:rsidRPr="00354DB0">
        <w:rPr>
          <w:rFonts w:ascii="Times New Roman" w:eastAsia="Times New Roman" w:hAnsi="Times New Roman"/>
          <w:color w:val="000000"/>
          <w:sz w:val="28"/>
          <w:szCs w:val="28"/>
        </w:rPr>
        <w:t>,</w:t>
      </w:r>
    </w:p>
    <w:p w:rsidR="00AE3E37" w:rsidRDefault="00982415" w:rsidP="00982415">
      <w:pPr>
        <w:pStyle w:val="a3"/>
        <w:spacing w:before="73" w:line="198" w:lineRule="exact"/>
        <w:ind w:left="100" w:right="5987"/>
        <w:rPr>
          <w:rFonts w:ascii="Times New Roman" w:eastAsia="Times New Roman" w:hAnsi="Times New Roman"/>
          <w:i/>
          <w:iCs/>
          <w:color w:val="000000"/>
          <w:sz w:val="20"/>
          <w:szCs w:val="20"/>
        </w:rPr>
      </w:pPr>
      <w:r w:rsidRPr="00982415">
        <w:rPr>
          <w:rFonts w:ascii="Times New Roman" w:eastAsia="Times New Roman" w:hAnsi="Times New Roman"/>
          <w:i/>
          <w:iCs/>
          <w:color w:val="000000"/>
          <w:position w:val="11"/>
          <w:sz w:val="20"/>
          <w:szCs w:val="20"/>
        </w:rPr>
        <w:t>1</w:t>
      </w:r>
      <w:proofErr w:type="spellStart"/>
      <w:r w:rsidRPr="00982415">
        <w:rPr>
          <w:rFonts w:ascii="Times New Roman" w:eastAsia="Times New Roman" w:hAnsi="Times New Roman"/>
          <w:i/>
          <w:iCs/>
          <w:color w:val="000000"/>
          <w:sz w:val="20"/>
          <w:szCs w:val="20"/>
        </w:rPr>
        <w:t>Kha</w:t>
      </w:r>
      <w:r w:rsidRPr="00982415">
        <w:rPr>
          <w:rFonts w:ascii="Times New Roman" w:eastAsia="Times New Roman" w:hAnsi="Times New Roman"/>
          <w:i/>
          <w:iCs/>
          <w:color w:val="000000"/>
          <w:spacing w:val="-1"/>
          <w:sz w:val="20"/>
          <w:szCs w:val="20"/>
        </w:rPr>
        <w:t>r</w:t>
      </w:r>
      <w:r w:rsidRPr="00982415">
        <w:rPr>
          <w:rFonts w:ascii="Times New Roman" w:eastAsia="Times New Roman" w:hAnsi="Times New Roman"/>
          <w:i/>
          <w:iCs/>
          <w:color w:val="000000"/>
          <w:sz w:val="20"/>
          <w:szCs w:val="20"/>
        </w:rPr>
        <w:t>k</w:t>
      </w:r>
      <w:r w:rsidRPr="00982415">
        <w:rPr>
          <w:rFonts w:ascii="Times New Roman" w:eastAsia="Times New Roman" w:hAnsi="Times New Roman"/>
          <w:i/>
          <w:iCs/>
          <w:color w:val="000000"/>
          <w:spacing w:val="1"/>
          <w:sz w:val="20"/>
          <w:szCs w:val="20"/>
        </w:rPr>
        <w:t>i</w:t>
      </w:r>
      <w:r w:rsidRPr="00982415">
        <w:rPr>
          <w:rFonts w:ascii="Times New Roman" w:eastAsia="Times New Roman" w:hAnsi="Times New Roman"/>
          <w:i/>
          <w:iCs/>
          <w:color w:val="000000"/>
          <w:sz w:val="20"/>
          <w:szCs w:val="20"/>
        </w:rPr>
        <w:t>v</w:t>
      </w:r>
      <w:proofErr w:type="spellEnd"/>
      <w:r w:rsidRPr="00982415">
        <w:rPr>
          <w:rFonts w:ascii="Times New Roman" w:eastAsia="Times New Roman" w:hAnsi="Times New Roman"/>
          <w:color w:val="000000"/>
          <w:spacing w:val="153"/>
          <w:sz w:val="20"/>
          <w:szCs w:val="20"/>
        </w:rPr>
        <w:t xml:space="preserve"> </w:t>
      </w:r>
      <w:r w:rsidRPr="00982415">
        <w:rPr>
          <w:rFonts w:ascii="Times New Roman" w:eastAsia="Times New Roman" w:hAnsi="Times New Roman"/>
          <w:i/>
          <w:iCs/>
          <w:color w:val="000000"/>
          <w:sz w:val="20"/>
          <w:szCs w:val="20"/>
        </w:rPr>
        <w:t>M</w:t>
      </w:r>
      <w:r w:rsidRPr="00982415">
        <w:rPr>
          <w:rFonts w:ascii="Times New Roman" w:eastAsia="Times New Roman" w:hAnsi="Times New Roman"/>
          <w:i/>
          <w:iCs/>
          <w:color w:val="000000"/>
          <w:spacing w:val="1"/>
          <w:sz w:val="20"/>
          <w:szCs w:val="20"/>
        </w:rPr>
        <w:t>e</w:t>
      </w:r>
      <w:r w:rsidRPr="00982415">
        <w:rPr>
          <w:rFonts w:ascii="Times New Roman" w:eastAsia="Times New Roman" w:hAnsi="Times New Roman"/>
          <w:i/>
          <w:iCs/>
          <w:color w:val="000000"/>
          <w:spacing w:val="-3"/>
          <w:sz w:val="20"/>
          <w:szCs w:val="20"/>
        </w:rPr>
        <w:t>d</w:t>
      </w:r>
      <w:r w:rsidRPr="00982415">
        <w:rPr>
          <w:rFonts w:ascii="Times New Roman" w:eastAsia="Times New Roman" w:hAnsi="Times New Roman"/>
          <w:i/>
          <w:iCs/>
          <w:color w:val="000000"/>
          <w:sz w:val="20"/>
          <w:szCs w:val="20"/>
        </w:rPr>
        <w:t>i</w:t>
      </w:r>
      <w:r w:rsidRPr="00982415">
        <w:rPr>
          <w:rFonts w:ascii="Times New Roman" w:eastAsia="Times New Roman" w:hAnsi="Times New Roman"/>
          <w:i/>
          <w:iCs/>
          <w:color w:val="000000"/>
          <w:spacing w:val="1"/>
          <w:sz w:val="20"/>
          <w:szCs w:val="20"/>
        </w:rPr>
        <w:t>c</w:t>
      </w:r>
      <w:r w:rsidRPr="00982415">
        <w:rPr>
          <w:rFonts w:ascii="Times New Roman" w:eastAsia="Times New Roman" w:hAnsi="Times New Roman"/>
          <w:i/>
          <w:iCs/>
          <w:color w:val="000000"/>
          <w:sz w:val="20"/>
          <w:szCs w:val="20"/>
        </w:rPr>
        <w:t>al</w:t>
      </w:r>
      <w:r w:rsidRPr="00982415">
        <w:rPr>
          <w:rFonts w:ascii="Times New Roman" w:eastAsia="Times New Roman" w:hAnsi="Times New Roman"/>
          <w:color w:val="000000"/>
          <w:spacing w:val="149"/>
          <w:sz w:val="20"/>
          <w:szCs w:val="20"/>
        </w:rPr>
        <w:t xml:space="preserve"> </w:t>
      </w:r>
      <w:r w:rsidRPr="00982415">
        <w:rPr>
          <w:rFonts w:ascii="Times New Roman" w:eastAsia="Times New Roman" w:hAnsi="Times New Roman"/>
          <w:i/>
          <w:iCs/>
          <w:color w:val="000000"/>
          <w:spacing w:val="1"/>
          <w:sz w:val="20"/>
          <w:szCs w:val="20"/>
        </w:rPr>
        <w:t>A</w:t>
      </w:r>
      <w:r w:rsidRPr="00982415">
        <w:rPr>
          <w:rFonts w:ascii="Times New Roman" w:eastAsia="Times New Roman" w:hAnsi="Times New Roman"/>
          <w:i/>
          <w:iCs/>
          <w:color w:val="000000"/>
          <w:spacing w:val="2"/>
          <w:sz w:val="20"/>
          <w:szCs w:val="20"/>
        </w:rPr>
        <w:t>c</w:t>
      </w:r>
      <w:r w:rsidRPr="00982415">
        <w:rPr>
          <w:rFonts w:ascii="Times New Roman" w:eastAsia="Times New Roman" w:hAnsi="Times New Roman"/>
          <w:i/>
          <w:iCs/>
          <w:color w:val="000000"/>
          <w:sz w:val="20"/>
          <w:szCs w:val="20"/>
        </w:rPr>
        <w:t>a</w:t>
      </w:r>
      <w:r w:rsidRPr="00982415">
        <w:rPr>
          <w:rFonts w:ascii="Times New Roman" w:eastAsia="Times New Roman" w:hAnsi="Times New Roman"/>
          <w:i/>
          <w:iCs/>
          <w:color w:val="000000"/>
          <w:spacing w:val="-4"/>
          <w:sz w:val="20"/>
          <w:szCs w:val="20"/>
        </w:rPr>
        <w:t>d</w:t>
      </w:r>
      <w:r w:rsidRPr="00982415">
        <w:rPr>
          <w:rFonts w:ascii="Times New Roman" w:eastAsia="Times New Roman" w:hAnsi="Times New Roman"/>
          <w:i/>
          <w:iCs/>
          <w:color w:val="000000"/>
          <w:spacing w:val="1"/>
          <w:sz w:val="20"/>
          <w:szCs w:val="20"/>
        </w:rPr>
        <w:t>e</w:t>
      </w:r>
      <w:r w:rsidRPr="00982415">
        <w:rPr>
          <w:rFonts w:ascii="Times New Roman" w:eastAsia="Times New Roman" w:hAnsi="Times New Roman"/>
          <w:i/>
          <w:iCs/>
          <w:color w:val="000000"/>
          <w:spacing w:val="-1"/>
          <w:sz w:val="20"/>
          <w:szCs w:val="20"/>
        </w:rPr>
        <w:t>m</w:t>
      </w:r>
      <w:r w:rsidRPr="00982415">
        <w:rPr>
          <w:rFonts w:ascii="Times New Roman" w:eastAsia="Times New Roman" w:hAnsi="Times New Roman"/>
          <w:i/>
          <w:iCs/>
          <w:color w:val="000000"/>
          <w:sz w:val="20"/>
          <w:szCs w:val="20"/>
        </w:rPr>
        <w:t>y</w:t>
      </w:r>
      <w:r w:rsidRPr="00982415">
        <w:rPr>
          <w:rFonts w:ascii="Times New Roman" w:eastAsia="Times New Roman" w:hAnsi="Times New Roman"/>
          <w:color w:val="000000"/>
          <w:spacing w:val="152"/>
          <w:sz w:val="20"/>
          <w:szCs w:val="20"/>
        </w:rPr>
        <w:t xml:space="preserve"> </w:t>
      </w:r>
      <w:r w:rsidRPr="00982415">
        <w:rPr>
          <w:rFonts w:ascii="Times New Roman" w:eastAsia="Times New Roman" w:hAnsi="Times New Roman"/>
          <w:i/>
          <w:iCs/>
          <w:color w:val="000000"/>
          <w:spacing w:val="-3"/>
          <w:sz w:val="20"/>
          <w:szCs w:val="20"/>
        </w:rPr>
        <w:t>o</w:t>
      </w:r>
      <w:r w:rsidRPr="00982415">
        <w:rPr>
          <w:rFonts w:ascii="Times New Roman" w:eastAsia="Times New Roman" w:hAnsi="Times New Roman"/>
          <w:i/>
          <w:iCs/>
          <w:color w:val="000000"/>
          <w:sz w:val="20"/>
          <w:szCs w:val="20"/>
        </w:rPr>
        <w:t>f</w:t>
      </w:r>
      <w:r w:rsidRPr="00982415">
        <w:rPr>
          <w:rFonts w:ascii="Times New Roman" w:eastAsia="Times New Roman" w:hAnsi="Times New Roman"/>
          <w:color w:val="000000"/>
          <w:sz w:val="20"/>
          <w:szCs w:val="20"/>
        </w:rPr>
        <w:t xml:space="preserve"> </w:t>
      </w:r>
      <w:r w:rsidRPr="00982415">
        <w:rPr>
          <w:rFonts w:ascii="Times New Roman" w:eastAsia="Times New Roman" w:hAnsi="Times New Roman"/>
          <w:i/>
          <w:iCs/>
          <w:color w:val="000000"/>
          <w:spacing w:val="1"/>
          <w:sz w:val="20"/>
          <w:szCs w:val="20"/>
        </w:rPr>
        <w:t>P</w:t>
      </w:r>
      <w:r w:rsidRPr="00982415">
        <w:rPr>
          <w:rFonts w:ascii="Times New Roman" w:eastAsia="Times New Roman" w:hAnsi="Times New Roman"/>
          <w:i/>
          <w:iCs/>
          <w:color w:val="000000"/>
          <w:sz w:val="20"/>
          <w:szCs w:val="20"/>
        </w:rPr>
        <w:t>o</w:t>
      </w:r>
      <w:r w:rsidRPr="00982415">
        <w:rPr>
          <w:rFonts w:ascii="Times New Roman" w:eastAsia="Times New Roman" w:hAnsi="Times New Roman"/>
          <w:i/>
          <w:iCs/>
          <w:color w:val="000000"/>
          <w:spacing w:val="-1"/>
          <w:sz w:val="20"/>
          <w:szCs w:val="20"/>
        </w:rPr>
        <w:t>s</w:t>
      </w:r>
      <w:r w:rsidRPr="00982415">
        <w:rPr>
          <w:rFonts w:ascii="Times New Roman" w:eastAsia="Times New Roman" w:hAnsi="Times New Roman"/>
          <w:i/>
          <w:iCs/>
          <w:color w:val="000000"/>
          <w:sz w:val="20"/>
          <w:szCs w:val="20"/>
        </w:rPr>
        <w:t>tgraduate</w:t>
      </w:r>
      <w:r w:rsidRPr="00982415">
        <w:rPr>
          <w:rFonts w:ascii="Times New Roman" w:eastAsia="Times New Roman" w:hAnsi="Times New Roman"/>
          <w:color w:val="000000"/>
          <w:spacing w:val="17"/>
          <w:sz w:val="20"/>
          <w:szCs w:val="20"/>
        </w:rPr>
        <w:t xml:space="preserve"> </w:t>
      </w:r>
      <w:r w:rsidRPr="00982415">
        <w:rPr>
          <w:rFonts w:ascii="Times New Roman" w:eastAsia="Times New Roman" w:hAnsi="Times New Roman"/>
          <w:i/>
          <w:iCs/>
          <w:color w:val="000000"/>
          <w:spacing w:val="1"/>
          <w:sz w:val="20"/>
          <w:szCs w:val="20"/>
        </w:rPr>
        <w:t>E</w:t>
      </w:r>
      <w:r w:rsidRPr="00982415">
        <w:rPr>
          <w:rFonts w:ascii="Times New Roman" w:eastAsia="Times New Roman" w:hAnsi="Times New Roman"/>
          <w:i/>
          <w:iCs/>
          <w:color w:val="000000"/>
          <w:sz w:val="20"/>
          <w:szCs w:val="20"/>
        </w:rPr>
        <w:t>du</w:t>
      </w:r>
      <w:r w:rsidRPr="00982415">
        <w:rPr>
          <w:rFonts w:ascii="Times New Roman" w:eastAsia="Times New Roman" w:hAnsi="Times New Roman"/>
          <w:i/>
          <w:iCs/>
          <w:color w:val="000000"/>
          <w:spacing w:val="1"/>
          <w:sz w:val="20"/>
          <w:szCs w:val="20"/>
        </w:rPr>
        <w:t>c</w:t>
      </w:r>
      <w:r w:rsidRPr="00982415">
        <w:rPr>
          <w:rFonts w:ascii="Times New Roman" w:eastAsia="Times New Roman" w:hAnsi="Times New Roman"/>
          <w:i/>
          <w:iCs/>
          <w:color w:val="000000"/>
          <w:sz w:val="20"/>
          <w:szCs w:val="20"/>
        </w:rPr>
        <w:t>a</w:t>
      </w:r>
      <w:r w:rsidRPr="00982415">
        <w:rPr>
          <w:rFonts w:ascii="Times New Roman" w:eastAsia="Times New Roman" w:hAnsi="Times New Roman"/>
          <w:i/>
          <w:iCs/>
          <w:color w:val="000000"/>
          <w:spacing w:val="-1"/>
          <w:sz w:val="20"/>
          <w:szCs w:val="20"/>
        </w:rPr>
        <w:t>t</w:t>
      </w:r>
      <w:r w:rsidRPr="00982415">
        <w:rPr>
          <w:rFonts w:ascii="Times New Roman" w:eastAsia="Times New Roman" w:hAnsi="Times New Roman"/>
          <w:i/>
          <w:iCs/>
          <w:color w:val="000000"/>
          <w:sz w:val="20"/>
          <w:szCs w:val="20"/>
        </w:rPr>
        <w:t>ion,</w:t>
      </w:r>
      <w:r w:rsidRPr="00982415">
        <w:rPr>
          <w:rFonts w:ascii="Times New Roman" w:eastAsia="Times New Roman" w:hAnsi="Times New Roman"/>
          <w:color w:val="000000"/>
          <w:spacing w:val="15"/>
          <w:sz w:val="20"/>
          <w:szCs w:val="20"/>
        </w:rPr>
        <w:t xml:space="preserve"> </w:t>
      </w:r>
      <w:r w:rsidRPr="00982415">
        <w:rPr>
          <w:rFonts w:ascii="Times New Roman" w:eastAsia="Times New Roman" w:hAnsi="Times New Roman"/>
          <w:i/>
          <w:iCs/>
          <w:color w:val="000000"/>
          <w:sz w:val="20"/>
          <w:szCs w:val="20"/>
        </w:rPr>
        <w:t>Department</w:t>
      </w:r>
      <w:r w:rsidRPr="00982415">
        <w:rPr>
          <w:rFonts w:ascii="Times New Roman" w:eastAsia="Times New Roman" w:hAnsi="Times New Roman"/>
          <w:color w:val="000000"/>
          <w:spacing w:val="17"/>
          <w:sz w:val="20"/>
          <w:szCs w:val="20"/>
        </w:rPr>
        <w:t xml:space="preserve"> </w:t>
      </w:r>
      <w:r w:rsidRPr="00982415">
        <w:rPr>
          <w:rFonts w:ascii="Times New Roman" w:eastAsia="Times New Roman" w:hAnsi="Times New Roman"/>
          <w:i/>
          <w:iCs/>
          <w:color w:val="000000"/>
          <w:sz w:val="20"/>
          <w:szCs w:val="20"/>
        </w:rPr>
        <w:t>of</w:t>
      </w:r>
      <w:r w:rsidRPr="00982415">
        <w:rPr>
          <w:rFonts w:ascii="Times New Roman" w:eastAsia="Times New Roman" w:hAnsi="Times New Roman"/>
          <w:color w:val="000000"/>
          <w:spacing w:val="12"/>
          <w:sz w:val="20"/>
          <w:szCs w:val="20"/>
        </w:rPr>
        <w:t xml:space="preserve"> </w:t>
      </w:r>
      <w:r w:rsidRPr="00982415">
        <w:rPr>
          <w:rFonts w:ascii="Times New Roman" w:eastAsia="Times New Roman" w:hAnsi="Times New Roman"/>
          <w:i/>
          <w:iCs/>
          <w:color w:val="000000"/>
          <w:sz w:val="20"/>
          <w:szCs w:val="20"/>
        </w:rPr>
        <w:t>N</w:t>
      </w:r>
      <w:r w:rsidRPr="00982415">
        <w:rPr>
          <w:rFonts w:ascii="Times New Roman" w:eastAsia="Times New Roman" w:hAnsi="Times New Roman"/>
          <w:i/>
          <w:iCs/>
          <w:color w:val="000000"/>
          <w:spacing w:val="2"/>
          <w:sz w:val="20"/>
          <w:szCs w:val="20"/>
        </w:rPr>
        <w:t>e</w:t>
      </w:r>
      <w:r w:rsidRPr="00982415">
        <w:rPr>
          <w:rFonts w:ascii="Times New Roman" w:eastAsia="Times New Roman" w:hAnsi="Times New Roman"/>
          <w:i/>
          <w:iCs/>
          <w:color w:val="000000"/>
          <w:sz w:val="20"/>
          <w:szCs w:val="20"/>
        </w:rPr>
        <w:t>u</w:t>
      </w:r>
      <w:r w:rsidRPr="00982415">
        <w:rPr>
          <w:rFonts w:ascii="Times New Roman" w:eastAsia="Times New Roman" w:hAnsi="Times New Roman"/>
          <w:i/>
          <w:iCs/>
          <w:color w:val="000000"/>
          <w:spacing w:val="-1"/>
          <w:sz w:val="20"/>
          <w:szCs w:val="20"/>
        </w:rPr>
        <w:t>r</w:t>
      </w:r>
      <w:r w:rsidRPr="00982415">
        <w:rPr>
          <w:rFonts w:ascii="Times New Roman" w:eastAsia="Times New Roman" w:hAnsi="Times New Roman"/>
          <w:i/>
          <w:iCs/>
          <w:color w:val="000000"/>
          <w:sz w:val="20"/>
          <w:szCs w:val="20"/>
        </w:rPr>
        <w:t>ology</w:t>
      </w:r>
      <w:r w:rsidRPr="00982415">
        <w:rPr>
          <w:rFonts w:ascii="Times New Roman" w:eastAsia="Times New Roman" w:hAnsi="Times New Roman"/>
          <w:color w:val="000000"/>
          <w:sz w:val="20"/>
          <w:szCs w:val="20"/>
        </w:rPr>
        <w:t xml:space="preserve"> </w:t>
      </w:r>
      <w:r w:rsidRPr="00982415">
        <w:rPr>
          <w:rFonts w:ascii="Times New Roman" w:eastAsia="Times New Roman" w:hAnsi="Times New Roman"/>
          <w:i/>
          <w:iCs/>
          <w:color w:val="000000"/>
          <w:sz w:val="20"/>
          <w:szCs w:val="20"/>
        </w:rPr>
        <w:t>and</w:t>
      </w:r>
      <w:r w:rsidRPr="00982415">
        <w:rPr>
          <w:rFonts w:ascii="Times New Roman" w:eastAsia="Times New Roman" w:hAnsi="Times New Roman"/>
          <w:color w:val="000000"/>
          <w:sz w:val="20"/>
          <w:szCs w:val="20"/>
        </w:rPr>
        <w:t xml:space="preserve"> </w:t>
      </w:r>
      <w:r w:rsidRPr="00982415">
        <w:rPr>
          <w:rFonts w:ascii="Times New Roman" w:eastAsia="Times New Roman" w:hAnsi="Times New Roman"/>
          <w:i/>
          <w:iCs/>
          <w:color w:val="000000"/>
          <w:sz w:val="20"/>
          <w:szCs w:val="20"/>
        </w:rPr>
        <w:t>Chi</w:t>
      </w:r>
      <w:r w:rsidRPr="00982415">
        <w:rPr>
          <w:rFonts w:ascii="Times New Roman" w:eastAsia="Times New Roman" w:hAnsi="Times New Roman"/>
          <w:i/>
          <w:iCs/>
          <w:color w:val="000000"/>
          <w:spacing w:val="1"/>
          <w:sz w:val="20"/>
          <w:szCs w:val="20"/>
        </w:rPr>
        <w:t>l</w:t>
      </w:r>
      <w:r w:rsidRPr="00982415">
        <w:rPr>
          <w:rFonts w:ascii="Times New Roman" w:eastAsia="Times New Roman" w:hAnsi="Times New Roman"/>
          <w:i/>
          <w:iCs/>
          <w:color w:val="000000"/>
          <w:sz w:val="20"/>
          <w:szCs w:val="20"/>
        </w:rPr>
        <w:t>d</w:t>
      </w:r>
      <w:r w:rsidRPr="00982415">
        <w:rPr>
          <w:rFonts w:ascii="Times New Roman" w:eastAsia="Times New Roman" w:hAnsi="Times New Roman"/>
          <w:color w:val="000000"/>
          <w:sz w:val="20"/>
          <w:szCs w:val="20"/>
        </w:rPr>
        <w:t xml:space="preserve"> </w:t>
      </w:r>
      <w:r w:rsidRPr="00982415">
        <w:rPr>
          <w:rFonts w:ascii="Times New Roman" w:eastAsia="Times New Roman" w:hAnsi="Times New Roman"/>
          <w:i/>
          <w:iCs/>
          <w:color w:val="000000"/>
          <w:sz w:val="20"/>
          <w:szCs w:val="20"/>
        </w:rPr>
        <w:t>N</w:t>
      </w:r>
      <w:r w:rsidRPr="00982415">
        <w:rPr>
          <w:rFonts w:ascii="Times New Roman" w:eastAsia="Times New Roman" w:hAnsi="Times New Roman"/>
          <w:i/>
          <w:iCs/>
          <w:color w:val="000000"/>
          <w:spacing w:val="2"/>
          <w:sz w:val="20"/>
          <w:szCs w:val="20"/>
        </w:rPr>
        <w:t>e</w:t>
      </w:r>
      <w:r w:rsidRPr="00982415">
        <w:rPr>
          <w:rFonts w:ascii="Times New Roman" w:eastAsia="Times New Roman" w:hAnsi="Times New Roman"/>
          <w:i/>
          <w:iCs/>
          <w:color w:val="000000"/>
          <w:sz w:val="20"/>
          <w:szCs w:val="20"/>
        </w:rPr>
        <w:t>u</w:t>
      </w:r>
      <w:r w:rsidRPr="00982415">
        <w:rPr>
          <w:rFonts w:ascii="Times New Roman" w:eastAsia="Times New Roman" w:hAnsi="Times New Roman"/>
          <w:i/>
          <w:iCs/>
          <w:color w:val="000000"/>
          <w:spacing w:val="-1"/>
          <w:sz w:val="20"/>
          <w:szCs w:val="20"/>
        </w:rPr>
        <w:t>r</w:t>
      </w:r>
      <w:r w:rsidRPr="00982415">
        <w:rPr>
          <w:rFonts w:ascii="Times New Roman" w:eastAsia="Times New Roman" w:hAnsi="Times New Roman"/>
          <w:i/>
          <w:iCs/>
          <w:color w:val="000000"/>
          <w:sz w:val="20"/>
          <w:szCs w:val="20"/>
        </w:rPr>
        <w:t>olog</w:t>
      </w:r>
      <w:r w:rsidRPr="00982415">
        <w:rPr>
          <w:rFonts w:ascii="Times New Roman" w:eastAsia="Times New Roman" w:hAnsi="Times New Roman"/>
          <w:i/>
          <w:iCs/>
          <w:color w:val="000000"/>
          <w:spacing w:val="1"/>
          <w:sz w:val="20"/>
          <w:szCs w:val="20"/>
        </w:rPr>
        <w:t>y</w:t>
      </w:r>
      <w:r w:rsidRPr="00982415">
        <w:rPr>
          <w:rFonts w:ascii="Times New Roman" w:eastAsia="Times New Roman" w:hAnsi="Times New Roman"/>
          <w:i/>
          <w:iCs/>
          <w:color w:val="000000"/>
          <w:sz w:val="20"/>
          <w:szCs w:val="20"/>
        </w:rPr>
        <w:t>,</w:t>
      </w:r>
      <w:r w:rsidRPr="00982415">
        <w:rPr>
          <w:rFonts w:ascii="Times New Roman" w:eastAsia="Times New Roman" w:hAnsi="Times New Roman"/>
          <w:color w:val="000000"/>
          <w:sz w:val="20"/>
          <w:szCs w:val="20"/>
        </w:rPr>
        <w:t xml:space="preserve"> </w:t>
      </w:r>
      <w:proofErr w:type="spellStart"/>
      <w:r w:rsidRPr="00982415">
        <w:rPr>
          <w:rFonts w:ascii="Times New Roman" w:eastAsia="Times New Roman" w:hAnsi="Times New Roman"/>
          <w:i/>
          <w:iCs/>
          <w:color w:val="000000"/>
          <w:sz w:val="20"/>
          <w:szCs w:val="20"/>
        </w:rPr>
        <w:t>Khar</w:t>
      </w:r>
      <w:r w:rsidRPr="00982415">
        <w:rPr>
          <w:rFonts w:ascii="Times New Roman" w:eastAsia="Times New Roman" w:hAnsi="Times New Roman"/>
          <w:i/>
          <w:iCs/>
          <w:color w:val="000000"/>
          <w:spacing w:val="-3"/>
          <w:sz w:val="20"/>
          <w:szCs w:val="20"/>
        </w:rPr>
        <w:t>k</w:t>
      </w:r>
      <w:r w:rsidRPr="00982415">
        <w:rPr>
          <w:rFonts w:ascii="Times New Roman" w:eastAsia="Times New Roman" w:hAnsi="Times New Roman"/>
          <w:i/>
          <w:iCs/>
          <w:color w:val="000000"/>
          <w:sz w:val="20"/>
          <w:szCs w:val="20"/>
        </w:rPr>
        <w:t>i</w:t>
      </w:r>
      <w:r w:rsidRPr="00982415">
        <w:rPr>
          <w:rFonts w:ascii="Times New Roman" w:eastAsia="Times New Roman" w:hAnsi="Times New Roman"/>
          <w:i/>
          <w:iCs/>
          <w:color w:val="000000"/>
          <w:spacing w:val="1"/>
          <w:sz w:val="20"/>
          <w:szCs w:val="20"/>
        </w:rPr>
        <w:t>v</w:t>
      </w:r>
      <w:proofErr w:type="spellEnd"/>
      <w:r w:rsidRPr="00982415">
        <w:rPr>
          <w:rFonts w:ascii="Times New Roman" w:eastAsia="Times New Roman" w:hAnsi="Times New Roman"/>
          <w:i/>
          <w:iCs/>
          <w:color w:val="000000"/>
          <w:sz w:val="20"/>
          <w:szCs w:val="20"/>
        </w:rPr>
        <w:t>,</w:t>
      </w:r>
      <w:r w:rsidRPr="00982415">
        <w:rPr>
          <w:rFonts w:ascii="Times New Roman" w:eastAsia="Times New Roman" w:hAnsi="Times New Roman"/>
          <w:color w:val="000000"/>
          <w:sz w:val="20"/>
          <w:szCs w:val="20"/>
        </w:rPr>
        <w:t xml:space="preserve"> </w:t>
      </w:r>
      <w:r w:rsidRPr="00982415">
        <w:rPr>
          <w:rFonts w:ascii="Times New Roman" w:eastAsia="Times New Roman" w:hAnsi="Times New Roman"/>
          <w:i/>
          <w:iCs/>
          <w:color w:val="000000"/>
          <w:sz w:val="20"/>
          <w:szCs w:val="20"/>
        </w:rPr>
        <w:t>Ukrain</w:t>
      </w:r>
      <w:r w:rsidRPr="00982415">
        <w:rPr>
          <w:rFonts w:ascii="Times New Roman" w:eastAsia="Times New Roman" w:hAnsi="Times New Roman"/>
          <w:i/>
          <w:iCs/>
          <w:color w:val="000000"/>
          <w:spacing w:val="1"/>
          <w:sz w:val="20"/>
          <w:szCs w:val="20"/>
        </w:rPr>
        <w:t>e</w:t>
      </w:r>
      <w:r w:rsidRPr="00982415">
        <w:rPr>
          <w:rFonts w:ascii="Times New Roman" w:eastAsia="Times New Roman" w:hAnsi="Times New Roman"/>
          <w:i/>
          <w:iCs/>
          <w:color w:val="000000"/>
          <w:sz w:val="20"/>
          <w:szCs w:val="20"/>
        </w:rPr>
        <w:t>;</w:t>
      </w:r>
    </w:p>
    <w:p w:rsidR="00982415" w:rsidRPr="00982415" w:rsidRDefault="00982415" w:rsidP="00982415">
      <w:pPr>
        <w:pStyle w:val="a3"/>
        <w:spacing w:before="73" w:line="198" w:lineRule="exact"/>
        <w:ind w:left="100" w:right="5987"/>
        <w:rPr>
          <w:rFonts w:ascii="Times New Roman" w:eastAsia="Times New Roman" w:hAnsi="Times New Roman"/>
          <w:i/>
          <w:iCs/>
          <w:color w:val="000000"/>
          <w:sz w:val="20"/>
          <w:szCs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A770AE" w:rsidRPr="00A770AE" w:rsidRDefault="00A770AE" w:rsidP="00A770AE">
      <w:pPr>
        <w:pStyle w:val="3"/>
        <w:spacing w:before="74"/>
        <w:rPr>
          <w:rFonts w:ascii="Tw Cen MT" w:eastAsia="Tw Cen MT" w:hAnsi="Tw Cen MT" w:cs="Tw Cen MT"/>
          <w:b w:val="0"/>
          <w:bCs w:val="0"/>
          <w:sz w:val="18"/>
          <w:szCs w:val="18"/>
        </w:rPr>
      </w:pPr>
      <w:r w:rsidRPr="00A770AE">
        <w:rPr>
          <w:rFonts w:ascii="Tw Cen MT" w:eastAsia="Tw Cen MT" w:hAnsi="Tw Cen MT" w:cs="Tw Cen MT"/>
          <w:b w:val="0"/>
          <w:bCs w:val="0"/>
          <w:sz w:val="18"/>
          <w:szCs w:val="18"/>
        </w:rPr>
        <w:t>Melatonin (N-acetyl-5-methoxytryptamine) is a multifunctional hormone that is a neuroprotective agent and an antioxidant, plays a key role in the coordination and synchronization of the nervous system. It has a high permeability through the blood-brain barrier, therefore fluctuations in its concentration in the peripheral blood have a significant effect on the functional state of the brain neurons.</w:t>
      </w:r>
    </w:p>
    <w:p w:rsidR="00A770AE" w:rsidRPr="00A770AE" w:rsidRDefault="00A770AE" w:rsidP="00A770AE">
      <w:pPr>
        <w:pStyle w:val="3"/>
        <w:spacing w:before="74"/>
        <w:rPr>
          <w:rFonts w:ascii="Tw Cen MT" w:eastAsia="Tw Cen MT" w:hAnsi="Tw Cen MT" w:cs="Tw Cen MT"/>
          <w:b w:val="0"/>
          <w:bCs w:val="0"/>
          <w:sz w:val="18"/>
          <w:szCs w:val="18"/>
        </w:rPr>
      </w:pPr>
      <w:r w:rsidRPr="00A770AE">
        <w:rPr>
          <w:rFonts w:ascii="Tw Cen MT" w:eastAsia="Tw Cen MT" w:hAnsi="Tw Cen MT" w:cs="Tw Cen MT"/>
          <w:b w:val="0"/>
          <w:bCs w:val="0"/>
          <w:sz w:val="18"/>
          <w:szCs w:val="18"/>
        </w:rPr>
        <w:t>The purpose of this research is to study the level of melatonin in patients with epilepsy, depending on the severity of the disease, the type and frequency of seizures.</w:t>
      </w:r>
    </w:p>
    <w:p w:rsidR="00A770AE" w:rsidRPr="00A770AE" w:rsidRDefault="00A770AE" w:rsidP="00A770AE">
      <w:pPr>
        <w:pStyle w:val="3"/>
        <w:spacing w:before="74"/>
        <w:rPr>
          <w:rFonts w:ascii="Tw Cen MT" w:eastAsia="Tw Cen MT" w:hAnsi="Tw Cen MT" w:cs="Tw Cen MT"/>
          <w:b w:val="0"/>
          <w:bCs w:val="0"/>
          <w:sz w:val="18"/>
          <w:szCs w:val="18"/>
        </w:rPr>
      </w:pPr>
      <w:r w:rsidRPr="00A770AE">
        <w:rPr>
          <w:rFonts w:ascii="Tw Cen MT" w:eastAsia="Tw Cen MT" w:hAnsi="Tw Cen MT" w:cs="Tw Cen MT"/>
          <w:b w:val="0"/>
          <w:bCs w:val="0"/>
          <w:sz w:val="18"/>
          <w:szCs w:val="18"/>
        </w:rPr>
        <w:t xml:space="preserve">The studies were carried out on the basis of clinical symptoms and instrumental data analysis. The detection of melatonin in the blood serum was carried out by applying a modified Cole and Crank fluorometric method with </w:t>
      </w:r>
      <w:proofErr w:type="spellStart"/>
      <w:r w:rsidRPr="00A770AE">
        <w:rPr>
          <w:rFonts w:ascii="Tw Cen MT" w:eastAsia="Tw Cen MT" w:hAnsi="Tw Cen MT" w:cs="Tw Cen MT"/>
          <w:b w:val="0"/>
          <w:bCs w:val="0"/>
          <w:sz w:val="18"/>
          <w:szCs w:val="18"/>
        </w:rPr>
        <w:t>orthophthalic</w:t>
      </w:r>
      <w:proofErr w:type="spellEnd"/>
      <w:r w:rsidRPr="00A770AE">
        <w:rPr>
          <w:rFonts w:ascii="Tw Cen MT" w:eastAsia="Tw Cen MT" w:hAnsi="Tw Cen MT" w:cs="Tw Cen MT"/>
          <w:b w:val="0"/>
          <w:bCs w:val="0"/>
          <w:sz w:val="18"/>
          <w:szCs w:val="18"/>
        </w:rPr>
        <w:t xml:space="preserve"> aldehyde. Taken into account the circadian rhythms of melatonin production, the studies were conducted from 7:00 to 8:00 am, during the period of maximum secretion. The EEG and EEG-video monitoring were used as screening methods.</w:t>
      </w:r>
      <w:r>
        <w:rPr>
          <w:rFonts w:ascii="Tw Cen MT" w:eastAsia="Tw Cen MT" w:hAnsi="Tw Cen MT" w:cs="Tw Cen MT"/>
          <w:b w:val="0"/>
          <w:bCs w:val="0"/>
          <w:sz w:val="18"/>
          <w:szCs w:val="18"/>
        </w:rPr>
        <w:t xml:space="preserve"> </w:t>
      </w:r>
      <w:r w:rsidRPr="00A770AE">
        <w:rPr>
          <w:rFonts w:ascii="Tw Cen MT" w:eastAsia="Tw Cen MT" w:hAnsi="Tw Cen MT" w:cs="Tw Cen MT"/>
          <w:b w:val="0"/>
          <w:bCs w:val="0"/>
          <w:sz w:val="18"/>
          <w:szCs w:val="18"/>
        </w:rPr>
        <w:t>The clinical material was analyzed on the basis of the survey of 256 patients with epilepsy, whose average age was 32-37 years. Based on multivariate analysis of clinical data, three groups of patients were identified depending on the severity of the disease. The control group is 52 practically healthy people.</w:t>
      </w:r>
      <w:r>
        <w:rPr>
          <w:rFonts w:ascii="Tw Cen MT" w:eastAsia="Tw Cen MT" w:hAnsi="Tw Cen MT" w:cs="Tw Cen MT"/>
          <w:b w:val="0"/>
          <w:bCs w:val="0"/>
          <w:sz w:val="18"/>
          <w:szCs w:val="18"/>
        </w:rPr>
        <w:t xml:space="preserve"> </w:t>
      </w:r>
      <w:r w:rsidRPr="00A770AE">
        <w:rPr>
          <w:rFonts w:ascii="Tw Cen MT" w:eastAsia="Tw Cen MT" w:hAnsi="Tw Cen MT" w:cs="Tw Cen MT"/>
          <w:b w:val="0"/>
          <w:bCs w:val="0"/>
          <w:sz w:val="18"/>
          <w:szCs w:val="18"/>
        </w:rPr>
        <w:t>In all patients, a significant decrease in morning melatonin secretion was found on average by 25.6% in comparison with the control group indicators.</w:t>
      </w:r>
      <w:r>
        <w:rPr>
          <w:rFonts w:ascii="Tw Cen MT" w:eastAsia="Tw Cen MT" w:hAnsi="Tw Cen MT" w:cs="Tw Cen MT"/>
          <w:b w:val="0"/>
          <w:bCs w:val="0"/>
          <w:sz w:val="18"/>
          <w:szCs w:val="18"/>
        </w:rPr>
        <w:t xml:space="preserve"> </w:t>
      </w:r>
      <w:r w:rsidRPr="00A770AE">
        <w:rPr>
          <w:rFonts w:ascii="Tw Cen MT" w:eastAsia="Tw Cen MT" w:hAnsi="Tw Cen MT" w:cs="Tw Cen MT"/>
          <w:b w:val="0"/>
          <w:bCs w:val="0"/>
          <w:sz w:val="18"/>
          <w:szCs w:val="18"/>
        </w:rPr>
        <w:t>A low level of melatonin was characteristic of patients with primary and secondary generalized convulsive seizures, as well as with prolonged complex partial seizures.</w:t>
      </w:r>
      <w:r>
        <w:rPr>
          <w:rFonts w:ascii="Tw Cen MT" w:eastAsia="Tw Cen MT" w:hAnsi="Tw Cen MT" w:cs="Tw Cen MT"/>
          <w:b w:val="0"/>
          <w:bCs w:val="0"/>
          <w:sz w:val="18"/>
          <w:szCs w:val="18"/>
        </w:rPr>
        <w:t xml:space="preserve"> </w:t>
      </w:r>
      <w:r w:rsidRPr="00A770AE">
        <w:rPr>
          <w:rFonts w:ascii="Tw Cen MT" w:eastAsia="Tw Cen MT" w:hAnsi="Tw Cen MT" w:cs="Tw Cen MT"/>
          <w:b w:val="0"/>
          <w:bCs w:val="0"/>
          <w:sz w:val="18"/>
          <w:szCs w:val="18"/>
        </w:rPr>
        <w:t>The deterioration of the EEG pattern in 89.3% of cases was accompanied by the appearance of new epileptiform phenomena: spikes, "spike-slow wave" complexes, high-amplitude sharp waves. In 57.1% of patients, a significant focal "slowing down" of the EEG was registered.</w:t>
      </w:r>
    </w:p>
    <w:p w:rsidR="00AE3E37" w:rsidRDefault="00A770AE" w:rsidP="00A770AE">
      <w:pPr>
        <w:pStyle w:val="3"/>
        <w:spacing w:before="74"/>
      </w:pPr>
      <w:r w:rsidRPr="00A770AE">
        <w:rPr>
          <w:rFonts w:ascii="Tw Cen MT" w:eastAsia="Tw Cen MT" w:hAnsi="Tw Cen MT" w:cs="Tw Cen MT"/>
          <w:b w:val="0"/>
          <w:bCs w:val="0"/>
          <w:sz w:val="18"/>
          <w:szCs w:val="18"/>
        </w:rPr>
        <w:t>Thus, melatonin deficiency can be one of the reasons for increasing the activity of excitatory systems. The correlation between epileptiform changes in the EEG and certain decrease in melatonin level has also been detected. The higher the melatonin level in patients, the lower is the convulsive readiness of the organism and the more favorable course of epilepsy.</w:t>
      </w:r>
      <w:r w:rsidR="00A9710C">
        <w:rPr>
          <w:b w:val="0"/>
        </w:rPr>
        <w:br w:type="column"/>
      </w:r>
      <w:r w:rsidR="00A9710C">
        <w:rPr>
          <w:color w:val="BF5A14"/>
        </w:rPr>
        <w:t>Image</w:t>
      </w:r>
    </w:p>
    <w:p w:rsidR="00AE3E37" w:rsidRDefault="00AE3E37">
      <w:pPr>
        <w:pStyle w:val="a3"/>
        <w:spacing w:before="2"/>
        <w:rPr>
          <w:rFonts w:ascii="Arial"/>
          <w:b/>
          <w:sz w:val="16"/>
        </w:rPr>
      </w:pPr>
    </w:p>
    <w:p w:rsidR="00A770AE" w:rsidRDefault="00A770AE" w:rsidP="005973B9">
      <w:pPr>
        <w:spacing w:line="204" w:lineRule="exact"/>
        <w:rPr>
          <w:rFonts w:ascii="Arial"/>
          <w:b/>
          <w:color w:val="BF5A14"/>
          <w:sz w:val="20"/>
        </w:rPr>
      </w:pPr>
      <w:r>
        <w:rPr>
          <w:noProof/>
        </w:rPr>
        <w:drawing>
          <wp:anchor distT="0" distB="0" distL="0" distR="0" simplePos="0" relativeHeight="251661312" behindDoc="1" locked="0" layoutInCell="0" allowOverlap="1" wp14:anchorId="3656DB51" wp14:editId="3D288500">
            <wp:simplePos x="0" y="0"/>
            <wp:positionH relativeFrom="page">
              <wp:posOffset>3813810</wp:posOffset>
            </wp:positionH>
            <wp:positionV relativeFrom="paragraph">
              <wp:posOffset>75565</wp:posOffset>
            </wp:positionV>
            <wp:extent cx="3562350" cy="1111250"/>
            <wp:effectExtent l="0" t="0" r="6350" b="0"/>
            <wp:wrapNone/>
            <wp:docPr id="2" name="drawingObject8" descr="Изображение выглядит как снимок экрана, канцелярские товары, письменная принадлежность&#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rawingObject8" descr="Изображение выглядит как снимок экрана, канцелярские товары, письменная принадлежность&#10;&#10;Автоматически созданное описание"/>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62350" cy="1111250"/>
                    </a:xfrm>
                    <a:prstGeom prst="rect">
                      <a:avLst/>
                    </a:prstGeom>
                    <a:noFill/>
                    <a:ln>
                      <a:noFill/>
                    </a:ln>
                  </pic:spPr>
                </pic:pic>
              </a:graphicData>
            </a:graphic>
            <wp14:sizeRelH relativeFrom="page">
              <wp14:pctWidth>0</wp14:pctWidth>
            </wp14:sizeRelH>
            <wp14:sizeRelV relativeFrom="page">
              <wp14:pctHeight>0</wp14:pctHeight>
            </wp14:sizeRelV>
          </wp:anchor>
        </w:drawing>
      </w:r>
      <w:r w:rsidR="005973B9">
        <w:rPr>
          <w:rFonts w:ascii="Arial"/>
          <w:b/>
          <w:color w:val="BF5A14"/>
          <w:sz w:val="20"/>
        </w:rPr>
        <w:br/>
      </w:r>
    </w:p>
    <w:p w:rsidR="00A770AE" w:rsidRDefault="00A770AE" w:rsidP="005973B9">
      <w:pPr>
        <w:spacing w:line="204" w:lineRule="exact"/>
        <w:rPr>
          <w:rFonts w:ascii="Arial"/>
          <w:b/>
          <w:color w:val="BF5A14"/>
          <w:sz w:val="20"/>
        </w:rPr>
      </w:pPr>
    </w:p>
    <w:p w:rsidR="00A770AE" w:rsidRDefault="00A770AE" w:rsidP="005973B9">
      <w:pPr>
        <w:spacing w:line="204" w:lineRule="exact"/>
        <w:rPr>
          <w:rFonts w:ascii="Arial"/>
          <w:b/>
          <w:color w:val="BF5A14"/>
          <w:sz w:val="20"/>
        </w:rPr>
      </w:pPr>
    </w:p>
    <w:p w:rsidR="00A770AE" w:rsidRDefault="00A770AE" w:rsidP="005973B9">
      <w:pPr>
        <w:spacing w:line="204" w:lineRule="exact"/>
        <w:rPr>
          <w:rFonts w:ascii="Arial"/>
          <w:b/>
          <w:color w:val="BF5A14"/>
          <w:sz w:val="20"/>
        </w:rPr>
      </w:pPr>
    </w:p>
    <w:p w:rsidR="00A770AE" w:rsidRDefault="00A770AE" w:rsidP="005973B9">
      <w:pPr>
        <w:spacing w:line="204" w:lineRule="exact"/>
        <w:rPr>
          <w:rFonts w:ascii="Arial"/>
          <w:b/>
          <w:color w:val="BF5A14"/>
          <w:sz w:val="20"/>
        </w:rPr>
      </w:pPr>
    </w:p>
    <w:p w:rsidR="00A770AE" w:rsidRDefault="00A770AE" w:rsidP="005973B9">
      <w:pPr>
        <w:spacing w:line="204" w:lineRule="exact"/>
        <w:rPr>
          <w:rFonts w:ascii="Arial"/>
          <w:b/>
          <w:color w:val="BF5A14"/>
          <w:sz w:val="20"/>
        </w:rPr>
      </w:pPr>
    </w:p>
    <w:p w:rsidR="00A770AE" w:rsidRDefault="00A770AE" w:rsidP="005973B9">
      <w:pPr>
        <w:spacing w:line="204" w:lineRule="exact"/>
        <w:rPr>
          <w:rFonts w:ascii="Arial"/>
          <w:b/>
          <w:color w:val="BF5A14"/>
          <w:sz w:val="20"/>
        </w:rPr>
      </w:pPr>
    </w:p>
    <w:p w:rsidR="00A770AE" w:rsidRDefault="00A770AE" w:rsidP="005973B9">
      <w:pPr>
        <w:spacing w:line="204" w:lineRule="exact"/>
        <w:rPr>
          <w:rFonts w:ascii="Arial"/>
          <w:b/>
          <w:color w:val="BF5A14"/>
          <w:sz w:val="20"/>
        </w:rPr>
      </w:pPr>
    </w:p>
    <w:p w:rsidR="00A770AE" w:rsidRDefault="00A770AE" w:rsidP="005973B9">
      <w:pPr>
        <w:spacing w:line="204" w:lineRule="exact"/>
        <w:rPr>
          <w:rFonts w:ascii="Arial"/>
          <w:b/>
          <w:color w:val="BF5A14"/>
          <w:sz w:val="20"/>
        </w:rPr>
      </w:pPr>
    </w:p>
    <w:p w:rsidR="00000359" w:rsidRDefault="00000359" w:rsidP="005973B9">
      <w:pPr>
        <w:spacing w:line="204" w:lineRule="exact"/>
        <w:rPr>
          <w:rFonts w:ascii="Arial"/>
          <w:bCs/>
          <w:color w:val="000000" w:themeColor="text1"/>
          <w:sz w:val="20"/>
        </w:rPr>
      </w:pPr>
      <w:r>
        <w:rPr>
          <w:rFonts w:ascii="Arial"/>
          <w:b/>
          <w:color w:val="BF5A14"/>
          <w:sz w:val="20"/>
        </w:rPr>
        <w:t xml:space="preserve">          </w:t>
      </w:r>
      <w:r w:rsidRPr="00000359">
        <w:rPr>
          <w:rFonts w:ascii="Arial"/>
          <w:b/>
          <w:color w:val="000000" w:themeColor="text1"/>
          <w:sz w:val="18"/>
          <w:szCs w:val="21"/>
        </w:rPr>
        <w:t>Figure 1.</w:t>
      </w:r>
      <w:r w:rsidRPr="00000359">
        <w:rPr>
          <w:rFonts w:ascii="Arial"/>
          <w:bCs/>
          <w:color w:val="000000" w:themeColor="text1"/>
          <w:sz w:val="18"/>
          <w:szCs w:val="21"/>
        </w:rPr>
        <w:t xml:space="preserve"> Melatonin level </w:t>
      </w:r>
      <w:r>
        <w:rPr>
          <w:rFonts w:ascii="Arial"/>
          <w:bCs/>
          <w:color w:val="000000" w:themeColor="text1"/>
          <w:sz w:val="20"/>
        </w:rPr>
        <w:t xml:space="preserve">of the blood of patients with   </w:t>
      </w:r>
    </w:p>
    <w:p w:rsidR="00A770AE" w:rsidRPr="00000359" w:rsidRDefault="00000359" w:rsidP="005973B9">
      <w:pPr>
        <w:spacing w:line="204" w:lineRule="exact"/>
        <w:rPr>
          <w:rFonts w:ascii="Arial"/>
          <w:bCs/>
          <w:color w:val="000000" w:themeColor="text1"/>
          <w:sz w:val="20"/>
        </w:rPr>
      </w:pPr>
      <w:r>
        <w:rPr>
          <w:rFonts w:ascii="Arial"/>
          <w:bCs/>
          <w:color w:val="000000" w:themeColor="text1"/>
          <w:sz w:val="20"/>
        </w:rPr>
        <w:t xml:space="preserve">                                  epilepsy (</w:t>
      </w:r>
      <w:r>
        <w:rPr>
          <w:rFonts w:ascii="Arial"/>
          <w:bCs/>
          <w:color w:val="000000" w:themeColor="text1"/>
          <w:sz w:val="20"/>
        </w:rPr>
        <w:sym w:font="Symbol" w:char="F06D"/>
      </w:r>
      <w:r>
        <w:rPr>
          <w:rFonts w:ascii="Arial"/>
          <w:bCs/>
          <w:color w:val="000000" w:themeColor="text1"/>
          <w:sz w:val="20"/>
        </w:rPr>
        <w:t>M/L)</w:t>
      </w:r>
    </w:p>
    <w:p w:rsidR="00A770AE" w:rsidRDefault="00A770AE" w:rsidP="005973B9">
      <w:pPr>
        <w:spacing w:line="204" w:lineRule="exact"/>
        <w:rPr>
          <w:rFonts w:ascii="Arial"/>
          <w:b/>
          <w:color w:val="BF5A14"/>
          <w:sz w:val="20"/>
        </w:rPr>
      </w:pPr>
    </w:p>
    <w:p w:rsidR="00A770AE" w:rsidRDefault="00A770AE" w:rsidP="005973B9">
      <w:pPr>
        <w:spacing w:line="204" w:lineRule="exact"/>
        <w:rPr>
          <w:rFonts w:ascii="Arial"/>
          <w:b/>
          <w:color w:val="BF5A14"/>
          <w:sz w:val="20"/>
        </w:rPr>
      </w:pPr>
    </w:p>
    <w:p w:rsidR="00A770AE" w:rsidRDefault="00A770AE" w:rsidP="005973B9">
      <w:pPr>
        <w:spacing w:line="204" w:lineRule="exact"/>
        <w:rPr>
          <w:rFonts w:ascii="Arial"/>
          <w:b/>
          <w:color w:val="BF5A14"/>
          <w:sz w:val="20"/>
        </w:rPr>
      </w:pPr>
    </w:p>
    <w:p w:rsidR="00A770AE" w:rsidRDefault="00A770AE"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Pr="00812B47" w:rsidRDefault="00812B47" w:rsidP="00812B47">
      <w:pPr>
        <w:pStyle w:val="a5"/>
        <w:numPr>
          <w:ilvl w:val="0"/>
          <w:numId w:val="3"/>
        </w:numPr>
        <w:tabs>
          <w:tab w:val="left" w:pos="384"/>
        </w:tabs>
        <w:spacing w:before="103" w:line="216" w:lineRule="exact"/>
        <w:ind w:right="138" w:hanging="283"/>
        <w:rPr>
          <w:sz w:val="18"/>
        </w:rPr>
      </w:pPr>
      <w:proofErr w:type="spellStart"/>
      <w:r>
        <w:rPr>
          <w:sz w:val="18"/>
        </w:rPr>
        <w:t>Gunata</w:t>
      </w:r>
      <w:proofErr w:type="spellEnd"/>
      <w:r>
        <w:rPr>
          <w:sz w:val="18"/>
        </w:rPr>
        <w:t xml:space="preserve"> M, </w:t>
      </w:r>
      <w:proofErr w:type="spellStart"/>
      <w:r>
        <w:rPr>
          <w:sz w:val="18"/>
        </w:rPr>
        <w:t>Parlakpinar</w:t>
      </w:r>
      <w:proofErr w:type="spellEnd"/>
      <w:r>
        <w:rPr>
          <w:sz w:val="18"/>
        </w:rPr>
        <w:t xml:space="preserve"> H, </w:t>
      </w:r>
      <w:proofErr w:type="spellStart"/>
      <w:r>
        <w:rPr>
          <w:sz w:val="18"/>
        </w:rPr>
        <w:t>Acet</w:t>
      </w:r>
      <w:proofErr w:type="spellEnd"/>
      <w:r>
        <w:rPr>
          <w:sz w:val="18"/>
        </w:rPr>
        <w:t xml:space="preserve"> HA </w:t>
      </w:r>
      <w:r w:rsidR="005973B9">
        <w:rPr>
          <w:sz w:val="18"/>
        </w:rPr>
        <w:t xml:space="preserve"> (20</w:t>
      </w:r>
      <w:r>
        <w:rPr>
          <w:sz w:val="18"/>
        </w:rPr>
        <w:t>1</w:t>
      </w:r>
      <w:r w:rsidR="005973B9">
        <w:rPr>
          <w:sz w:val="18"/>
        </w:rPr>
        <w:t xml:space="preserve">9) </w:t>
      </w:r>
      <w:hyperlink r:id="rId10" w:history="1">
        <w:r w:rsidRPr="00812B47">
          <w:rPr>
            <w:rStyle w:val="ac"/>
            <w:color w:val="000000" w:themeColor="text1"/>
            <w:sz w:val="18"/>
            <w:u w:val="none"/>
          </w:rPr>
          <w:t>Melatonin: A review of its potential functions and effects on neurological diseases</w:t>
        </w:r>
      </w:hyperlink>
      <w:r w:rsidR="005973B9" w:rsidRPr="00812B47">
        <w:rPr>
          <w:color w:val="000000" w:themeColor="text1"/>
          <w:sz w:val="18"/>
        </w:rPr>
        <w:t xml:space="preserve">. </w:t>
      </w:r>
      <w:r>
        <w:rPr>
          <w:sz w:val="18"/>
        </w:rPr>
        <w:t xml:space="preserve">Revue </w:t>
      </w:r>
      <w:proofErr w:type="spellStart"/>
      <w:r>
        <w:rPr>
          <w:sz w:val="18"/>
        </w:rPr>
        <w:t>Neurologique</w:t>
      </w:r>
      <w:proofErr w:type="spellEnd"/>
      <w:r w:rsidR="005973B9" w:rsidRPr="00812B47">
        <w:rPr>
          <w:sz w:val="18"/>
        </w:rPr>
        <w:t xml:space="preserve"> </w:t>
      </w:r>
      <w:r>
        <w:rPr>
          <w:sz w:val="18"/>
        </w:rPr>
        <w:t>19</w:t>
      </w:r>
      <w:r w:rsidR="005973B9" w:rsidRPr="00812B47">
        <w:rPr>
          <w:sz w:val="18"/>
        </w:rPr>
        <w:t>:</w:t>
      </w:r>
      <w:r w:rsidR="00B7262B">
        <w:rPr>
          <w:sz w:val="18"/>
        </w:rPr>
        <w:t>35</w:t>
      </w:r>
      <w:r w:rsidR="005973B9" w:rsidRPr="00812B47">
        <w:rPr>
          <w:sz w:val="18"/>
        </w:rPr>
        <w:t>-4</w:t>
      </w:r>
      <w:r w:rsidR="000345DD">
        <w:rPr>
          <w:sz w:val="18"/>
        </w:rPr>
        <w:t>5</w:t>
      </w:r>
      <w:r w:rsidR="005973B9" w:rsidRPr="00812B47">
        <w:rPr>
          <w:sz w:val="18"/>
        </w:rPr>
        <w:t>.</w:t>
      </w:r>
    </w:p>
    <w:p w:rsidR="005973B9" w:rsidRDefault="009D5FA8" w:rsidP="005973B9">
      <w:pPr>
        <w:pStyle w:val="a5"/>
        <w:numPr>
          <w:ilvl w:val="0"/>
          <w:numId w:val="3"/>
        </w:numPr>
        <w:tabs>
          <w:tab w:val="left" w:pos="384"/>
        </w:tabs>
        <w:spacing w:line="216" w:lineRule="exact"/>
        <w:ind w:right="137" w:hanging="283"/>
        <w:rPr>
          <w:sz w:val="18"/>
        </w:rPr>
      </w:pPr>
      <w:r>
        <w:rPr>
          <w:sz w:val="18"/>
        </w:rPr>
        <w:t>Sanchez-</w:t>
      </w:r>
      <w:proofErr w:type="spellStart"/>
      <w:r>
        <w:rPr>
          <w:sz w:val="18"/>
        </w:rPr>
        <w:t>Barcello</w:t>
      </w:r>
      <w:proofErr w:type="spellEnd"/>
      <w:r w:rsidR="005973B9">
        <w:rPr>
          <w:sz w:val="18"/>
        </w:rPr>
        <w:t xml:space="preserve"> </w:t>
      </w:r>
      <w:r>
        <w:rPr>
          <w:sz w:val="18"/>
        </w:rPr>
        <w:t>EJ</w:t>
      </w:r>
      <w:r w:rsidR="005973B9">
        <w:rPr>
          <w:sz w:val="18"/>
        </w:rPr>
        <w:t xml:space="preserve">, </w:t>
      </w:r>
      <w:r>
        <w:rPr>
          <w:sz w:val="18"/>
        </w:rPr>
        <w:t>Rueda N</w:t>
      </w:r>
      <w:r w:rsidR="005973B9">
        <w:rPr>
          <w:sz w:val="18"/>
        </w:rPr>
        <w:t xml:space="preserve"> (20</w:t>
      </w:r>
      <w:r>
        <w:rPr>
          <w:sz w:val="18"/>
        </w:rPr>
        <w:t>17</w:t>
      </w:r>
      <w:r w:rsidR="005973B9">
        <w:rPr>
          <w:sz w:val="18"/>
        </w:rPr>
        <w:t xml:space="preserve">) </w:t>
      </w:r>
      <w:r>
        <w:rPr>
          <w:sz w:val="18"/>
        </w:rPr>
        <w:t xml:space="preserve">Clinical uses of melatonin in neurological diseases and mental and </w:t>
      </w:r>
      <w:proofErr w:type="spellStart"/>
      <w:r>
        <w:rPr>
          <w:sz w:val="18"/>
        </w:rPr>
        <w:t>behavioural</w:t>
      </w:r>
      <w:proofErr w:type="spellEnd"/>
      <w:r>
        <w:rPr>
          <w:sz w:val="18"/>
        </w:rPr>
        <w:t xml:space="preserve"> disorders. Current Medicinal Chemistry</w:t>
      </w:r>
      <w:r w:rsidR="005973B9">
        <w:rPr>
          <w:sz w:val="18"/>
        </w:rPr>
        <w:t xml:space="preserve"> </w:t>
      </w:r>
      <w:r>
        <w:rPr>
          <w:sz w:val="18"/>
        </w:rPr>
        <w:t>24(35):3851-3878</w:t>
      </w:r>
      <w:r w:rsidR="005973B9">
        <w:rPr>
          <w:sz w:val="18"/>
        </w:rPr>
        <w:t>.</w:t>
      </w:r>
    </w:p>
    <w:p w:rsidR="0081745D" w:rsidRPr="0081745D" w:rsidRDefault="00A87E6A" w:rsidP="0081745D">
      <w:pPr>
        <w:pStyle w:val="a5"/>
        <w:numPr>
          <w:ilvl w:val="0"/>
          <w:numId w:val="3"/>
        </w:numPr>
        <w:rPr>
          <w:rFonts w:ascii="Times New Roman" w:eastAsia="Times New Roman" w:hAnsi="Times New Roman" w:cs="Times New Roman"/>
        </w:rPr>
      </w:pPr>
      <w:proofErr w:type="spellStart"/>
      <w:r>
        <w:rPr>
          <w:rFonts w:asciiTheme="minorHAnsi" w:hAnsiTheme="minorHAnsi" w:cs="Arial"/>
          <w:color w:val="000000" w:themeColor="text1"/>
          <w:sz w:val="18"/>
          <w:szCs w:val="18"/>
          <w:shd w:val="clear" w:color="auto" w:fill="FFFFFF"/>
        </w:rPr>
        <w:t>Ganie</w:t>
      </w:r>
      <w:proofErr w:type="spellEnd"/>
      <w:r>
        <w:rPr>
          <w:rFonts w:asciiTheme="minorHAnsi" w:hAnsiTheme="minorHAnsi" w:cs="Arial"/>
          <w:color w:val="000000" w:themeColor="text1"/>
          <w:sz w:val="18"/>
          <w:szCs w:val="18"/>
          <w:shd w:val="clear" w:color="auto" w:fill="FFFFFF"/>
        </w:rPr>
        <w:t xml:space="preserve"> SA</w:t>
      </w:r>
      <w:r w:rsidRPr="00A87E6A">
        <w:rPr>
          <w:rFonts w:asciiTheme="minorHAnsi" w:hAnsiTheme="minorHAnsi" w:cs="Arial"/>
          <w:color w:val="000000" w:themeColor="text1"/>
          <w:sz w:val="18"/>
          <w:szCs w:val="18"/>
          <w:shd w:val="clear" w:color="auto" w:fill="FFFFFF"/>
        </w:rPr>
        <w:t>, </w:t>
      </w:r>
      <w:hyperlink r:id="rId11" w:history="1">
        <w:r w:rsidRPr="00A87E6A">
          <w:rPr>
            <w:rStyle w:val="ac"/>
            <w:rFonts w:asciiTheme="minorHAnsi" w:hAnsiTheme="minorHAnsi" w:cs="Arial"/>
            <w:color w:val="000000" w:themeColor="text1"/>
            <w:sz w:val="18"/>
            <w:szCs w:val="18"/>
            <w:u w:val="none"/>
            <w:shd w:val="clear" w:color="auto" w:fill="FFFFFF"/>
          </w:rPr>
          <w:t>Dar TA</w:t>
        </w:r>
      </w:hyperlink>
      <w:r w:rsidRPr="00A87E6A">
        <w:rPr>
          <w:rFonts w:asciiTheme="minorHAnsi" w:hAnsiTheme="minorHAnsi" w:cs="Arial"/>
          <w:color w:val="000000" w:themeColor="text1"/>
          <w:sz w:val="18"/>
          <w:szCs w:val="18"/>
          <w:shd w:val="clear" w:color="auto" w:fill="FFFFFF"/>
        </w:rPr>
        <w:t>, </w:t>
      </w:r>
      <w:hyperlink r:id="rId12" w:history="1">
        <w:r w:rsidRPr="00A87E6A">
          <w:rPr>
            <w:rStyle w:val="ac"/>
            <w:rFonts w:asciiTheme="minorHAnsi" w:hAnsiTheme="minorHAnsi" w:cs="Arial"/>
            <w:color w:val="000000" w:themeColor="text1"/>
            <w:sz w:val="18"/>
            <w:szCs w:val="18"/>
            <w:u w:val="none"/>
            <w:shd w:val="clear" w:color="auto" w:fill="FFFFFF"/>
          </w:rPr>
          <w:t>Bhat AH</w:t>
        </w:r>
      </w:hyperlink>
      <w:r w:rsidR="005973B9" w:rsidRPr="00A87E6A">
        <w:rPr>
          <w:sz w:val="18"/>
        </w:rPr>
        <w:t xml:space="preserve"> (20</w:t>
      </w:r>
      <w:r w:rsidRPr="00A87E6A">
        <w:rPr>
          <w:sz w:val="18"/>
        </w:rPr>
        <w:t>16</w:t>
      </w:r>
      <w:r w:rsidR="005973B9" w:rsidRPr="00A87E6A">
        <w:rPr>
          <w:sz w:val="18"/>
        </w:rPr>
        <w:t>)</w:t>
      </w:r>
      <w:r w:rsidR="009D5FA8" w:rsidRPr="009D5FA8">
        <w:t xml:space="preserve"> </w:t>
      </w:r>
      <w:r w:rsidRPr="00A87E6A">
        <w:rPr>
          <w:sz w:val="18"/>
        </w:rPr>
        <w:t>Melatonin: a potential anti-oxidant therapeutic agent for mitochondrial dysfunctions and related disorders</w:t>
      </w:r>
      <w:r w:rsidR="005973B9" w:rsidRPr="00A87E6A">
        <w:rPr>
          <w:sz w:val="18"/>
        </w:rPr>
        <w:t xml:space="preserve">. </w:t>
      </w:r>
      <w:r w:rsidRPr="00A87E6A">
        <w:rPr>
          <w:sz w:val="18"/>
        </w:rPr>
        <w:t>Rejuvenation Research</w:t>
      </w:r>
      <w:r w:rsidR="005973B9" w:rsidRPr="00A87E6A">
        <w:rPr>
          <w:sz w:val="18"/>
        </w:rPr>
        <w:t xml:space="preserve"> </w:t>
      </w:r>
      <w:r w:rsidRPr="00A87E6A">
        <w:rPr>
          <w:sz w:val="18"/>
        </w:rPr>
        <w:t>1</w:t>
      </w:r>
      <w:r w:rsidR="005973B9" w:rsidRPr="00A87E6A">
        <w:rPr>
          <w:sz w:val="18"/>
        </w:rPr>
        <w:t>9</w:t>
      </w:r>
      <w:r w:rsidRPr="00A87E6A">
        <w:rPr>
          <w:sz w:val="18"/>
        </w:rPr>
        <w:t>(1)</w:t>
      </w:r>
      <w:r w:rsidR="005973B9" w:rsidRPr="00A87E6A">
        <w:rPr>
          <w:sz w:val="18"/>
        </w:rPr>
        <w:t>:</w:t>
      </w:r>
      <w:r w:rsidRPr="00A87E6A">
        <w:rPr>
          <w:sz w:val="18"/>
        </w:rPr>
        <w:t>21-40</w:t>
      </w:r>
      <w:r w:rsidR="005973B9" w:rsidRPr="00A87E6A">
        <w:rPr>
          <w:sz w:val="18"/>
        </w:rPr>
        <w:t>.</w:t>
      </w:r>
    </w:p>
    <w:p w:rsidR="005973B9" w:rsidRPr="00DC1A59" w:rsidRDefault="0081745D" w:rsidP="0081745D">
      <w:pPr>
        <w:pStyle w:val="a5"/>
        <w:numPr>
          <w:ilvl w:val="0"/>
          <w:numId w:val="3"/>
        </w:numPr>
        <w:tabs>
          <w:tab w:val="left" w:pos="384"/>
        </w:tabs>
        <w:spacing w:before="92" w:line="218" w:lineRule="exact"/>
        <w:rPr>
          <w:sz w:val="18"/>
        </w:rPr>
      </w:pPr>
      <w:r>
        <w:rPr>
          <w:sz w:val="18"/>
        </w:rPr>
        <w:t xml:space="preserve"> </w:t>
      </w:r>
      <w:proofErr w:type="spellStart"/>
      <w:r>
        <w:rPr>
          <w:sz w:val="18"/>
        </w:rPr>
        <w:t>Pandi</w:t>
      </w:r>
      <w:proofErr w:type="spellEnd"/>
      <w:r>
        <w:rPr>
          <w:sz w:val="18"/>
        </w:rPr>
        <w:t xml:space="preserve">-Perumal SR, </w:t>
      </w:r>
      <w:proofErr w:type="spellStart"/>
      <w:r>
        <w:rPr>
          <w:sz w:val="18"/>
        </w:rPr>
        <w:t>BaHammam</w:t>
      </w:r>
      <w:proofErr w:type="spellEnd"/>
      <w:r>
        <w:rPr>
          <w:sz w:val="18"/>
        </w:rPr>
        <w:t xml:space="preserve"> AS, Brown GM</w:t>
      </w:r>
      <w:r w:rsidR="005973B9">
        <w:rPr>
          <w:sz w:val="18"/>
        </w:rPr>
        <w:t xml:space="preserve"> (20</w:t>
      </w:r>
      <w:r w:rsidR="00DC1A59">
        <w:rPr>
          <w:sz w:val="18"/>
        </w:rPr>
        <w:t>13</w:t>
      </w:r>
      <w:r w:rsidR="005973B9">
        <w:rPr>
          <w:sz w:val="18"/>
        </w:rPr>
        <w:t xml:space="preserve">) </w:t>
      </w:r>
      <w:r w:rsidR="00DC1A59" w:rsidRPr="00DC1A59">
        <w:rPr>
          <w:sz w:val="18"/>
        </w:rPr>
        <w:t xml:space="preserve">Melatonin antioxidative defense: </w:t>
      </w:r>
      <w:proofErr w:type="spellStart"/>
      <w:r w:rsidR="00DC1A59" w:rsidRPr="00DC1A59">
        <w:rPr>
          <w:sz w:val="18"/>
        </w:rPr>
        <w:t>therapeutical</w:t>
      </w:r>
      <w:proofErr w:type="spellEnd"/>
      <w:r w:rsidR="00DC1A59" w:rsidRPr="00DC1A59">
        <w:rPr>
          <w:sz w:val="18"/>
        </w:rPr>
        <w:t xml:space="preserve"> implications for aging and neurodegenerative processes.</w:t>
      </w:r>
      <w:r>
        <w:rPr>
          <w:sz w:val="18"/>
        </w:rPr>
        <w:t xml:space="preserve"> </w:t>
      </w:r>
      <w:r w:rsidR="00DC1A59">
        <w:rPr>
          <w:sz w:val="18"/>
        </w:rPr>
        <w:t>Neurotoxicity</w:t>
      </w:r>
      <w:r>
        <w:rPr>
          <w:sz w:val="18"/>
        </w:rPr>
        <w:t xml:space="preserve"> Research </w:t>
      </w:r>
      <w:r>
        <w:rPr>
          <w:sz w:val="18"/>
          <w:szCs w:val="18"/>
        </w:rPr>
        <w:t>23</w:t>
      </w:r>
      <w:r w:rsidR="005973B9" w:rsidRPr="00DC1A59">
        <w:rPr>
          <w:sz w:val="18"/>
          <w:szCs w:val="18"/>
        </w:rPr>
        <w:t xml:space="preserve">: </w:t>
      </w:r>
      <w:r>
        <w:rPr>
          <w:sz w:val="18"/>
          <w:szCs w:val="18"/>
        </w:rPr>
        <w:t>263-300</w:t>
      </w:r>
      <w:r w:rsidR="005973B9" w:rsidRPr="00DC1A59">
        <w:rPr>
          <w:sz w:val="18"/>
          <w:szCs w:val="18"/>
        </w:rPr>
        <w:t>.</w:t>
      </w:r>
    </w:p>
    <w:p w:rsidR="005973B9" w:rsidRDefault="005973B9" w:rsidP="005973B9">
      <w:pPr>
        <w:pStyle w:val="a3"/>
        <w:spacing w:before="85" w:line="216" w:lineRule="exact"/>
        <w:ind w:left="383" w:right="138" w:hanging="284"/>
        <w:jc w:val="both"/>
        <w:rPr>
          <w:rFonts w:ascii="Calibri" w:hAnsi="Calibri"/>
        </w:rPr>
      </w:pPr>
      <w:r>
        <w:rPr>
          <w:rFonts w:ascii="Calibri" w:hAnsi="Calibri"/>
        </w:rPr>
        <w:t>5.</w:t>
      </w:r>
      <w:r w:rsidR="001967C7">
        <w:rPr>
          <w:rFonts w:ascii="Calibri" w:hAnsi="Calibri"/>
        </w:rPr>
        <w:t xml:space="preserve"> </w:t>
      </w:r>
      <w:r w:rsidR="001967C7" w:rsidRPr="001967C7">
        <w:rPr>
          <w:rFonts w:ascii="Calibri" w:hAnsi="Calibri"/>
        </w:rPr>
        <w:t>Srinivasan</w:t>
      </w:r>
      <w:r w:rsidR="001967C7">
        <w:rPr>
          <w:rFonts w:ascii="Calibri" w:hAnsi="Calibri"/>
        </w:rPr>
        <w:t xml:space="preserve"> </w:t>
      </w:r>
      <w:r w:rsidR="001967C7" w:rsidRPr="001967C7">
        <w:rPr>
          <w:rFonts w:ascii="Calibri" w:hAnsi="Calibri"/>
        </w:rPr>
        <w:t>V</w:t>
      </w:r>
      <w:r w:rsidR="001967C7">
        <w:rPr>
          <w:rFonts w:ascii="Calibri" w:hAnsi="Calibri"/>
        </w:rPr>
        <w:t xml:space="preserve"> </w:t>
      </w:r>
      <w:r>
        <w:rPr>
          <w:rFonts w:ascii="Calibri" w:hAnsi="Calibri"/>
        </w:rPr>
        <w:t>(20</w:t>
      </w:r>
      <w:r w:rsidR="001967C7">
        <w:rPr>
          <w:rFonts w:ascii="Calibri" w:hAnsi="Calibri"/>
        </w:rPr>
        <w:t>12)</w:t>
      </w:r>
      <w:r w:rsidR="001967C7" w:rsidRPr="001967C7">
        <w:t xml:space="preserve"> </w:t>
      </w:r>
      <w:r w:rsidR="001967C7" w:rsidRPr="001967C7">
        <w:rPr>
          <w:rFonts w:ascii="Calibri" w:hAnsi="Calibri"/>
        </w:rPr>
        <w:t>Melatonin oxidative stress and neurodegenerative diseases</w:t>
      </w:r>
      <w:r w:rsidR="001967C7">
        <w:rPr>
          <w:rFonts w:ascii="Calibri" w:hAnsi="Calibri"/>
        </w:rPr>
        <w:t>.</w:t>
      </w:r>
      <w:r w:rsidR="001967C7" w:rsidRPr="001967C7">
        <w:rPr>
          <w:rFonts w:ascii="Calibri" w:hAnsi="Calibri"/>
        </w:rPr>
        <w:t xml:space="preserve"> </w:t>
      </w:r>
      <w:r w:rsidR="001967C7" w:rsidRPr="001967C7">
        <w:rPr>
          <w:rFonts w:ascii="Calibri" w:hAnsi="Calibri"/>
        </w:rPr>
        <w:t>Indian J Exp Biol.</w:t>
      </w:r>
      <w:r>
        <w:rPr>
          <w:rFonts w:ascii="Calibri" w:hAnsi="Calibri"/>
        </w:rPr>
        <w:t xml:space="preserve"> </w:t>
      </w:r>
      <w:r w:rsidR="001967C7" w:rsidRPr="001967C7">
        <w:rPr>
          <w:rFonts w:ascii="Calibri" w:hAnsi="Calibri"/>
        </w:rPr>
        <w:t>40(6):668-</w:t>
      </w:r>
      <w:r w:rsidR="001967C7">
        <w:rPr>
          <w:rFonts w:ascii="Calibri" w:hAnsi="Calibri"/>
        </w:rPr>
        <w:t>6</w:t>
      </w:r>
      <w:r w:rsidR="001967C7" w:rsidRPr="001967C7">
        <w:rPr>
          <w:rFonts w:ascii="Calibri" w:hAnsi="Calibri"/>
        </w:rPr>
        <w:t>79</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3302FC"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00359">
        <w:rPr>
          <w:rFonts w:ascii="Times New Roman" w:hAnsi="Times New Roman" w:cs="Times New Roman"/>
          <w:iCs/>
          <w:noProof/>
          <w:sz w:val="24"/>
        </w:rPr>
        <w:drawing>
          <wp:inline distT="0" distB="0" distL="0" distR="0" wp14:anchorId="59808CFD" wp14:editId="33AD9F13">
            <wp:extent cx="1588600" cy="1193499"/>
            <wp:effectExtent l="0" t="5715" r="0" b="0"/>
            <wp:docPr id="1" name="Рисунок 1" descr="Изображение выглядит как внутренний, стена, человек, кроват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4906 (1).jpg"/>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1589124" cy="1193893"/>
                    </a:xfrm>
                    <a:prstGeom prst="rect">
                      <a:avLst/>
                    </a:prstGeom>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w:t>
      </w:r>
    </w:p>
    <w:p w:rsidR="00AE3E37" w:rsidRDefault="00000359">
      <w:pPr>
        <w:spacing w:before="41" w:line="154" w:lineRule="exact"/>
        <w:ind w:left="213" w:right="231"/>
        <w:jc w:val="both"/>
        <w:rPr>
          <w:rFonts w:ascii="Arial"/>
          <w:sz w:val="14"/>
        </w:rPr>
      </w:pPr>
      <w:r w:rsidRPr="00000359">
        <w:rPr>
          <w:rFonts w:ascii="Arial"/>
          <w:iCs/>
          <w:sz w:val="14"/>
          <w:lang w:val="en-IN"/>
        </w:rPr>
        <w:t xml:space="preserve">Anna </w:t>
      </w:r>
      <w:proofErr w:type="spellStart"/>
      <w:r w:rsidRPr="00000359">
        <w:rPr>
          <w:rFonts w:ascii="Arial"/>
          <w:iCs/>
          <w:sz w:val="14"/>
          <w:lang w:val="en-IN"/>
        </w:rPr>
        <w:t>Voitiuk</w:t>
      </w:r>
      <w:proofErr w:type="spellEnd"/>
      <w:r w:rsidRPr="00000359">
        <w:rPr>
          <w:rFonts w:ascii="Arial"/>
          <w:iCs/>
          <w:sz w:val="14"/>
          <w:lang w:val="en-IN"/>
        </w:rPr>
        <w:t xml:space="preserve"> studied as a Postgraduate student in Neurology at </w:t>
      </w:r>
      <w:proofErr w:type="spellStart"/>
      <w:r w:rsidRPr="00000359">
        <w:rPr>
          <w:rFonts w:ascii="Arial"/>
          <w:iCs/>
          <w:sz w:val="14"/>
          <w:lang w:val="en-IN"/>
        </w:rPr>
        <w:t>Kharkiv</w:t>
      </w:r>
      <w:proofErr w:type="spellEnd"/>
      <w:r w:rsidRPr="00000359">
        <w:rPr>
          <w:rFonts w:ascii="Arial"/>
          <w:iCs/>
          <w:sz w:val="14"/>
          <w:lang w:val="en-IN"/>
        </w:rPr>
        <w:t xml:space="preserve"> Medical Academy of Postgraduate Education. During her residency she has shown interest and enthusiasm in treating patients with epilepsy, disorders of cerebral circulation, spinal diseases. Currently she is a highly qualified neurologist. Anna </w:t>
      </w:r>
      <w:proofErr w:type="spellStart"/>
      <w:r w:rsidRPr="00000359">
        <w:rPr>
          <w:rFonts w:ascii="Arial"/>
          <w:iCs/>
          <w:sz w:val="14"/>
          <w:lang w:val="en-IN"/>
        </w:rPr>
        <w:t>Voitiuk</w:t>
      </w:r>
      <w:proofErr w:type="spellEnd"/>
      <w:r w:rsidRPr="00000359">
        <w:rPr>
          <w:rFonts w:ascii="Arial"/>
          <w:iCs/>
          <w:sz w:val="14"/>
          <w:lang w:val="en-IN"/>
        </w:rPr>
        <w:t xml:space="preserve"> is an active member of Ukrainian League Against Epilepsy (ULAE). She has published the 5 articles and 3 articles in collaboration with colleagues.</w:t>
      </w:r>
      <w:r w:rsidR="00A9710C">
        <w:rPr>
          <w:rFonts w:ascii="Arial"/>
          <w:sz w:val="14"/>
        </w:rPr>
        <w:t>.</w:t>
      </w:r>
    </w:p>
    <w:p w:rsidR="00AE3E37" w:rsidRDefault="00A9710C">
      <w:pPr>
        <w:spacing w:before="62"/>
        <w:ind w:left="4217" w:right="4235"/>
        <w:jc w:val="center"/>
        <w:rPr>
          <w:rStyle w:val="ac"/>
          <w:rFonts w:ascii="Arial"/>
          <w:sz w:val="14"/>
        </w:rPr>
      </w:pPr>
      <w:r>
        <w:rPr>
          <w:rFonts w:ascii="Arial"/>
          <w:sz w:val="14"/>
        </w:rPr>
        <w:t xml:space="preserve">Email: </w:t>
      </w:r>
      <w:r w:rsidR="00000359" w:rsidRPr="00000359">
        <w:rPr>
          <w:rFonts w:ascii="Arial"/>
          <w:color w:val="0070C0"/>
          <w:sz w:val="14"/>
        </w:rPr>
        <w:t>a_vojtyuk@yahoo.com</w:t>
      </w:r>
    </w:p>
    <w:p w:rsidR="00AE3E37" w:rsidRPr="00000359" w:rsidRDefault="00827B1F" w:rsidP="00000359">
      <w:pPr>
        <w:spacing w:before="62"/>
        <w:ind w:left="4217" w:right="4235"/>
        <w:jc w:val="center"/>
        <w:rPr>
          <w:rFonts w:ascii="Arial"/>
          <w:sz w:val="14"/>
        </w:rPr>
        <w:sectPr w:rsidR="00AE3E37" w:rsidRPr="00000359">
          <w:type w:val="continuous"/>
          <w:pgSz w:w="11910" w:h="16840"/>
          <w:pgMar w:top="1740" w:right="600" w:bottom="840" w:left="620" w:header="720" w:footer="720" w:gutter="0"/>
          <w:cols w:space="720"/>
        </w:sectPr>
      </w:pPr>
      <w:r w:rsidRPr="00827B1F">
        <w:rPr>
          <w:rStyle w:val="ac"/>
          <w:rFonts w:ascii="Arial"/>
          <w:color w:val="auto"/>
          <w:sz w:val="14"/>
          <w:u w:val="none"/>
        </w:rPr>
        <w:t xml:space="preserve">Phone: </w:t>
      </w:r>
      <w:r>
        <w:rPr>
          <w:rStyle w:val="ac"/>
          <w:rFonts w:ascii="Arial"/>
          <w:color w:val="auto"/>
          <w:sz w:val="14"/>
          <w:u w:val="none"/>
        </w:rPr>
        <w:t>+</w:t>
      </w:r>
      <w:r w:rsidR="00000359">
        <w:rPr>
          <w:rStyle w:val="ac"/>
          <w:rFonts w:ascii="Arial"/>
          <w:color w:val="auto"/>
          <w:sz w:val="14"/>
          <w:u w:val="none"/>
        </w:rPr>
        <w:t>380509081085</w:t>
      </w:r>
      <w:r w:rsidR="00292ED9">
        <w:rPr>
          <w:noProof/>
          <w:lang w:val="en-IN" w:eastAsia="en-IN"/>
        </w:rPr>
        <mc:AlternateContent>
          <mc:Choice Requires="wps">
            <w:drawing>
              <wp:anchor distT="0" distB="0" distL="0" distR="0" simplePos="0" relativeHeight="25165414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F5DD87" id="Line 3"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792E" w:rsidRDefault="0093792E">
      <w:r>
        <w:separator/>
      </w:r>
    </w:p>
  </w:endnote>
  <w:endnote w:type="continuationSeparator" w:id="0">
    <w:p w:rsidR="0093792E" w:rsidRDefault="00937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ASMA206wEAAL0DAAAOAAAAAAAAAAAAAAAAAC4CAABkcnMv&#13;&#10;ZTJvRG9jLnhtbFBLAQItABQABgAIAAAAIQAFltnu5QAAABEBAAAPAAAAAAAAAAAAAAAAAEUEAABk&#13;&#10;cnMvZG93bnJldi54bWxQSwUGAAAAAAQABADzAAAAVwU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8S5h6ukBAAC9AwAADgAAAAAAAAAAAAAAAAAuAgAAZHJzL2Uy&#13;&#10;b0RvYy54bWxQSwECLQAUAAYACAAAACEAt5EcjuUAAAATAQAADwAAAAAAAAAAAAAAAABDBAAAZHJz&#13;&#10;L2Rvd25yZXYueG1sUEsFBgAAAAAEAAQA8wAAAFUF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792E" w:rsidRDefault="0093792E">
      <w:r>
        <w:separator/>
      </w:r>
    </w:p>
  </w:footnote>
  <w:footnote w:type="continuationSeparator" w:id="0">
    <w:p w:rsidR="0093792E" w:rsidRDefault="00937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&#13;&#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856B84"/>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1C80552"/>
    <w:multiLevelType w:val="hybridMultilevel"/>
    <w:tmpl w:val="F82E9692"/>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0359"/>
    <w:rsid w:val="000345DD"/>
    <w:rsid w:val="000642C6"/>
    <w:rsid w:val="00065718"/>
    <w:rsid w:val="000E2911"/>
    <w:rsid w:val="001263DF"/>
    <w:rsid w:val="001967C7"/>
    <w:rsid w:val="001B570C"/>
    <w:rsid w:val="002220FB"/>
    <w:rsid w:val="00292ED9"/>
    <w:rsid w:val="00404E5B"/>
    <w:rsid w:val="00414F7B"/>
    <w:rsid w:val="004355DC"/>
    <w:rsid w:val="004749B4"/>
    <w:rsid w:val="00494130"/>
    <w:rsid w:val="004F3523"/>
    <w:rsid w:val="005973B9"/>
    <w:rsid w:val="005B3A56"/>
    <w:rsid w:val="005D6BF0"/>
    <w:rsid w:val="006060CE"/>
    <w:rsid w:val="0063497F"/>
    <w:rsid w:val="006910C5"/>
    <w:rsid w:val="00812B47"/>
    <w:rsid w:val="0081745D"/>
    <w:rsid w:val="00827B1F"/>
    <w:rsid w:val="0084444E"/>
    <w:rsid w:val="00873DF0"/>
    <w:rsid w:val="008756E6"/>
    <w:rsid w:val="0093792E"/>
    <w:rsid w:val="00982415"/>
    <w:rsid w:val="009B2D44"/>
    <w:rsid w:val="009D5FA8"/>
    <w:rsid w:val="00A07E82"/>
    <w:rsid w:val="00A62401"/>
    <w:rsid w:val="00A770AE"/>
    <w:rsid w:val="00A87E6A"/>
    <w:rsid w:val="00A9710C"/>
    <w:rsid w:val="00AE3E37"/>
    <w:rsid w:val="00B21A57"/>
    <w:rsid w:val="00B7262B"/>
    <w:rsid w:val="00C33602"/>
    <w:rsid w:val="00CC00DB"/>
    <w:rsid w:val="00CD6F55"/>
    <w:rsid w:val="00DC1A59"/>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DE34F"/>
  <w15:docId w15:val="{98E40FE3-F324-AF49-8A46-DAC8A69AF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812B47"/>
    <w:rPr>
      <w:color w:val="605E5C"/>
      <w:shd w:val="clear" w:color="auto" w:fill="E1DFDD"/>
    </w:rPr>
  </w:style>
  <w:style w:type="character" w:styleId="ae">
    <w:name w:val="FollowedHyperlink"/>
    <w:basedOn w:val="a0"/>
    <w:uiPriority w:val="99"/>
    <w:semiHidden/>
    <w:unhideWhenUsed/>
    <w:rsid w:val="00A87E6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240374">
      <w:bodyDiv w:val="1"/>
      <w:marLeft w:val="0"/>
      <w:marRight w:val="0"/>
      <w:marTop w:val="0"/>
      <w:marBottom w:val="0"/>
      <w:divBdr>
        <w:top w:val="none" w:sz="0" w:space="0" w:color="auto"/>
        <w:left w:val="none" w:sz="0" w:space="0" w:color="auto"/>
        <w:bottom w:val="none" w:sz="0" w:space="0" w:color="auto"/>
        <w:right w:val="none" w:sz="0" w:space="0" w:color="auto"/>
      </w:divBdr>
    </w:div>
    <w:div w:id="28161687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5942166">
      <w:bodyDiv w:val="1"/>
      <w:marLeft w:val="0"/>
      <w:marRight w:val="0"/>
      <w:marTop w:val="0"/>
      <w:marBottom w:val="0"/>
      <w:divBdr>
        <w:top w:val="none" w:sz="0" w:space="0" w:color="auto"/>
        <w:left w:val="none" w:sz="0" w:space="0" w:color="auto"/>
        <w:bottom w:val="none" w:sz="0" w:space="0" w:color="auto"/>
        <w:right w:val="none" w:sz="0" w:space="0" w:color="auto"/>
      </w:divBdr>
    </w:div>
    <w:div w:id="760613610">
      <w:bodyDiv w:val="1"/>
      <w:marLeft w:val="0"/>
      <w:marRight w:val="0"/>
      <w:marTop w:val="0"/>
      <w:marBottom w:val="0"/>
      <w:divBdr>
        <w:top w:val="none" w:sz="0" w:space="0" w:color="auto"/>
        <w:left w:val="none" w:sz="0" w:space="0" w:color="auto"/>
        <w:bottom w:val="none" w:sz="0" w:space="0" w:color="auto"/>
        <w:right w:val="none" w:sz="0" w:space="0" w:color="auto"/>
      </w:divBdr>
    </w:div>
    <w:div w:id="865217772">
      <w:bodyDiv w:val="1"/>
      <w:marLeft w:val="0"/>
      <w:marRight w:val="0"/>
      <w:marTop w:val="0"/>
      <w:marBottom w:val="0"/>
      <w:divBdr>
        <w:top w:val="none" w:sz="0" w:space="0" w:color="auto"/>
        <w:left w:val="none" w:sz="0" w:space="0" w:color="auto"/>
        <w:bottom w:val="none" w:sz="0" w:space="0" w:color="auto"/>
        <w:right w:val="none" w:sz="0" w:space="0" w:color="auto"/>
      </w:divBdr>
    </w:div>
    <w:div w:id="1125660717">
      <w:bodyDiv w:val="1"/>
      <w:marLeft w:val="0"/>
      <w:marRight w:val="0"/>
      <w:marTop w:val="0"/>
      <w:marBottom w:val="0"/>
      <w:divBdr>
        <w:top w:val="none" w:sz="0" w:space="0" w:color="auto"/>
        <w:left w:val="none" w:sz="0" w:space="0" w:color="auto"/>
        <w:bottom w:val="none" w:sz="0" w:space="0" w:color="auto"/>
        <w:right w:val="none" w:sz="0" w:space="0" w:color="auto"/>
      </w:divBdr>
    </w:div>
    <w:div w:id="1203901688">
      <w:bodyDiv w:val="1"/>
      <w:marLeft w:val="0"/>
      <w:marRight w:val="0"/>
      <w:marTop w:val="0"/>
      <w:marBottom w:val="0"/>
      <w:divBdr>
        <w:top w:val="none" w:sz="0" w:space="0" w:color="auto"/>
        <w:left w:val="none" w:sz="0" w:space="0" w:color="auto"/>
        <w:bottom w:val="none" w:sz="0" w:space="0" w:color="auto"/>
        <w:right w:val="none" w:sz="0" w:space="0" w:color="auto"/>
      </w:divBdr>
    </w:div>
    <w:div w:id="1232352345">
      <w:bodyDiv w:val="1"/>
      <w:marLeft w:val="0"/>
      <w:marRight w:val="0"/>
      <w:marTop w:val="0"/>
      <w:marBottom w:val="0"/>
      <w:divBdr>
        <w:top w:val="none" w:sz="0" w:space="0" w:color="auto"/>
        <w:left w:val="none" w:sz="0" w:space="0" w:color="auto"/>
        <w:bottom w:val="none" w:sz="0" w:space="0" w:color="auto"/>
        <w:right w:val="none" w:sz="0" w:space="0" w:color="auto"/>
      </w:divBdr>
    </w:div>
    <w:div w:id="1437945282">
      <w:bodyDiv w:val="1"/>
      <w:marLeft w:val="0"/>
      <w:marRight w:val="0"/>
      <w:marTop w:val="0"/>
      <w:marBottom w:val="0"/>
      <w:divBdr>
        <w:top w:val="none" w:sz="0" w:space="0" w:color="auto"/>
        <w:left w:val="none" w:sz="0" w:space="0" w:color="auto"/>
        <w:bottom w:val="none" w:sz="0" w:space="0" w:color="auto"/>
        <w:right w:val="none" w:sz="0" w:space="0" w:color="auto"/>
      </w:divBdr>
    </w:div>
    <w:div w:id="14640805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75373787">
      <w:bodyDiv w:val="1"/>
      <w:marLeft w:val="0"/>
      <w:marRight w:val="0"/>
      <w:marTop w:val="0"/>
      <w:marBottom w:val="0"/>
      <w:divBdr>
        <w:top w:val="none" w:sz="0" w:space="0" w:color="auto"/>
        <w:left w:val="none" w:sz="0" w:space="0" w:color="auto"/>
        <w:bottom w:val="none" w:sz="0" w:space="0" w:color="auto"/>
        <w:right w:val="none" w:sz="0" w:space="0" w:color="auto"/>
      </w:divBdr>
    </w:div>
    <w:div w:id="1870600650">
      <w:bodyDiv w:val="1"/>
      <w:marLeft w:val="0"/>
      <w:marRight w:val="0"/>
      <w:marTop w:val="0"/>
      <w:marBottom w:val="0"/>
      <w:divBdr>
        <w:top w:val="none" w:sz="0" w:space="0" w:color="auto"/>
        <w:left w:val="none" w:sz="0" w:space="0" w:color="auto"/>
        <w:bottom w:val="none" w:sz="0" w:space="0" w:color="auto"/>
        <w:right w:val="none" w:sz="0" w:space="0" w:color="auto"/>
      </w:divBdr>
    </w:div>
    <w:div w:id="1925600590">
      <w:bodyDiv w:val="1"/>
      <w:marLeft w:val="0"/>
      <w:marRight w:val="0"/>
      <w:marTop w:val="0"/>
      <w:marBottom w:val="0"/>
      <w:divBdr>
        <w:top w:val="none" w:sz="0" w:space="0" w:color="auto"/>
        <w:left w:val="none" w:sz="0" w:space="0" w:color="auto"/>
        <w:bottom w:val="none" w:sz="0" w:space="0" w:color="auto"/>
        <w:right w:val="none" w:sz="0" w:space="0" w:color="auto"/>
      </w:divBdr>
    </w:div>
    <w:div w:id="19427648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ncbi.nlm.nih.gov/pubmed/?term=Bhat%20AH%5BAuthor%5D&amp;cauthor=true&amp;cauthor_uid=26087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Dar%20TA%5BAuthor%5D&amp;cauthor=true&amp;cauthor_uid=2608700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cbi.nlm.nih.gov/pubmed/31718830"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648</Words>
  <Characters>3699</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Аня Войтюк</cp:lastModifiedBy>
  <cp:revision>10</cp:revision>
  <dcterms:created xsi:type="dcterms:W3CDTF">2020-01-03T13:44:00Z</dcterms:created>
  <dcterms:modified xsi:type="dcterms:W3CDTF">2020-01-03T14:42:00Z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