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0F3" w:rsidRDefault="00AE10F3" w:rsidP="00AE10F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DYSLEXIA, NEUROLOGICAL CONDITIONS </w:t>
      </w:r>
      <w:r w:rsidRPr="0031413A">
        <w:rPr>
          <w:rFonts w:ascii="Times New Roman" w:hAnsi="Times New Roman" w:cs="Times New Roman"/>
          <w:b/>
          <w:sz w:val="24"/>
          <w:szCs w:val="24"/>
        </w:rPr>
        <w:t xml:space="preserve">AND COMOBIDITY: </w:t>
      </w:r>
    </w:p>
    <w:p w:rsidR="00AE10F3" w:rsidRDefault="00AE10F3" w:rsidP="00AE10F3">
      <w:pPr>
        <w:spacing w:line="360" w:lineRule="auto"/>
        <w:jc w:val="center"/>
        <w:rPr>
          <w:rFonts w:ascii="Times New Roman" w:hAnsi="Times New Roman" w:cs="Times New Roman"/>
          <w:b/>
          <w:sz w:val="24"/>
          <w:szCs w:val="24"/>
        </w:rPr>
      </w:pPr>
      <w:r w:rsidRPr="0031413A">
        <w:rPr>
          <w:rFonts w:ascii="Times New Roman" w:hAnsi="Times New Roman" w:cs="Times New Roman"/>
          <w:b/>
          <w:sz w:val="24"/>
          <w:szCs w:val="24"/>
        </w:rPr>
        <w:t>A RULE RATHER THAN AN EXCEPTION</w:t>
      </w:r>
    </w:p>
    <w:p w:rsidR="00AE10F3" w:rsidRPr="0031413A" w:rsidRDefault="00AE10F3" w:rsidP="00AE10F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BY</w:t>
      </w:r>
    </w:p>
    <w:p w:rsidR="00AE10F3" w:rsidRPr="0031413A" w:rsidRDefault="00AE10F3" w:rsidP="00AE10F3">
      <w:pPr>
        <w:spacing w:after="200" w:line="360" w:lineRule="auto"/>
        <w:jc w:val="center"/>
        <w:rPr>
          <w:rFonts w:ascii="Times New Roman" w:eastAsia="Calibri" w:hAnsi="Times New Roman" w:cs="Times New Roman"/>
          <w:b/>
          <w:sz w:val="24"/>
          <w:szCs w:val="24"/>
          <w:lang w:val="en-US"/>
        </w:rPr>
      </w:pPr>
      <w:r w:rsidRPr="0031413A">
        <w:rPr>
          <w:rFonts w:ascii="Times New Roman" w:eastAsia="Calibri" w:hAnsi="Times New Roman" w:cs="Times New Roman"/>
          <w:b/>
          <w:sz w:val="24"/>
          <w:szCs w:val="24"/>
          <w:lang w:val="en-US"/>
        </w:rPr>
        <w:t>DR. JOHN-ADUBASIM IJEOMA .C, &amp; DR. UGWU CHINELO .J.</w:t>
      </w:r>
    </w:p>
    <w:p w:rsidR="00AE10F3" w:rsidRPr="0031413A" w:rsidRDefault="00AE10F3" w:rsidP="00AE10F3">
      <w:pPr>
        <w:spacing w:after="200" w:line="360" w:lineRule="auto"/>
        <w:jc w:val="center"/>
        <w:rPr>
          <w:rFonts w:ascii="Times New Roman" w:eastAsia="Calibri" w:hAnsi="Times New Roman" w:cs="Times New Roman"/>
          <w:b/>
          <w:sz w:val="24"/>
          <w:szCs w:val="24"/>
          <w:lang w:val="en-US"/>
        </w:rPr>
      </w:pPr>
      <w:r w:rsidRPr="0031413A">
        <w:rPr>
          <w:rFonts w:ascii="Times New Roman" w:eastAsia="Calibri" w:hAnsi="Times New Roman" w:cs="Times New Roman"/>
          <w:b/>
          <w:sz w:val="24"/>
          <w:szCs w:val="24"/>
          <w:lang w:val="en-US"/>
        </w:rPr>
        <w:t>FACULTY OF EDUCATION</w:t>
      </w:r>
      <w:r w:rsidRPr="0031413A">
        <w:rPr>
          <w:rFonts w:ascii="Times New Roman" w:eastAsia="Calibri" w:hAnsi="Times New Roman" w:cs="Times New Roman"/>
          <w:b/>
          <w:sz w:val="24"/>
          <w:szCs w:val="24"/>
          <w:lang w:val="en-US"/>
        </w:rPr>
        <w:t>, DEPARTMENT</w:t>
      </w:r>
      <w:r w:rsidRPr="0031413A">
        <w:rPr>
          <w:rFonts w:ascii="Times New Roman" w:eastAsia="Calibri" w:hAnsi="Times New Roman" w:cs="Times New Roman"/>
          <w:b/>
          <w:sz w:val="24"/>
          <w:szCs w:val="24"/>
          <w:lang w:val="en-US"/>
        </w:rPr>
        <w:t xml:space="preserve"> OF EDUCATIONAL PSYCHOLOGY, GUIDANCE AND COUNSELING, </w:t>
      </w:r>
      <w:r>
        <w:rPr>
          <w:rFonts w:ascii="Times New Roman" w:eastAsia="Calibri" w:hAnsi="Times New Roman" w:cs="Times New Roman"/>
          <w:b/>
          <w:sz w:val="24"/>
          <w:szCs w:val="24"/>
          <w:lang w:val="en-US"/>
        </w:rPr>
        <w:t xml:space="preserve">FEDERAL </w:t>
      </w:r>
      <w:r w:rsidRPr="0031413A">
        <w:rPr>
          <w:rFonts w:ascii="Times New Roman" w:eastAsia="Calibri" w:hAnsi="Times New Roman" w:cs="Times New Roman"/>
          <w:b/>
          <w:sz w:val="24"/>
          <w:szCs w:val="24"/>
          <w:lang w:val="en-US"/>
        </w:rPr>
        <w:t>UNIVERSITY OF PORT HARCOURT</w:t>
      </w:r>
      <w:r>
        <w:rPr>
          <w:rFonts w:ascii="Times New Roman" w:eastAsia="Calibri" w:hAnsi="Times New Roman" w:cs="Times New Roman"/>
          <w:b/>
          <w:sz w:val="24"/>
          <w:szCs w:val="24"/>
          <w:lang w:val="en-US"/>
        </w:rPr>
        <w:t>, RIVERS STATE, NIGERIA.</w:t>
      </w:r>
    </w:p>
    <w:p w:rsidR="00AE10F3" w:rsidRDefault="00AE10F3" w:rsidP="00AE10F3">
      <w:pPr>
        <w:spacing w:line="360" w:lineRule="auto"/>
        <w:jc w:val="both"/>
        <w:rPr>
          <w:rFonts w:ascii="Times New Roman" w:hAnsi="Times New Roman" w:cs="Times New Roman"/>
          <w:b/>
          <w:sz w:val="24"/>
          <w:szCs w:val="24"/>
          <w:lang w:val="en-US"/>
        </w:rPr>
      </w:pPr>
    </w:p>
    <w:p w:rsidR="00AE10F3" w:rsidRDefault="00AE10F3" w:rsidP="00AE10F3">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Abstract</w:t>
      </w:r>
    </w:p>
    <w:p w:rsidR="00AE10F3" w:rsidRDefault="00AE10F3" w:rsidP="00AE10F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Different neurological Conditions that result from a disorder in a particular part of the brain may co-occur. Dyslexia is a specific learning difficulty which is neurological in nature and comorbid with other neurological conditions. Several studies have shown that this apparent co- occurrence is expected between dyslexia, Dyscalculia, Dysgraphia as well as Attention Deficit Hyperactivity Disorder (ADHD) and Autism Spectrum Disorder (ASD). This article considers the various definition and literature on the existence and comorbidity of these conditions. It is therefore recommended that assessments for these conditions should not be made in isolation to rule off misdiagnosis and enable proper support and treatment.</w:t>
      </w:r>
    </w:p>
    <w:p w:rsidR="00AE10F3" w:rsidRDefault="00AE10F3" w:rsidP="00AE10F3">
      <w:pPr>
        <w:spacing w:line="360" w:lineRule="auto"/>
        <w:jc w:val="both"/>
        <w:rPr>
          <w:rFonts w:ascii="Times New Roman" w:hAnsi="Times New Roman" w:cs="Times New Roman"/>
          <w:b/>
          <w:sz w:val="24"/>
          <w:szCs w:val="24"/>
          <w:lang w:val="en-US"/>
        </w:rPr>
      </w:pPr>
    </w:p>
    <w:p w:rsidR="00AE10F3" w:rsidRPr="004A1F27" w:rsidRDefault="00AE10F3" w:rsidP="00AE10F3">
      <w:pPr>
        <w:spacing w:line="360" w:lineRule="auto"/>
        <w:jc w:val="both"/>
        <w:rPr>
          <w:rFonts w:ascii="Times New Roman" w:hAnsi="Times New Roman" w:cs="Times New Roman"/>
          <w:b/>
          <w:sz w:val="24"/>
          <w:szCs w:val="24"/>
          <w:lang w:val="en-US"/>
        </w:rPr>
      </w:pPr>
      <w:bookmarkStart w:id="0" w:name="_GoBack"/>
      <w:bookmarkEnd w:id="0"/>
      <w:r w:rsidRPr="004A1F27">
        <w:rPr>
          <w:rFonts w:ascii="Times New Roman" w:hAnsi="Times New Roman" w:cs="Times New Roman"/>
          <w:b/>
          <w:sz w:val="24"/>
          <w:szCs w:val="24"/>
        </w:rPr>
        <w:t>Keywords: Dyslexia, Dyscalculia</w:t>
      </w:r>
      <w:r w:rsidRPr="004A1F27">
        <w:rPr>
          <w:rFonts w:ascii="Times New Roman" w:hAnsi="Times New Roman" w:cs="Times New Roman"/>
          <w:b/>
          <w:sz w:val="24"/>
          <w:szCs w:val="24"/>
          <w:lang w:val="en-US"/>
        </w:rPr>
        <w:t>, Dysgraphia, Attention Deficit Hyperactivity Disorder and Autism Spectrum Disorder.</w:t>
      </w:r>
    </w:p>
    <w:p w:rsidR="00B477C5" w:rsidRPr="00AE10F3" w:rsidRDefault="00B477C5">
      <w:pPr>
        <w:rPr>
          <w:lang w:val="en-US"/>
        </w:rPr>
      </w:pPr>
    </w:p>
    <w:sectPr w:rsidR="00B477C5" w:rsidRPr="00AE10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0F3"/>
    <w:rsid w:val="00AE10F3"/>
    <w:rsid w:val="00B477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40110-FDB4-4A1A-A4DC-D1C37F293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0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169</Words>
  <Characters>965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2018-12-02T19:38:00Z</dcterms:created>
  <dcterms:modified xsi:type="dcterms:W3CDTF">2018-12-02T19:45:00Z</dcterms:modified>
</cp:coreProperties>
</file>