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6A2B7" w14:textId="77777777" w:rsidR="00036BF7" w:rsidRPr="00A31E13" w:rsidRDefault="00E22F73" w:rsidP="00093960">
      <w:pPr>
        <w:spacing w:line="360" w:lineRule="auto"/>
        <w:jc w:val="center"/>
        <w:rPr>
          <w:b/>
          <w:sz w:val="24"/>
        </w:rPr>
      </w:pPr>
      <w:r w:rsidRPr="00A31E13">
        <w:rPr>
          <w:b/>
          <w:sz w:val="24"/>
        </w:rPr>
        <w:t xml:space="preserve">Impact of </w:t>
      </w:r>
      <w:r w:rsidR="0017452D" w:rsidRPr="00A31E13">
        <w:rPr>
          <w:b/>
          <w:sz w:val="24"/>
        </w:rPr>
        <w:t xml:space="preserve">Endoscopic </w:t>
      </w:r>
      <w:r w:rsidRPr="00A31E13">
        <w:rPr>
          <w:b/>
          <w:sz w:val="24"/>
        </w:rPr>
        <w:t xml:space="preserve">Gross Total Resection of </w:t>
      </w:r>
      <w:r w:rsidR="0017452D" w:rsidRPr="00A31E13">
        <w:rPr>
          <w:b/>
          <w:sz w:val="24"/>
        </w:rPr>
        <w:t>Colloid Cysts</w:t>
      </w:r>
      <w:r w:rsidRPr="00A31E13">
        <w:rPr>
          <w:b/>
          <w:sz w:val="24"/>
        </w:rPr>
        <w:t xml:space="preserve"> on Memory &amp; Q</w:t>
      </w:r>
      <w:r w:rsidR="0017452D" w:rsidRPr="00A31E13">
        <w:rPr>
          <w:b/>
          <w:sz w:val="24"/>
        </w:rPr>
        <w:t>uality of Life</w:t>
      </w:r>
    </w:p>
    <w:p w14:paraId="506CFA1B" w14:textId="77777777" w:rsidR="00A31E13" w:rsidRDefault="00A31E13" w:rsidP="00A31E13">
      <w:pPr>
        <w:spacing w:line="360" w:lineRule="auto"/>
        <w:jc w:val="center"/>
      </w:pPr>
      <w:r>
        <w:t xml:space="preserve">Sivashanmugam Dhandapani, Rajat </w:t>
      </w:r>
      <w:proofErr w:type="spellStart"/>
      <w:r>
        <w:t>Verma</w:t>
      </w:r>
      <w:proofErr w:type="spellEnd"/>
      <w:r>
        <w:t xml:space="preserve">, Sameer Vyas, Sunil K Gupta, Manju </w:t>
      </w:r>
      <w:proofErr w:type="gramStart"/>
      <w:r>
        <w:t xml:space="preserve">Dhandapani,   </w:t>
      </w:r>
      <w:proofErr w:type="spellStart"/>
      <w:proofErr w:type="gramEnd"/>
      <w:r>
        <w:t>Aanchal</w:t>
      </w:r>
      <w:proofErr w:type="spellEnd"/>
      <w:r>
        <w:t xml:space="preserve"> Sharma, Manju Mohanty</w:t>
      </w:r>
    </w:p>
    <w:p w14:paraId="7FC3BD6A" w14:textId="77777777" w:rsidR="00816AD8" w:rsidRDefault="00816AD8" w:rsidP="00093960">
      <w:pPr>
        <w:spacing w:line="360" w:lineRule="auto"/>
        <w:jc w:val="center"/>
      </w:pPr>
      <w:r>
        <w:t>Dept. of Neurosurgery, PGIMER, Chandigarh, India</w:t>
      </w:r>
    </w:p>
    <w:p w14:paraId="13468306" w14:textId="77777777" w:rsidR="006A69A2" w:rsidRDefault="006A69A2" w:rsidP="006A69A2">
      <w:pPr>
        <w:spacing w:line="360" w:lineRule="auto"/>
        <w:jc w:val="both"/>
      </w:pPr>
      <w:r>
        <w:t>Background: Colloid cysts of third ventricle has conventionally been managed with microsurgery. Endoscopic surgery is increasingly being adopted with variable results. This study is to evaluate the efficacy of endoscopic surgery among these in relation to memory impairments and quality of life.</w:t>
      </w:r>
    </w:p>
    <w:p w14:paraId="131D25DE" w14:textId="77777777" w:rsidR="006A69A2" w:rsidRDefault="006A69A2" w:rsidP="006A69A2">
      <w:pPr>
        <w:spacing w:line="360" w:lineRule="auto"/>
        <w:jc w:val="both"/>
      </w:pPr>
      <w:r>
        <w:t>Methods:  Patients of colloid cysts who underwent endoscopic surgery were studied with respect to demographics, clinico-radiological features and extent of resection in MRI at 3 months. Memory impairments were assessed using PGIMS and quality of life using WHOQOL-BREF, considering patients with microscopic resection or stand-alone VP shunt as controls. Appropriate statistical analyses were performed.</w:t>
      </w:r>
    </w:p>
    <w:p w14:paraId="60428153" w14:textId="77777777" w:rsidR="006A69A2" w:rsidRDefault="006A69A2" w:rsidP="006A69A2">
      <w:pPr>
        <w:spacing w:line="360" w:lineRule="auto"/>
        <w:jc w:val="both"/>
      </w:pPr>
      <w:r>
        <w:t>Results: There was a total of 19 patients who underwent endoscopic surgery, with a mean age of 35 years. The mean maximum diameter of cysts was 19 mm.  Gross total resection could be achieved in all. In the mean follow-up of 37 months, none of the patients had recurrence or ventriculomegaly. There was non-significant trend of better memory scores overall following endoscopic surgery, while minor impairment in recent memory was noted in only 1 patient. The mean QOL score was better after endoscopic surgery (297.6), compared to microscopic (282.4) and VP shunt (250.9) controls. The scores were significantly better in social domain of QOL after endoscopic surgery, and non-significant among other domains.</w:t>
      </w:r>
    </w:p>
    <w:p w14:paraId="72683886" w14:textId="77777777" w:rsidR="00824720" w:rsidRDefault="006A69A2" w:rsidP="006A69A2">
      <w:pPr>
        <w:spacing w:line="360" w:lineRule="auto"/>
        <w:jc w:val="both"/>
      </w:pPr>
      <w:r>
        <w:t>Conclusion: Gross total resection rate of colloid cysts is near 100% after endoscopic surgery. While memory improved overall, quality of life is better than after either microscopic surgery or stand-alone VP shunt.</w:t>
      </w:r>
    </w:p>
    <w:p w14:paraId="234D51AF" w14:textId="77777777" w:rsidR="00A31E13" w:rsidRDefault="00A31E13" w:rsidP="006A69A2">
      <w:pPr>
        <w:spacing w:line="360" w:lineRule="auto"/>
        <w:jc w:val="both"/>
      </w:pPr>
    </w:p>
    <w:p w14:paraId="68437AB7" w14:textId="77777777" w:rsidR="00A31E13" w:rsidRDefault="00A31E13" w:rsidP="00A31E13">
      <w:pPr>
        <w:jc w:val="both"/>
        <w:rPr>
          <w:b/>
        </w:rPr>
      </w:pPr>
      <w:r>
        <w:rPr>
          <w:b/>
        </w:rPr>
        <w:t>Biography</w:t>
      </w:r>
    </w:p>
    <w:p w14:paraId="7FC7BE01" w14:textId="77777777" w:rsidR="00A31E13" w:rsidRDefault="00A31E13" w:rsidP="00A31E13">
      <w:pPr>
        <w:jc w:val="both"/>
        <w:rPr>
          <w:b/>
        </w:rPr>
      </w:pPr>
    </w:p>
    <w:p w14:paraId="2CD13269" w14:textId="77777777" w:rsidR="00A31E13" w:rsidRDefault="00A31E13" w:rsidP="00A31E13">
      <w:pPr>
        <w:jc w:val="both"/>
        <w:rPr>
          <w:rFonts w:eastAsia="MS PGothic"/>
          <w:b/>
          <w:color w:val="000000"/>
          <w:szCs w:val="32"/>
        </w:rPr>
      </w:pPr>
      <w:r>
        <w:t>Dr. S.S. Dhandapani is an additional professor of Neurosurgery at Post Graduate Institute of Medical Education and Research (PGIMER), which is an institute of national importance at Chandigarh, India. He has around 100 peer-reviewed publications in several journals of repute. His areas of expertise include endoscopic and minimally invasive brain and spine surgery.</w:t>
      </w:r>
      <w:r>
        <w:tab/>
      </w:r>
      <w:r>
        <w:br/>
      </w:r>
    </w:p>
    <w:p w14:paraId="7087BE55" w14:textId="77777777" w:rsidR="00A31E13" w:rsidRDefault="00A31E13" w:rsidP="00A31E13">
      <w:pPr>
        <w:autoSpaceDE w:val="0"/>
        <w:autoSpaceDN w:val="0"/>
        <w:adjustRightInd w:val="0"/>
        <w:rPr>
          <w:lang w:val="en-NZ"/>
        </w:rPr>
      </w:pPr>
      <w:r>
        <w:rPr>
          <w:b/>
          <w:lang w:val="en-NZ"/>
        </w:rPr>
        <w:lastRenderedPageBreak/>
        <w:t xml:space="preserve">Presenting author details </w:t>
      </w:r>
      <w:r>
        <w:rPr>
          <w:b/>
          <w:lang w:val="en-NZ"/>
        </w:rPr>
        <w:br/>
      </w:r>
      <w:r>
        <w:rPr>
          <w:lang w:val="en-NZ"/>
        </w:rPr>
        <w:t xml:space="preserve">Full name: </w:t>
      </w:r>
      <w:r>
        <w:rPr>
          <w:lang w:val="en-NZ"/>
        </w:rPr>
        <w:t>Dr. S.S. Dhandapani</w:t>
      </w:r>
      <w:r>
        <w:rPr>
          <w:lang w:val="en-NZ"/>
        </w:rPr>
        <w:br/>
        <w:t>Contact number:</w:t>
      </w:r>
      <w:r>
        <w:rPr>
          <w:lang w:val="en-NZ"/>
        </w:rPr>
        <w:t xml:space="preserve"> +918872016128</w:t>
      </w:r>
      <w:r>
        <w:rPr>
          <w:lang w:val="en-NZ"/>
        </w:rPr>
        <w:br/>
        <w:t>Linked In account:</w:t>
      </w:r>
      <w:r>
        <w:rPr>
          <w:lang w:val="en-NZ"/>
        </w:rPr>
        <w:t xml:space="preserve"> </w:t>
      </w:r>
      <w:hyperlink r:id="rId4" w:history="1">
        <w:r w:rsidRPr="00E63FED">
          <w:rPr>
            <w:rStyle w:val="Hyperlink"/>
            <w:lang w:val="en-NZ"/>
          </w:rPr>
          <w:t>https://www.linkedin.com/in/dhandapani-sivashanmugam-01455a117/</w:t>
        </w:r>
      </w:hyperlink>
    </w:p>
    <w:p w14:paraId="229DBB11" w14:textId="77777777" w:rsidR="00A31E13" w:rsidRDefault="00A31E13" w:rsidP="00A31E13">
      <w:pPr>
        <w:autoSpaceDE w:val="0"/>
        <w:autoSpaceDN w:val="0"/>
        <w:adjustRightInd w:val="0"/>
        <w:rPr>
          <w:rFonts w:eastAsia="Times New Roman"/>
          <w:b/>
          <w:szCs w:val="24"/>
          <w:lang w:val="en-NZ"/>
        </w:rPr>
      </w:pPr>
      <w:r>
        <w:rPr>
          <w:rFonts w:eastAsia="Times New Roman"/>
          <w:b/>
          <w:szCs w:val="24"/>
          <w:lang w:val="en-NZ"/>
        </w:rPr>
        <w:t>Session: Neurosurgery and Neural circuits</w:t>
      </w:r>
    </w:p>
    <w:p w14:paraId="181E3C24" w14:textId="77777777" w:rsidR="00A31E13" w:rsidRDefault="00A31E13" w:rsidP="00A31E13">
      <w:pPr>
        <w:autoSpaceDE w:val="0"/>
        <w:autoSpaceDN w:val="0"/>
        <w:adjustRightInd w:val="0"/>
        <w:rPr>
          <w:rFonts w:eastAsia="Times New Roman"/>
          <w:b/>
          <w:szCs w:val="24"/>
          <w:lang w:val="en-NZ"/>
        </w:rPr>
      </w:pPr>
      <w:r>
        <w:rPr>
          <w:rFonts w:eastAsia="Times New Roman"/>
          <w:b/>
          <w:szCs w:val="24"/>
          <w:lang w:val="en-NZ"/>
        </w:rPr>
        <w:t>Category: Oral</w:t>
      </w:r>
      <w:bookmarkStart w:id="0" w:name="_GoBack"/>
      <w:bookmarkEnd w:id="0"/>
    </w:p>
    <w:sectPr w:rsidR="00A31E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52D"/>
    <w:rsid w:val="0001613A"/>
    <w:rsid w:val="00050A36"/>
    <w:rsid w:val="00083C1B"/>
    <w:rsid w:val="00092880"/>
    <w:rsid w:val="00093960"/>
    <w:rsid w:val="00111F75"/>
    <w:rsid w:val="0017452D"/>
    <w:rsid w:val="003069C2"/>
    <w:rsid w:val="00406AD0"/>
    <w:rsid w:val="004D612C"/>
    <w:rsid w:val="00520FC8"/>
    <w:rsid w:val="005D4D3F"/>
    <w:rsid w:val="005E1102"/>
    <w:rsid w:val="0064291F"/>
    <w:rsid w:val="006A69A2"/>
    <w:rsid w:val="00741188"/>
    <w:rsid w:val="007D21E5"/>
    <w:rsid w:val="00816AD8"/>
    <w:rsid w:val="00824720"/>
    <w:rsid w:val="008E7C8A"/>
    <w:rsid w:val="00960DD4"/>
    <w:rsid w:val="00A31E13"/>
    <w:rsid w:val="00BB074F"/>
    <w:rsid w:val="00C71632"/>
    <w:rsid w:val="00E22F73"/>
    <w:rsid w:val="00F86F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65570"/>
  <w15:chartTrackingRefBased/>
  <w15:docId w15:val="{F0B136A7-0025-40F0-9E36-EB8A8C17E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1E13"/>
    <w:rPr>
      <w:color w:val="0563C1" w:themeColor="hyperlink"/>
      <w:u w:val="single"/>
    </w:rPr>
  </w:style>
  <w:style w:type="character" w:styleId="UnresolvedMention">
    <w:name w:val="Unresolved Mention"/>
    <w:basedOn w:val="DefaultParagraphFont"/>
    <w:uiPriority w:val="99"/>
    <w:semiHidden/>
    <w:unhideWhenUsed/>
    <w:rsid w:val="00A31E1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334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inkedin.com/in/dhandapani-sivashanmugam-01455a1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Dhandapani</dc:creator>
  <cp:keywords/>
  <dc:description/>
  <cp:lastModifiedBy>Dhandapani</cp:lastModifiedBy>
  <cp:revision>2</cp:revision>
  <dcterms:created xsi:type="dcterms:W3CDTF">2017-12-14T02:15:00Z</dcterms:created>
  <dcterms:modified xsi:type="dcterms:W3CDTF">2017-12-14T02:15:00Z</dcterms:modified>
</cp:coreProperties>
</file>