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E90" w:rsidRDefault="00294E90" w:rsidP="00294E90">
      <w:pPr>
        <w:jc w:val="right"/>
        <w:rPr>
          <w:rFonts w:ascii="Times New Roman" w:hAnsi="Times New Roman" w:cs="Times New Roman" w:hint="eastAsia"/>
          <w:b/>
          <w:sz w:val="20"/>
          <w:szCs w:val="20"/>
        </w:rPr>
      </w:pPr>
      <w:r>
        <w:rPr>
          <w:rFonts w:ascii="Times New Roman" w:hAnsi="Times New Roman" w:cs="Times New Roman" w:hint="eastAsia"/>
          <w:b/>
          <w:noProof/>
          <w:sz w:val="20"/>
          <w:szCs w:val="20"/>
        </w:rPr>
        <w:drawing>
          <wp:inline distT="0" distB="0" distL="0" distR="0">
            <wp:extent cx="1211260" cy="2143354"/>
            <wp:effectExtent l="19050" t="0" r="7940" b="0"/>
            <wp:docPr id="1" name="图片 0" descr="QQ图片20160711195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711195533.jpg"/>
                    <pic:cNvPicPr/>
                  </pic:nvPicPr>
                  <pic:blipFill>
                    <a:blip r:embed="rId6" cstate="print"/>
                    <a:stretch>
                      <a:fillRect/>
                    </a:stretch>
                  </pic:blipFill>
                  <pic:spPr>
                    <a:xfrm>
                      <a:off x="0" y="0"/>
                      <a:ext cx="1216350" cy="2152361"/>
                    </a:xfrm>
                    <a:prstGeom prst="rect">
                      <a:avLst/>
                    </a:prstGeom>
                  </pic:spPr>
                </pic:pic>
              </a:graphicData>
            </a:graphic>
          </wp:inline>
        </w:drawing>
      </w:r>
    </w:p>
    <w:p w:rsidR="002A35C1" w:rsidRPr="002A35C1" w:rsidRDefault="002A35C1" w:rsidP="002A35C1">
      <w:pPr>
        <w:rPr>
          <w:rFonts w:ascii="Times New Roman" w:hAnsi="Times New Roman" w:cs="Times New Roman"/>
          <w:sz w:val="20"/>
          <w:szCs w:val="20"/>
        </w:rPr>
      </w:pPr>
      <w:r w:rsidRPr="002A35C1">
        <w:rPr>
          <w:rFonts w:ascii="Times New Roman" w:hAnsi="Times New Roman" w:cs="Times New Roman"/>
          <w:b/>
          <w:sz w:val="20"/>
          <w:szCs w:val="20"/>
        </w:rPr>
        <w:t>Title:</w:t>
      </w:r>
      <w:r w:rsidRPr="002A35C1">
        <w:rPr>
          <w:rFonts w:ascii="Times New Roman" w:hAnsi="Times New Roman" w:cs="Times New Roman"/>
          <w:sz w:val="20"/>
          <w:szCs w:val="20"/>
        </w:rPr>
        <w:t xml:space="preserve"> </w:t>
      </w:r>
      <w:r w:rsidR="009637C9" w:rsidRPr="009637C9">
        <w:rPr>
          <w:rFonts w:ascii="Times New Roman" w:hAnsi="Times New Roman" w:cs="Times New Roman"/>
          <w:sz w:val="20"/>
          <w:szCs w:val="20"/>
        </w:rPr>
        <w:t>Anatomical and Ultrasonic Study Based on Selective Tibial Neurotomy</w:t>
      </w:r>
    </w:p>
    <w:p w:rsidR="002A35C1" w:rsidRPr="002A35C1" w:rsidRDefault="002A35C1" w:rsidP="002A35C1">
      <w:pPr>
        <w:rPr>
          <w:rFonts w:ascii="Times New Roman" w:hAnsi="Times New Roman" w:cs="Times New Roman"/>
          <w:sz w:val="20"/>
          <w:szCs w:val="20"/>
        </w:rPr>
      </w:pPr>
      <w:r w:rsidRPr="002A35C1">
        <w:rPr>
          <w:rFonts w:ascii="Times New Roman" w:hAnsi="Times New Roman" w:cs="Times New Roman"/>
          <w:sz w:val="20"/>
          <w:szCs w:val="20"/>
        </w:rPr>
        <w:t xml:space="preserve">Name: Sheng Zhong </w:t>
      </w:r>
      <w:r w:rsidRPr="002A35C1">
        <w:rPr>
          <w:rFonts w:ascii="Times New Roman" w:hAnsi="Times New Roman" w:cs="Times New Roman"/>
          <w:sz w:val="20"/>
          <w:szCs w:val="20"/>
          <w:vertAlign w:val="superscript"/>
        </w:rPr>
        <w:t>a, d</w:t>
      </w:r>
      <w:r w:rsidRPr="002A35C1">
        <w:rPr>
          <w:rFonts w:ascii="Times New Roman" w:hAnsi="Times New Roman" w:cs="Times New Roman"/>
          <w:sz w:val="20"/>
          <w:szCs w:val="20"/>
        </w:rPr>
        <w:t xml:space="preserve">, Liu Yang </w:t>
      </w:r>
      <w:r w:rsidRPr="002A35C1">
        <w:rPr>
          <w:rFonts w:ascii="Times New Roman" w:hAnsi="Times New Roman" w:cs="Times New Roman"/>
          <w:sz w:val="20"/>
          <w:szCs w:val="20"/>
          <w:vertAlign w:val="superscript"/>
        </w:rPr>
        <w:t>b</w:t>
      </w:r>
      <w:r w:rsidRPr="002A35C1">
        <w:rPr>
          <w:rFonts w:ascii="Times New Roman" w:hAnsi="Times New Roman" w:cs="Times New Roman"/>
          <w:sz w:val="20"/>
          <w:szCs w:val="20"/>
        </w:rPr>
        <w:t xml:space="preserve">, Junxue Song </w:t>
      </w:r>
      <w:r w:rsidRPr="002A35C1">
        <w:rPr>
          <w:rFonts w:ascii="Times New Roman" w:hAnsi="Times New Roman" w:cs="Times New Roman"/>
          <w:sz w:val="20"/>
          <w:szCs w:val="20"/>
          <w:vertAlign w:val="superscript"/>
        </w:rPr>
        <w:t>c</w:t>
      </w:r>
      <w:r w:rsidRPr="002A35C1">
        <w:rPr>
          <w:rFonts w:ascii="Times New Roman" w:hAnsi="Times New Roman" w:cs="Times New Roman"/>
          <w:sz w:val="20"/>
          <w:szCs w:val="20"/>
        </w:rPr>
        <w:t>.</w:t>
      </w:r>
    </w:p>
    <w:p w:rsidR="002A35C1" w:rsidRPr="002A35C1" w:rsidRDefault="002A35C1" w:rsidP="002A35C1">
      <w:pPr>
        <w:rPr>
          <w:rFonts w:ascii="Times New Roman" w:hAnsi="Times New Roman" w:cs="Times New Roman"/>
          <w:sz w:val="20"/>
          <w:szCs w:val="20"/>
        </w:rPr>
      </w:pPr>
      <w:r w:rsidRPr="002A35C1">
        <w:rPr>
          <w:rFonts w:ascii="Times New Roman" w:hAnsi="Times New Roman" w:cs="Times New Roman"/>
          <w:sz w:val="20"/>
          <w:szCs w:val="20"/>
        </w:rPr>
        <w:t xml:space="preserve">Address: </w:t>
      </w:r>
    </w:p>
    <w:p w:rsidR="002A35C1" w:rsidRPr="002A35C1" w:rsidRDefault="002A35C1" w:rsidP="002A35C1">
      <w:pPr>
        <w:rPr>
          <w:rFonts w:ascii="Times New Roman" w:hAnsi="Times New Roman" w:cs="Times New Roman"/>
          <w:sz w:val="20"/>
          <w:szCs w:val="20"/>
        </w:rPr>
      </w:pPr>
      <w:r w:rsidRPr="002A35C1">
        <w:rPr>
          <w:rFonts w:ascii="Times New Roman" w:hAnsi="Times New Roman" w:cs="Times New Roman"/>
          <w:sz w:val="20"/>
          <w:szCs w:val="20"/>
          <w:vertAlign w:val="superscript"/>
        </w:rPr>
        <w:t xml:space="preserve">a </w:t>
      </w:r>
      <w:r w:rsidRPr="002A35C1">
        <w:rPr>
          <w:rFonts w:ascii="Times New Roman" w:hAnsi="Times New Roman" w:cs="Times New Roman"/>
          <w:sz w:val="20"/>
          <w:szCs w:val="20"/>
        </w:rPr>
        <w:t>Department of Neurosugery, First Hospital of Jilin University, Changchun 130021, China</w:t>
      </w:r>
    </w:p>
    <w:p w:rsidR="002A35C1" w:rsidRPr="002A35C1" w:rsidRDefault="002A35C1" w:rsidP="002A35C1">
      <w:pPr>
        <w:rPr>
          <w:rFonts w:ascii="Times New Roman" w:hAnsi="Times New Roman" w:cs="Times New Roman"/>
          <w:sz w:val="20"/>
          <w:szCs w:val="20"/>
        </w:rPr>
      </w:pPr>
      <w:r w:rsidRPr="002A35C1">
        <w:rPr>
          <w:rFonts w:ascii="Times New Roman" w:hAnsi="Times New Roman" w:cs="Times New Roman"/>
          <w:sz w:val="20"/>
          <w:szCs w:val="20"/>
          <w:vertAlign w:val="superscript"/>
        </w:rPr>
        <w:t>b</w:t>
      </w:r>
      <w:r w:rsidRPr="002A35C1">
        <w:rPr>
          <w:rFonts w:ascii="Times New Roman" w:hAnsi="Times New Roman" w:cs="Times New Roman"/>
          <w:sz w:val="20"/>
          <w:szCs w:val="20"/>
        </w:rPr>
        <w:t xml:space="preserve"> Public Health College, Jilin University, Changchun 130021, China</w:t>
      </w:r>
    </w:p>
    <w:p w:rsidR="002A35C1" w:rsidRPr="002A35C1" w:rsidRDefault="002A35C1" w:rsidP="002A35C1">
      <w:pPr>
        <w:rPr>
          <w:rFonts w:ascii="Times New Roman" w:hAnsi="Times New Roman" w:cs="Times New Roman"/>
          <w:sz w:val="20"/>
          <w:szCs w:val="20"/>
        </w:rPr>
      </w:pPr>
      <w:r w:rsidRPr="002A35C1">
        <w:rPr>
          <w:rFonts w:ascii="Times New Roman" w:hAnsi="Times New Roman" w:cs="Times New Roman"/>
          <w:sz w:val="20"/>
          <w:szCs w:val="20"/>
          <w:vertAlign w:val="superscript"/>
        </w:rPr>
        <w:t>c</w:t>
      </w:r>
      <w:r w:rsidRPr="002A35C1">
        <w:rPr>
          <w:rFonts w:ascii="Times New Roman" w:hAnsi="Times New Roman" w:cs="Times New Roman"/>
          <w:sz w:val="20"/>
          <w:szCs w:val="20"/>
        </w:rPr>
        <w:t xml:space="preserve"> Department of Ultraso</w:t>
      </w:r>
      <w:bookmarkStart w:id="0" w:name="OLE_LINK101"/>
      <w:r w:rsidRPr="002A35C1">
        <w:rPr>
          <w:rFonts w:ascii="Times New Roman" w:hAnsi="Times New Roman" w:cs="Times New Roman"/>
          <w:sz w:val="20"/>
          <w:szCs w:val="20"/>
        </w:rPr>
        <w:t>und, First Hospital of Jilin University, Changchun 130021, China</w:t>
      </w:r>
    </w:p>
    <w:bookmarkEnd w:id="0"/>
    <w:p w:rsidR="002A35C1" w:rsidRPr="002A35C1" w:rsidRDefault="002A35C1" w:rsidP="002A35C1">
      <w:pPr>
        <w:rPr>
          <w:rFonts w:ascii="Times New Roman" w:hAnsi="Times New Roman" w:cs="Times New Roman"/>
          <w:sz w:val="20"/>
          <w:szCs w:val="20"/>
        </w:rPr>
      </w:pPr>
      <w:r w:rsidRPr="002A35C1">
        <w:rPr>
          <w:rFonts w:ascii="Times New Roman" w:hAnsi="Times New Roman" w:cs="Times New Roman"/>
          <w:sz w:val="20"/>
          <w:szCs w:val="20"/>
          <w:vertAlign w:val="superscript"/>
        </w:rPr>
        <w:t xml:space="preserve">d </w:t>
      </w:r>
      <w:r w:rsidRPr="002A35C1">
        <w:rPr>
          <w:rFonts w:ascii="Times New Roman" w:hAnsi="Times New Roman" w:cs="Times New Roman"/>
          <w:sz w:val="20"/>
          <w:szCs w:val="20"/>
        </w:rPr>
        <w:t>Clinical Medical College, Jilin University, Changchun 130021, China</w:t>
      </w:r>
    </w:p>
    <w:p w:rsidR="002A35C1" w:rsidRPr="002A35C1" w:rsidRDefault="002A35C1" w:rsidP="002A35C1">
      <w:pPr>
        <w:rPr>
          <w:rFonts w:ascii="Times New Roman" w:hAnsi="Times New Roman" w:cs="Times New Roman"/>
          <w:sz w:val="20"/>
          <w:szCs w:val="20"/>
        </w:rPr>
      </w:pPr>
    </w:p>
    <w:p w:rsidR="002A35C1" w:rsidRPr="00D34A42" w:rsidRDefault="002A35C1" w:rsidP="002A35C1">
      <w:pPr>
        <w:rPr>
          <w:rFonts w:ascii="Times New Roman" w:hAnsi="Times New Roman" w:cs="Times New Roman"/>
          <w:b/>
          <w:sz w:val="20"/>
          <w:szCs w:val="20"/>
        </w:rPr>
      </w:pPr>
      <w:r w:rsidRPr="00D34A42">
        <w:rPr>
          <w:rFonts w:ascii="Times New Roman" w:hAnsi="Times New Roman" w:cs="Times New Roman"/>
          <w:b/>
          <w:sz w:val="20"/>
          <w:szCs w:val="20"/>
        </w:rPr>
        <w:t>Abstract:</w:t>
      </w:r>
    </w:p>
    <w:p w:rsidR="002A35C1" w:rsidRPr="00D34A42" w:rsidRDefault="002A35C1" w:rsidP="002A35C1">
      <w:pPr>
        <w:rPr>
          <w:rFonts w:ascii="Times New Roman" w:hAnsi="Times New Roman" w:cs="Times New Roman"/>
          <w:bCs/>
          <w:sz w:val="20"/>
          <w:szCs w:val="20"/>
        </w:rPr>
      </w:pPr>
      <w:r w:rsidRPr="00D34A42">
        <w:rPr>
          <w:rFonts w:ascii="Times New Roman" w:hAnsi="Times New Roman" w:cs="Times New Roman"/>
          <w:bCs/>
          <w:sz w:val="20"/>
          <w:szCs w:val="20"/>
        </w:rPr>
        <w:t>Purpose</w:t>
      </w:r>
    </w:p>
    <w:p w:rsidR="002A35C1" w:rsidRPr="00D34A42" w:rsidRDefault="002A35C1" w:rsidP="002A35C1">
      <w:pPr>
        <w:rPr>
          <w:rFonts w:ascii="Times New Roman" w:hAnsi="Times New Roman" w:cs="Times New Roman"/>
          <w:sz w:val="20"/>
          <w:szCs w:val="20"/>
        </w:rPr>
      </w:pPr>
      <w:r w:rsidRPr="00D34A42">
        <w:rPr>
          <w:rFonts w:ascii="Times New Roman" w:hAnsi="Times New Roman" w:cs="Times New Roman"/>
          <w:sz w:val="20"/>
        </w:rPr>
        <w:t xml:space="preserve">Selective tibial neurotomy used to be considered as an effective procedure in the treatment of localized harmful spastic feet of children and adults. It’s also widely used </w:t>
      </w:r>
      <w:r w:rsidRPr="00D34A42">
        <w:rPr>
          <w:rFonts w:ascii="Times New Roman" w:hAnsi="Times New Roman" w:cs="Times New Roman"/>
          <w:sz w:val="20"/>
          <w:szCs w:val="20"/>
        </w:rPr>
        <w:t>for treating obese calves</w:t>
      </w:r>
      <w:r w:rsidRPr="00D34A42">
        <w:rPr>
          <w:rFonts w:ascii="Times New Roman" w:hAnsi="Times New Roman" w:cs="Times New Roman"/>
          <w:sz w:val="20"/>
        </w:rPr>
        <w:t xml:space="preserve"> in Asian countries currently. This study aimed to</w:t>
      </w:r>
      <w:r w:rsidRPr="00D34A42">
        <w:rPr>
          <w:rFonts w:ascii="Times New Roman" w:hAnsi="Times New Roman" w:cs="Times New Roman"/>
          <w:sz w:val="20"/>
          <w:szCs w:val="20"/>
        </w:rPr>
        <w:t xml:space="preserve"> provide m</w:t>
      </w:r>
      <w:r w:rsidRPr="00D34A42">
        <w:rPr>
          <w:rFonts w:ascii="Times New Roman" w:hAnsi="Times New Roman" w:cs="Times New Roman"/>
          <w:sz w:val="20"/>
        </w:rPr>
        <w:t>orphological measurement data</w:t>
      </w:r>
      <w:r w:rsidRPr="00D34A42">
        <w:rPr>
          <w:rFonts w:ascii="Times New Roman" w:hAnsi="Times New Roman" w:cs="Times New Roman"/>
          <w:sz w:val="20"/>
          <w:szCs w:val="20"/>
        </w:rPr>
        <w:t xml:space="preserve"> and theoretical support for operation and intraoperative localization</w:t>
      </w:r>
      <w:r w:rsidRPr="00D34A42">
        <w:rPr>
          <w:rFonts w:ascii="Times New Roman" w:hAnsi="Times New Roman" w:cs="Times New Roman"/>
          <w:sz w:val="20"/>
        </w:rPr>
        <w:t>.</w:t>
      </w:r>
    </w:p>
    <w:p w:rsidR="002A35C1" w:rsidRPr="00D34A42" w:rsidRDefault="002A35C1" w:rsidP="002A35C1">
      <w:pPr>
        <w:rPr>
          <w:rFonts w:ascii="Times New Roman" w:hAnsi="Times New Roman" w:cs="Times New Roman"/>
          <w:bCs/>
          <w:sz w:val="20"/>
          <w:szCs w:val="20"/>
        </w:rPr>
      </w:pPr>
      <w:bookmarkStart w:id="1" w:name="OLE_LINK29"/>
      <w:r w:rsidRPr="00D34A42">
        <w:rPr>
          <w:rFonts w:ascii="Times New Roman" w:hAnsi="Times New Roman" w:cs="Times New Roman"/>
          <w:bCs/>
          <w:sz w:val="20"/>
          <w:szCs w:val="20"/>
        </w:rPr>
        <w:t>Methods</w:t>
      </w:r>
    </w:p>
    <w:p w:rsidR="002A35C1" w:rsidRPr="00D34A42" w:rsidRDefault="002A35C1" w:rsidP="002A35C1">
      <w:pPr>
        <w:rPr>
          <w:rFonts w:ascii="Times New Roman" w:hAnsi="Times New Roman" w:cs="Times New Roman"/>
          <w:sz w:val="20"/>
          <w:szCs w:val="20"/>
        </w:rPr>
      </w:pPr>
      <w:r w:rsidRPr="00D34A42">
        <w:rPr>
          <w:rFonts w:ascii="Times New Roman" w:hAnsi="Times New Roman" w:cs="Times New Roman"/>
          <w:sz w:val="20"/>
          <w:szCs w:val="20"/>
        </w:rPr>
        <w:t>Fifty lower legs from 20 embalmed cadavers and 5 fresh corpses were d</w:t>
      </w:r>
      <w:r w:rsidRPr="00D34A42">
        <w:rPr>
          <w:rFonts w:ascii="Times New Roman" w:hAnsi="Times New Roman" w:cs="Times New Roman"/>
          <w:sz w:val="20"/>
        </w:rPr>
        <w:t xml:space="preserve">issected to explore the </w:t>
      </w:r>
      <w:r w:rsidRPr="00D34A42">
        <w:rPr>
          <w:rFonts w:ascii="Times New Roman" w:hAnsi="Times New Roman" w:cs="Times New Roman"/>
          <w:sz w:val="20"/>
          <w:szCs w:val="20"/>
        </w:rPr>
        <w:t xml:space="preserve">relationship </w:t>
      </w:r>
      <w:r w:rsidRPr="00D34A42">
        <w:rPr>
          <w:rFonts w:ascii="Times New Roman" w:hAnsi="Times New Roman" w:cs="Times New Roman"/>
          <w:sz w:val="20"/>
        </w:rPr>
        <w:t>of</w:t>
      </w:r>
      <w:r w:rsidRPr="00D34A42">
        <w:rPr>
          <w:rFonts w:ascii="Times New Roman" w:hAnsi="Times New Roman" w:cs="Times New Roman"/>
          <w:sz w:val="20"/>
          <w:szCs w:val="20"/>
        </w:rPr>
        <w:t xml:space="preserve"> four branches given off from the tibial nerve in the popliteal fossa </w:t>
      </w:r>
      <w:r w:rsidRPr="00D34A42">
        <w:rPr>
          <w:rFonts w:ascii="Times New Roman" w:hAnsi="Times New Roman" w:cs="Times New Roman"/>
          <w:sz w:val="20"/>
        </w:rPr>
        <w:t xml:space="preserve">as well as </w:t>
      </w:r>
      <w:r w:rsidRPr="00D34A42">
        <w:rPr>
          <w:rFonts w:ascii="Times New Roman" w:hAnsi="Times New Roman" w:cs="Times New Roman"/>
          <w:sz w:val="20"/>
          <w:szCs w:val="20"/>
        </w:rPr>
        <w:t>the length,</w:t>
      </w:r>
      <w:r w:rsidRPr="00D34A42">
        <w:rPr>
          <w:rFonts w:ascii="Times New Roman" w:hAnsi="Times New Roman" w:cs="Times New Roman"/>
          <w:sz w:val="20"/>
        </w:rPr>
        <w:t xml:space="preserve"> </w:t>
      </w:r>
      <w:r w:rsidRPr="00D34A42">
        <w:rPr>
          <w:rFonts w:ascii="Times New Roman" w:hAnsi="Times New Roman" w:cs="Times New Roman"/>
          <w:sz w:val="20"/>
          <w:szCs w:val="20"/>
        </w:rPr>
        <w:t xml:space="preserve">width and thickness of </w:t>
      </w:r>
      <w:bookmarkStart w:id="2" w:name="OLE_LINK182"/>
      <w:r w:rsidRPr="00D34A42">
        <w:rPr>
          <w:rFonts w:ascii="Times New Roman" w:hAnsi="Times New Roman" w:cs="Times New Roman"/>
          <w:sz w:val="20"/>
          <w:szCs w:val="20"/>
        </w:rPr>
        <w:t>the triceps surae</w:t>
      </w:r>
      <w:bookmarkEnd w:id="2"/>
      <w:r w:rsidRPr="00D34A42">
        <w:rPr>
          <w:rFonts w:ascii="Times New Roman" w:hAnsi="Times New Roman" w:cs="Times New Roman"/>
          <w:sz w:val="20"/>
          <w:szCs w:val="20"/>
        </w:rPr>
        <w:t xml:space="preserve">. </w:t>
      </w:r>
      <w:r w:rsidRPr="00D34A42">
        <w:rPr>
          <w:rFonts w:ascii="Times New Roman" w:hAnsi="Times New Roman" w:cs="Times New Roman"/>
          <w:sz w:val="20"/>
        </w:rPr>
        <w:t>A</w:t>
      </w:r>
      <w:r w:rsidRPr="00D34A42">
        <w:rPr>
          <w:rFonts w:ascii="Times New Roman" w:hAnsi="Times New Roman" w:cs="Times New Roman"/>
          <w:sz w:val="20"/>
          <w:szCs w:val="20"/>
        </w:rPr>
        <w:t>n ultrasonic flaw detector</w:t>
      </w:r>
      <w:r w:rsidRPr="00D34A42">
        <w:rPr>
          <w:rFonts w:ascii="Times New Roman" w:hAnsi="Times New Roman" w:cs="Times New Roman"/>
          <w:sz w:val="20"/>
        </w:rPr>
        <w:t xml:space="preserve"> was also </w:t>
      </w:r>
      <w:r w:rsidRPr="00D34A42">
        <w:rPr>
          <w:rFonts w:ascii="Times New Roman" w:hAnsi="Times New Roman" w:cs="Times New Roman"/>
          <w:sz w:val="20"/>
          <w:szCs w:val="20"/>
        </w:rPr>
        <w:t>use</w:t>
      </w:r>
      <w:r w:rsidRPr="00D34A42">
        <w:rPr>
          <w:rFonts w:ascii="Times New Roman" w:hAnsi="Times New Roman" w:cs="Times New Roman"/>
          <w:sz w:val="20"/>
        </w:rPr>
        <w:t>d</w:t>
      </w:r>
      <w:r w:rsidRPr="00D34A42">
        <w:rPr>
          <w:rFonts w:ascii="Times New Roman" w:hAnsi="Times New Roman" w:cs="Times New Roman"/>
          <w:sz w:val="20"/>
          <w:szCs w:val="20"/>
        </w:rPr>
        <w:t xml:space="preserve"> to measure the thickness of the </w:t>
      </w:r>
      <w:bookmarkStart w:id="3" w:name="OLE_LINK189"/>
      <w:bookmarkStart w:id="4" w:name="OLE_LINK190"/>
      <w:r w:rsidRPr="00D34A42">
        <w:rPr>
          <w:rFonts w:ascii="Times New Roman" w:hAnsi="Times New Roman" w:cs="Times New Roman"/>
          <w:sz w:val="20"/>
          <w:szCs w:val="20"/>
        </w:rPr>
        <w:t>soleus muscle</w:t>
      </w:r>
      <w:bookmarkEnd w:id="3"/>
      <w:bookmarkEnd w:id="4"/>
      <w:r w:rsidRPr="00D34A42">
        <w:rPr>
          <w:rFonts w:ascii="Times New Roman" w:hAnsi="Times New Roman" w:cs="Times New Roman"/>
          <w:sz w:val="20"/>
          <w:szCs w:val="20"/>
        </w:rPr>
        <w:t xml:space="preserve"> and gastrocnemius muscle of 70 volunteers.</w:t>
      </w:r>
    </w:p>
    <w:bookmarkEnd w:id="1"/>
    <w:p w:rsidR="002A35C1" w:rsidRPr="00D34A42" w:rsidRDefault="002A35C1" w:rsidP="002A35C1">
      <w:pPr>
        <w:rPr>
          <w:rFonts w:ascii="Times New Roman" w:hAnsi="Times New Roman" w:cs="Times New Roman"/>
          <w:bCs/>
          <w:sz w:val="20"/>
          <w:szCs w:val="20"/>
        </w:rPr>
      </w:pPr>
      <w:r w:rsidRPr="00D34A42">
        <w:rPr>
          <w:rFonts w:ascii="Times New Roman" w:hAnsi="Times New Roman" w:cs="Times New Roman"/>
          <w:bCs/>
          <w:sz w:val="20"/>
          <w:szCs w:val="20"/>
        </w:rPr>
        <w:t>Results</w:t>
      </w:r>
    </w:p>
    <w:p w:rsidR="002A35C1" w:rsidRPr="00D34A42" w:rsidRDefault="002A35C1" w:rsidP="002A35C1">
      <w:pPr>
        <w:rPr>
          <w:rFonts w:ascii="Times New Roman" w:hAnsi="Times New Roman" w:cs="Times New Roman"/>
          <w:sz w:val="20"/>
          <w:szCs w:val="20"/>
        </w:rPr>
      </w:pPr>
      <w:r w:rsidRPr="00D34A42">
        <w:rPr>
          <w:rFonts w:ascii="Times New Roman" w:hAnsi="Times New Roman" w:cs="Times New Roman"/>
          <w:sz w:val="20"/>
          <w:szCs w:val="20"/>
        </w:rPr>
        <w:t xml:space="preserve">Anatomic results </w:t>
      </w:r>
      <w:r w:rsidRPr="00D34A42">
        <w:rPr>
          <w:rFonts w:ascii="Times New Roman" w:hAnsi="Times New Roman" w:cs="Times New Roman"/>
          <w:sz w:val="20"/>
        </w:rPr>
        <w:t>showed</w:t>
      </w:r>
      <w:r w:rsidRPr="00D34A42">
        <w:rPr>
          <w:rFonts w:ascii="Times New Roman" w:hAnsi="Times New Roman" w:cs="Times New Roman"/>
          <w:sz w:val="20"/>
          <w:szCs w:val="20"/>
        </w:rPr>
        <w:t xml:space="preserve"> the tibial nerve in the popliteal fossa gave off four nerve branches in a proximal-to-distal direction: the medial sural cutaneous nerve, the motor branches to the medial and lateral heads of the gastrocnemius muscle and the motor branch to the soleus. These nerve branches had seven patterns of origin. Significant finding was that the nerve to the soleus muscle has two branches. Ultrasonic measurement results showed that </w:t>
      </w:r>
      <w:r w:rsidRPr="00D34A42">
        <w:rPr>
          <w:rFonts w:ascii="Times New Roman" w:hAnsi="Times New Roman" w:cs="Times New Roman"/>
          <w:sz w:val="20"/>
        </w:rPr>
        <w:t xml:space="preserve">the thickness of gastrocnemius muscle and </w:t>
      </w:r>
      <w:r w:rsidRPr="00D34A42">
        <w:rPr>
          <w:rFonts w:ascii="Times New Roman" w:hAnsi="Times New Roman" w:cs="Times New Roman"/>
          <w:sz w:val="20"/>
          <w:szCs w:val="20"/>
        </w:rPr>
        <w:t>soleus muscle</w:t>
      </w:r>
      <w:r w:rsidRPr="00D34A42">
        <w:rPr>
          <w:rFonts w:ascii="Times New Roman" w:hAnsi="Times New Roman" w:cs="Times New Roman"/>
          <w:sz w:val="20"/>
        </w:rPr>
        <w:t xml:space="preserve"> are </w:t>
      </w:r>
      <w:r w:rsidRPr="00D34A42">
        <w:rPr>
          <w:rFonts w:ascii="Times New Roman" w:hAnsi="Times New Roman" w:cs="Times New Roman"/>
          <w:kern w:val="0"/>
          <w:sz w:val="20"/>
        </w:rPr>
        <w:t>14.30±3.60 cm and 16.80±4.30cm, respectively.</w:t>
      </w:r>
    </w:p>
    <w:p w:rsidR="002A35C1" w:rsidRPr="00D34A42" w:rsidRDefault="002A35C1" w:rsidP="002A35C1">
      <w:pPr>
        <w:rPr>
          <w:rFonts w:ascii="Times New Roman" w:hAnsi="Times New Roman" w:cs="Times New Roman"/>
          <w:bCs/>
          <w:sz w:val="20"/>
          <w:szCs w:val="20"/>
        </w:rPr>
      </w:pPr>
      <w:r w:rsidRPr="00D34A42">
        <w:rPr>
          <w:rFonts w:ascii="Times New Roman" w:hAnsi="Times New Roman" w:cs="Times New Roman"/>
          <w:bCs/>
          <w:sz w:val="20"/>
          <w:szCs w:val="20"/>
        </w:rPr>
        <w:t>Conclusion</w:t>
      </w:r>
    </w:p>
    <w:p w:rsidR="002A35C1" w:rsidRPr="00D34A42" w:rsidRDefault="002A35C1" w:rsidP="002A35C1">
      <w:pPr>
        <w:rPr>
          <w:rFonts w:ascii="Times New Roman" w:hAnsi="Times New Roman" w:cs="Times New Roman"/>
          <w:sz w:val="20"/>
          <w:szCs w:val="20"/>
        </w:rPr>
      </w:pPr>
      <w:r w:rsidRPr="00D34A42">
        <w:rPr>
          <w:rFonts w:ascii="Times New Roman" w:hAnsi="Times New Roman" w:cs="Times New Roman"/>
          <w:sz w:val="20"/>
        </w:rPr>
        <w:t>The c</w:t>
      </w:r>
      <w:r w:rsidRPr="00D34A42">
        <w:rPr>
          <w:rFonts w:ascii="Times New Roman" w:hAnsi="Times New Roman" w:cs="Times New Roman"/>
          <w:sz w:val="20"/>
          <w:szCs w:val="20"/>
        </w:rPr>
        <w:t>alf circumference is positively related to the thickness of soleus muscle and gastrocnemius muscle.</w:t>
      </w:r>
      <w:r w:rsidRPr="00D34A42">
        <w:rPr>
          <w:rFonts w:ascii="Times New Roman" w:hAnsi="Times New Roman" w:cs="Times New Roman"/>
          <w:sz w:val="20"/>
        </w:rPr>
        <w:t xml:space="preserve"> </w:t>
      </w:r>
      <w:r w:rsidRPr="00D34A42">
        <w:rPr>
          <w:rFonts w:ascii="Times New Roman" w:hAnsi="Times New Roman" w:cs="Times New Roman"/>
          <w:sz w:val="20"/>
          <w:szCs w:val="20"/>
        </w:rPr>
        <w:t xml:space="preserve">Crus obesity is primarily caused by muscle hypertrophy. </w:t>
      </w:r>
      <w:r w:rsidRPr="00D34A42">
        <w:rPr>
          <w:rFonts w:ascii="Times New Roman" w:hAnsi="Times New Roman" w:cs="Times New Roman"/>
          <w:sz w:val="20"/>
        </w:rPr>
        <w:t>W</w:t>
      </w:r>
      <w:r w:rsidRPr="00D34A42">
        <w:rPr>
          <w:rFonts w:ascii="Times New Roman" w:hAnsi="Times New Roman" w:cs="Times New Roman"/>
          <w:sz w:val="20"/>
          <w:szCs w:val="20"/>
        </w:rPr>
        <w:t xml:space="preserve">e believe </w:t>
      </w:r>
      <w:r w:rsidRPr="00D34A42">
        <w:rPr>
          <w:rFonts w:ascii="Times New Roman" w:hAnsi="Times New Roman" w:cs="Times New Roman"/>
          <w:sz w:val="20"/>
        </w:rPr>
        <w:t xml:space="preserve">that </w:t>
      </w:r>
      <w:r w:rsidRPr="00D34A42">
        <w:rPr>
          <w:rFonts w:ascii="Times New Roman" w:hAnsi="Times New Roman" w:cs="Times New Roman"/>
          <w:sz w:val="20"/>
          <w:szCs w:val="20"/>
        </w:rPr>
        <w:t>a selective neur</w:t>
      </w:r>
      <w:r w:rsidRPr="00D34A42">
        <w:rPr>
          <w:rFonts w:ascii="Times New Roman" w:hAnsi="Times New Roman" w:cs="Times New Roman"/>
          <w:sz w:val="20"/>
        </w:rPr>
        <w:t>o</w:t>
      </w:r>
      <w:r w:rsidRPr="00D34A42">
        <w:rPr>
          <w:rFonts w:ascii="Times New Roman" w:hAnsi="Times New Roman" w:cs="Times New Roman"/>
          <w:sz w:val="20"/>
          <w:szCs w:val="20"/>
        </w:rPr>
        <w:t xml:space="preserve">tomy </w:t>
      </w:r>
      <w:r w:rsidRPr="00D34A42">
        <w:rPr>
          <w:rFonts w:ascii="Times New Roman" w:hAnsi="Times New Roman" w:cs="Times New Roman"/>
          <w:sz w:val="20"/>
        </w:rPr>
        <w:t>is</w:t>
      </w:r>
      <w:r w:rsidRPr="00D34A42">
        <w:rPr>
          <w:rFonts w:ascii="Times New Roman" w:hAnsi="Times New Roman" w:cs="Times New Roman"/>
          <w:sz w:val="20"/>
          <w:szCs w:val="20"/>
        </w:rPr>
        <w:t xml:space="preserve"> an effective method </w:t>
      </w:r>
      <w:bookmarkStart w:id="5" w:name="OLE_LINK183"/>
      <w:bookmarkStart w:id="6" w:name="OLE_LINK184"/>
      <w:r w:rsidRPr="00D34A42">
        <w:rPr>
          <w:rFonts w:ascii="Times New Roman" w:hAnsi="Times New Roman" w:cs="Times New Roman"/>
          <w:sz w:val="20"/>
          <w:szCs w:val="20"/>
        </w:rPr>
        <w:t>for treating obese calves</w:t>
      </w:r>
      <w:bookmarkEnd w:id="5"/>
      <w:bookmarkEnd w:id="6"/>
      <w:r w:rsidRPr="00D34A42">
        <w:rPr>
          <w:rFonts w:ascii="Times New Roman" w:hAnsi="Times New Roman" w:cs="Times New Roman"/>
          <w:sz w:val="20"/>
          <w:szCs w:val="20"/>
        </w:rPr>
        <w:t xml:space="preserve">. </w:t>
      </w:r>
      <w:r w:rsidRPr="00D34A42">
        <w:rPr>
          <w:rFonts w:ascii="Times New Roman" w:hAnsi="Times New Roman" w:cs="Times New Roman"/>
          <w:sz w:val="20"/>
        </w:rPr>
        <w:t>In addition</w:t>
      </w:r>
      <w:r w:rsidRPr="00D34A42">
        <w:rPr>
          <w:rFonts w:ascii="Times New Roman" w:hAnsi="Times New Roman" w:cs="Times New Roman"/>
          <w:sz w:val="20"/>
          <w:szCs w:val="20"/>
        </w:rPr>
        <w:t xml:space="preserve">, these morphological </w:t>
      </w:r>
      <w:r w:rsidRPr="00D34A42">
        <w:rPr>
          <w:rFonts w:ascii="Times New Roman" w:hAnsi="Times New Roman" w:cs="Times New Roman"/>
          <w:sz w:val="20"/>
        </w:rPr>
        <w:t>measurement data</w:t>
      </w:r>
      <w:r w:rsidRPr="00D34A42">
        <w:rPr>
          <w:rFonts w:ascii="Times New Roman" w:hAnsi="Times New Roman" w:cs="Times New Roman"/>
          <w:sz w:val="20"/>
          <w:szCs w:val="20"/>
        </w:rPr>
        <w:t xml:space="preserve"> can provide </w:t>
      </w:r>
      <w:r w:rsidRPr="00D34A42">
        <w:rPr>
          <w:rFonts w:ascii="Times New Roman" w:hAnsi="Times New Roman" w:cs="Times New Roman"/>
          <w:sz w:val="20"/>
        </w:rPr>
        <w:t>guidelines</w:t>
      </w:r>
      <w:r w:rsidRPr="00D34A42">
        <w:rPr>
          <w:rFonts w:ascii="Times New Roman" w:hAnsi="Times New Roman" w:cs="Times New Roman"/>
          <w:sz w:val="20"/>
          <w:szCs w:val="20"/>
        </w:rPr>
        <w:t xml:space="preserve"> </w:t>
      </w:r>
      <w:r w:rsidRPr="00D34A42">
        <w:rPr>
          <w:rFonts w:ascii="Times New Roman" w:hAnsi="Times New Roman" w:cs="Times New Roman"/>
          <w:sz w:val="20"/>
        </w:rPr>
        <w:t>in</w:t>
      </w:r>
      <w:r w:rsidRPr="00D34A42">
        <w:rPr>
          <w:rFonts w:ascii="Times New Roman" w:hAnsi="Times New Roman" w:cs="Times New Roman"/>
          <w:sz w:val="20"/>
          <w:szCs w:val="20"/>
        </w:rPr>
        <w:t xml:space="preserve"> clinic</w:t>
      </w:r>
      <w:r w:rsidRPr="00D34A42">
        <w:rPr>
          <w:rFonts w:ascii="Times New Roman" w:hAnsi="Times New Roman" w:cs="Times New Roman"/>
          <w:sz w:val="20"/>
        </w:rPr>
        <w:t>al pratice</w:t>
      </w:r>
      <w:r w:rsidRPr="00D34A42">
        <w:rPr>
          <w:rFonts w:ascii="Times New Roman" w:hAnsi="Times New Roman" w:cs="Times New Roman"/>
          <w:sz w:val="20"/>
          <w:szCs w:val="20"/>
        </w:rPr>
        <w:t xml:space="preserve">. </w:t>
      </w:r>
    </w:p>
    <w:p w:rsidR="00000000" w:rsidRDefault="002A17B1">
      <w:pPr>
        <w:rPr>
          <w:rFonts w:ascii="Times New Roman" w:hAnsi="Times New Roman" w:cs="Times New Roman" w:hint="eastAsia"/>
        </w:rPr>
      </w:pPr>
    </w:p>
    <w:p w:rsidR="00701C7D" w:rsidRPr="00701C7D" w:rsidRDefault="00701C7D" w:rsidP="00701C7D">
      <w:pPr>
        <w:rPr>
          <w:rFonts w:ascii="Times New Roman" w:hAnsi="Times New Roman" w:cs="Times New Roman"/>
          <w:b/>
          <w:sz w:val="20"/>
          <w:szCs w:val="20"/>
        </w:rPr>
      </w:pPr>
      <w:r>
        <w:rPr>
          <w:rFonts w:ascii="Times New Roman" w:hAnsi="Times New Roman" w:cs="Times New Roman"/>
          <w:b/>
          <w:sz w:val="20"/>
          <w:szCs w:val="20"/>
        </w:rPr>
        <w:t>Biography</w:t>
      </w:r>
    </w:p>
    <w:p w:rsidR="00701C7D" w:rsidRPr="00701C7D" w:rsidRDefault="00701C7D" w:rsidP="00701C7D">
      <w:pPr>
        <w:rPr>
          <w:rFonts w:ascii="Times New Roman" w:eastAsia="MS PGothic" w:hAnsi="Times New Roman" w:cs="Times New Roman"/>
          <w:b/>
          <w:color w:val="000000"/>
          <w:sz w:val="20"/>
          <w:szCs w:val="20"/>
        </w:rPr>
      </w:pPr>
      <w:r w:rsidRPr="00701C7D">
        <w:rPr>
          <w:rFonts w:ascii="Times New Roman" w:hAnsi="Times New Roman" w:cs="Times New Roman"/>
          <w:sz w:val="20"/>
          <w:szCs w:val="20"/>
        </w:rPr>
        <w:lastRenderedPageBreak/>
        <w:t xml:space="preserve">Zhong Sheng has completed his M.D. at the age of 25 years from </w:t>
      </w:r>
      <w:r>
        <w:rPr>
          <w:rFonts w:ascii="Times New Roman" w:hAnsi="Times New Roman" w:cs="Times New Roman" w:hint="eastAsia"/>
          <w:sz w:val="20"/>
          <w:szCs w:val="20"/>
        </w:rPr>
        <w:t xml:space="preserve">Jilin University </w:t>
      </w:r>
      <w:bookmarkStart w:id="7" w:name="OLE_LINK200"/>
      <w:bookmarkStart w:id="8" w:name="OLE_LINK201"/>
      <w:r>
        <w:rPr>
          <w:rFonts w:ascii="Times New Roman" w:hAnsi="Times New Roman" w:cs="Times New Roman" w:hint="eastAsia"/>
          <w:sz w:val="20"/>
          <w:szCs w:val="20"/>
        </w:rPr>
        <w:t>Norman Bethune Medical College</w:t>
      </w:r>
      <w:bookmarkEnd w:id="7"/>
      <w:bookmarkEnd w:id="8"/>
      <w:r w:rsidRPr="00701C7D">
        <w:rPr>
          <w:rFonts w:ascii="Times New Roman" w:hAnsi="Times New Roman" w:cs="Times New Roman"/>
          <w:sz w:val="20"/>
          <w:szCs w:val="20"/>
        </w:rPr>
        <w:t xml:space="preserve"> and </w:t>
      </w:r>
      <w:r>
        <w:rPr>
          <w:rFonts w:ascii="Times New Roman" w:hAnsi="Times New Roman" w:cs="Times New Roman" w:hint="eastAsia"/>
          <w:sz w:val="20"/>
          <w:szCs w:val="20"/>
        </w:rPr>
        <w:t>He is pursuing a Ph.D. in Jilin University Norman Bethune Medical College.</w:t>
      </w:r>
      <w:r w:rsidRPr="00701C7D">
        <w:rPr>
          <w:rFonts w:ascii="Times New Roman" w:hAnsi="Times New Roman" w:cs="Times New Roman"/>
          <w:sz w:val="20"/>
          <w:szCs w:val="20"/>
        </w:rPr>
        <w:t xml:space="preserve"> He has published </w:t>
      </w:r>
      <w:r>
        <w:rPr>
          <w:rFonts w:ascii="Times New Roman" w:hAnsi="Times New Roman" w:cs="Times New Roman" w:hint="eastAsia"/>
          <w:sz w:val="20"/>
          <w:szCs w:val="20"/>
        </w:rPr>
        <w:t>5</w:t>
      </w:r>
      <w:r w:rsidRPr="00701C7D">
        <w:rPr>
          <w:rFonts w:ascii="Times New Roman" w:hAnsi="Times New Roman" w:cs="Times New Roman"/>
          <w:sz w:val="20"/>
          <w:szCs w:val="20"/>
        </w:rPr>
        <w:t xml:space="preserve"> papers in reputed journals</w:t>
      </w:r>
      <w:r>
        <w:rPr>
          <w:rFonts w:ascii="Times New Roman" w:hAnsi="Times New Roman" w:cs="Times New Roman" w:hint="eastAsia"/>
          <w:sz w:val="20"/>
          <w:szCs w:val="20"/>
        </w:rPr>
        <w:t>.</w:t>
      </w:r>
      <w:r w:rsidRPr="00701C7D">
        <w:rPr>
          <w:rFonts w:ascii="Times New Roman" w:hAnsi="Times New Roman" w:cs="Times New Roman"/>
          <w:sz w:val="20"/>
          <w:szCs w:val="20"/>
        </w:rPr>
        <w:t xml:space="preserve"> </w:t>
      </w:r>
      <w:r w:rsidR="00155F52">
        <w:rPr>
          <w:rFonts w:ascii="Times New Roman" w:hAnsi="Times New Roman" w:cs="Times New Roman" w:hint="eastAsia"/>
          <w:sz w:val="20"/>
          <w:szCs w:val="20"/>
        </w:rPr>
        <w:t xml:space="preserve">His </w:t>
      </w:r>
      <w:r w:rsidR="003035CB">
        <w:rPr>
          <w:rFonts w:ascii="Times New Roman" w:hAnsi="Times New Roman" w:cs="Times New Roman" w:hint="eastAsia"/>
          <w:sz w:val="20"/>
          <w:szCs w:val="20"/>
        </w:rPr>
        <w:t>researches mainly concerned about anatomy and imaging of central nerve system and peripheral nerve system.</w:t>
      </w:r>
      <w:r w:rsidRPr="00701C7D">
        <w:rPr>
          <w:rFonts w:ascii="Times New Roman" w:hAnsi="Times New Roman" w:cs="Times New Roman"/>
          <w:sz w:val="20"/>
          <w:szCs w:val="20"/>
        </w:rPr>
        <w:br/>
      </w:r>
    </w:p>
    <w:p w:rsidR="00701C7D" w:rsidRDefault="00701C7D" w:rsidP="00701C7D">
      <w:pPr>
        <w:autoSpaceDE w:val="0"/>
        <w:autoSpaceDN w:val="0"/>
        <w:adjustRightInd w:val="0"/>
        <w:rPr>
          <w:rFonts w:ascii="Times New Roman" w:hAnsi="Times New Roman" w:cs="Times New Roman" w:hint="eastAsia"/>
          <w:sz w:val="20"/>
          <w:szCs w:val="20"/>
          <w:lang w:val="en-NZ"/>
        </w:rPr>
      </w:pPr>
      <w:r w:rsidRPr="00701C7D">
        <w:rPr>
          <w:rFonts w:ascii="Times New Roman" w:hAnsi="Times New Roman" w:cs="Times New Roman"/>
          <w:b/>
          <w:sz w:val="20"/>
          <w:szCs w:val="20"/>
          <w:lang w:val="en-NZ"/>
        </w:rPr>
        <w:t xml:space="preserve">Presenting author details </w:t>
      </w:r>
      <w:r w:rsidRPr="00701C7D">
        <w:rPr>
          <w:rFonts w:ascii="Times New Roman" w:hAnsi="Times New Roman" w:cs="Times New Roman"/>
          <w:b/>
          <w:sz w:val="20"/>
          <w:szCs w:val="20"/>
          <w:lang w:val="en-NZ"/>
        </w:rPr>
        <w:br/>
      </w:r>
      <w:r w:rsidRPr="00701C7D">
        <w:rPr>
          <w:rFonts w:ascii="Times New Roman" w:hAnsi="Times New Roman" w:cs="Times New Roman"/>
          <w:sz w:val="20"/>
          <w:szCs w:val="20"/>
          <w:lang w:val="en-NZ"/>
        </w:rPr>
        <w:t xml:space="preserve">Full name: </w:t>
      </w:r>
      <w:r>
        <w:rPr>
          <w:rFonts w:ascii="Times New Roman" w:hAnsi="Times New Roman" w:cs="Times New Roman" w:hint="eastAsia"/>
          <w:sz w:val="20"/>
          <w:szCs w:val="20"/>
          <w:lang w:val="en-NZ"/>
        </w:rPr>
        <w:t>Zhong Sheng</w:t>
      </w:r>
      <w:r w:rsidRPr="00701C7D">
        <w:rPr>
          <w:rFonts w:ascii="Times New Roman" w:hAnsi="Times New Roman" w:cs="Times New Roman"/>
          <w:sz w:val="20"/>
          <w:szCs w:val="20"/>
          <w:lang w:val="en-NZ"/>
        </w:rPr>
        <w:br/>
        <w:t>Contact number:</w:t>
      </w:r>
      <w:r>
        <w:rPr>
          <w:rFonts w:ascii="Times New Roman" w:hAnsi="Times New Roman" w:cs="Times New Roman" w:hint="eastAsia"/>
          <w:sz w:val="20"/>
          <w:szCs w:val="20"/>
          <w:lang w:val="en-NZ"/>
        </w:rPr>
        <w:t xml:space="preserve"> 008618844194639</w:t>
      </w:r>
      <w:r w:rsidRPr="00701C7D">
        <w:rPr>
          <w:rFonts w:ascii="Times New Roman" w:hAnsi="Times New Roman" w:cs="Times New Roman"/>
          <w:sz w:val="20"/>
          <w:szCs w:val="20"/>
          <w:lang w:val="en-NZ"/>
        </w:rPr>
        <w:br/>
        <w:t>Twitter account:</w:t>
      </w:r>
      <w:r>
        <w:rPr>
          <w:rFonts w:ascii="Times New Roman" w:hAnsi="Times New Roman" w:cs="Times New Roman" w:hint="eastAsia"/>
          <w:sz w:val="20"/>
          <w:szCs w:val="20"/>
          <w:lang w:val="en-NZ"/>
        </w:rPr>
        <w:t xml:space="preserve"> null</w:t>
      </w:r>
    </w:p>
    <w:p w:rsidR="00701C7D" w:rsidRPr="00701C7D" w:rsidRDefault="00701C7D" w:rsidP="00701C7D">
      <w:pPr>
        <w:autoSpaceDE w:val="0"/>
        <w:autoSpaceDN w:val="0"/>
        <w:adjustRightInd w:val="0"/>
        <w:rPr>
          <w:rFonts w:ascii="Times New Roman" w:hAnsi="Times New Roman" w:cs="Times New Roman"/>
          <w:b/>
          <w:sz w:val="20"/>
          <w:szCs w:val="20"/>
          <w:lang w:val="en-NZ"/>
        </w:rPr>
      </w:pPr>
      <w:r>
        <w:rPr>
          <w:rFonts w:ascii="Times New Roman" w:hAnsi="Times New Roman" w:cs="Times New Roman" w:hint="eastAsia"/>
          <w:sz w:val="20"/>
          <w:szCs w:val="20"/>
          <w:lang w:val="en-NZ"/>
        </w:rPr>
        <w:t>Email: 624531287@qq.com</w:t>
      </w:r>
    </w:p>
    <w:p w:rsidR="00701C7D" w:rsidRPr="00701C7D" w:rsidRDefault="00701C7D" w:rsidP="00701C7D">
      <w:pPr>
        <w:rPr>
          <w:rFonts w:ascii="Times New Roman" w:hAnsi="Times New Roman" w:cs="Times New Roman"/>
          <w:sz w:val="20"/>
          <w:szCs w:val="20"/>
        </w:rPr>
      </w:pPr>
      <w:r w:rsidRPr="00701C7D">
        <w:rPr>
          <w:rFonts w:ascii="Times New Roman" w:hAnsi="Times New Roman" w:cs="Times New Roman"/>
          <w:sz w:val="20"/>
          <w:szCs w:val="20"/>
          <w:lang w:val="en-NZ"/>
        </w:rPr>
        <w:t>Session name/ number:</w:t>
      </w:r>
      <w:r w:rsidR="00A267DD">
        <w:rPr>
          <w:rFonts w:ascii="Times New Roman" w:hAnsi="Times New Roman" w:cs="Times New Roman" w:hint="eastAsia"/>
          <w:sz w:val="20"/>
          <w:szCs w:val="20"/>
          <w:lang w:val="en-NZ"/>
        </w:rPr>
        <w:t xml:space="preserve"> </w:t>
      </w:r>
      <w:r w:rsidR="00DF74F5">
        <w:rPr>
          <w:rFonts w:ascii="Times New Roman" w:hAnsi="Times New Roman" w:cs="Times New Roman" w:hint="eastAsia"/>
          <w:sz w:val="20"/>
          <w:szCs w:val="20"/>
          <w:lang w:val="en-NZ"/>
        </w:rPr>
        <w:t>Others/ P</w:t>
      </w:r>
      <w:r w:rsidR="00DF74F5" w:rsidRPr="00DF74F5">
        <w:rPr>
          <w:rFonts w:ascii="Times New Roman" w:hAnsi="Times New Roman" w:cs="Times New Roman"/>
          <w:sz w:val="20"/>
          <w:szCs w:val="20"/>
          <w:lang w:val="en-NZ"/>
        </w:rPr>
        <w:t>eripher</w:t>
      </w:r>
      <w:r w:rsidR="00DF74F5">
        <w:rPr>
          <w:rFonts w:ascii="Times New Roman" w:hAnsi="Times New Roman" w:cs="Times New Roman" w:hint="eastAsia"/>
          <w:sz w:val="20"/>
          <w:szCs w:val="20"/>
          <w:lang w:val="en-NZ"/>
        </w:rPr>
        <w:t>al Neurosurgery</w:t>
      </w:r>
      <w:r w:rsidRPr="00701C7D">
        <w:rPr>
          <w:rFonts w:ascii="Times New Roman" w:hAnsi="Times New Roman" w:cs="Times New Roman"/>
          <w:sz w:val="20"/>
          <w:szCs w:val="20"/>
          <w:lang w:val="en-NZ"/>
        </w:rPr>
        <w:br/>
        <w:t>Category: Poster presentation</w:t>
      </w:r>
    </w:p>
    <w:sectPr w:rsidR="00701C7D" w:rsidRPr="00701C7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17B1" w:rsidRDefault="002A17B1" w:rsidP="002A35C1">
      <w:r>
        <w:separator/>
      </w:r>
    </w:p>
  </w:endnote>
  <w:endnote w:type="continuationSeparator" w:id="1">
    <w:p w:rsidR="002A17B1" w:rsidRDefault="002A17B1" w:rsidP="002A35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17B1" w:rsidRDefault="002A17B1" w:rsidP="002A35C1">
      <w:r>
        <w:separator/>
      </w:r>
    </w:p>
  </w:footnote>
  <w:footnote w:type="continuationSeparator" w:id="1">
    <w:p w:rsidR="002A17B1" w:rsidRDefault="002A17B1" w:rsidP="002A35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A35C1"/>
    <w:rsid w:val="00155F52"/>
    <w:rsid w:val="00294E90"/>
    <w:rsid w:val="002A17B1"/>
    <w:rsid w:val="002A35C1"/>
    <w:rsid w:val="003035CB"/>
    <w:rsid w:val="00701C7D"/>
    <w:rsid w:val="009637C9"/>
    <w:rsid w:val="009B08D5"/>
    <w:rsid w:val="00A267DD"/>
    <w:rsid w:val="00D34A42"/>
    <w:rsid w:val="00DF74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5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A35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A35C1"/>
    <w:rPr>
      <w:sz w:val="18"/>
      <w:szCs w:val="18"/>
    </w:rPr>
  </w:style>
  <w:style w:type="paragraph" w:styleId="a4">
    <w:name w:val="footer"/>
    <w:basedOn w:val="a"/>
    <w:link w:val="Char0"/>
    <w:uiPriority w:val="99"/>
    <w:semiHidden/>
    <w:unhideWhenUsed/>
    <w:rsid w:val="002A35C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A35C1"/>
    <w:rPr>
      <w:sz w:val="18"/>
      <w:szCs w:val="18"/>
    </w:rPr>
  </w:style>
  <w:style w:type="paragraph" w:styleId="a5">
    <w:name w:val="Balloon Text"/>
    <w:basedOn w:val="a"/>
    <w:link w:val="Char1"/>
    <w:uiPriority w:val="99"/>
    <w:semiHidden/>
    <w:unhideWhenUsed/>
    <w:rsid w:val="00294E90"/>
    <w:rPr>
      <w:sz w:val="18"/>
      <w:szCs w:val="18"/>
    </w:rPr>
  </w:style>
  <w:style w:type="character" w:customStyle="1" w:styleId="Char1">
    <w:name w:val="批注框文本 Char"/>
    <w:basedOn w:val="a0"/>
    <w:link w:val="a5"/>
    <w:uiPriority w:val="99"/>
    <w:semiHidden/>
    <w:rsid w:val="00294E90"/>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63</cp:revision>
  <dcterms:created xsi:type="dcterms:W3CDTF">2016-07-11T11:40:00Z</dcterms:created>
  <dcterms:modified xsi:type="dcterms:W3CDTF">2016-07-11T12:25:00Z</dcterms:modified>
</cp:coreProperties>
</file>