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120" w:rsidRPr="001D4120" w:rsidRDefault="001D4120" w:rsidP="001D4120">
      <w:pPr>
        <w:spacing w:line="360" w:lineRule="auto"/>
        <w:jc w:val="center"/>
        <w:rPr>
          <w:rFonts w:ascii="Times New Roman" w:hAnsi="Times New Roman" w:cs="Times New Roman"/>
          <w:b/>
          <w:color w:val="000000" w:themeColor="text1"/>
          <w:sz w:val="24"/>
          <w:szCs w:val="24"/>
        </w:rPr>
      </w:pPr>
      <w:r>
        <w:rPr>
          <w:rFonts w:ascii="Times New Roman" w:hAnsi="Times New Roman" w:cs="Times New Roman"/>
          <w:b/>
          <w:sz w:val="24"/>
          <w:szCs w:val="24"/>
        </w:rPr>
        <w:t xml:space="preserve">NEED OF IMPLIMENTING CHILD COGNITIVE REHABILITATION MODELS: </w:t>
      </w:r>
      <w:r w:rsidRPr="005E62F5">
        <w:rPr>
          <w:rFonts w:ascii="Times New Roman" w:hAnsi="Times New Roman" w:cs="Times New Roman"/>
          <w:b/>
          <w:color w:val="000000" w:themeColor="text1"/>
          <w:sz w:val="24"/>
          <w:szCs w:val="24"/>
        </w:rPr>
        <w:t>A THEORETICAL ANALYSIS ON EXISTING COGNITIVE REHABILITATION MODELS</w:t>
      </w:r>
      <w:bookmarkStart w:id="0" w:name="_GoBack"/>
      <w:bookmarkEnd w:id="0"/>
    </w:p>
    <w:p w:rsidR="001D4120" w:rsidRPr="001D4120" w:rsidRDefault="001D4120" w:rsidP="001D4120">
      <w:pPr>
        <w:spacing w:line="360" w:lineRule="auto"/>
        <w:jc w:val="both"/>
        <w:rPr>
          <w:rFonts w:ascii="Times New Roman" w:hAnsi="Times New Roman" w:cs="Times New Roman"/>
          <w:sz w:val="24"/>
          <w:szCs w:val="24"/>
        </w:rPr>
      </w:pPr>
      <w:r w:rsidRPr="001D4120">
        <w:rPr>
          <w:rFonts w:ascii="Times New Roman" w:hAnsi="Times New Roman" w:cs="Times New Roman"/>
          <w:b/>
          <w:sz w:val="24"/>
          <w:szCs w:val="24"/>
        </w:rPr>
        <w:t>Background:</w:t>
      </w:r>
      <w:r w:rsidRPr="001D4120">
        <w:rPr>
          <w:rFonts w:ascii="Times New Roman" w:hAnsi="Times New Roman" w:cs="Times New Roman"/>
          <w:sz w:val="24"/>
          <w:szCs w:val="24"/>
        </w:rPr>
        <w:t xml:space="preserve"> Cognitive Rehabilitation has been variously used in the research literature to represent non-pharmacological interventions that target the cognitive impairments with the goal of</w:t>
      </w:r>
      <w:r w:rsidRPr="001D4120">
        <w:rPr>
          <w:rFonts w:ascii="Times New Roman" w:hAnsi="Times New Roman" w:cs="Times New Roman"/>
          <w:sz w:val="24"/>
          <w:szCs w:val="24"/>
        </w:rPr>
        <w:t xml:space="preserve"> </w:t>
      </w:r>
      <w:r w:rsidRPr="001D4120">
        <w:rPr>
          <w:rFonts w:ascii="Times New Roman" w:hAnsi="Times New Roman" w:cs="Times New Roman"/>
          <w:sz w:val="24"/>
          <w:szCs w:val="24"/>
        </w:rPr>
        <w:t xml:space="preserve">ameliorating cognitive function and functional behaviors to optimize the quality of life. Along with adult’s cognitive impairments, the need to address both neurodevelopmental impairments and acquired cognitive impairments among child populations is inevitable. </w:t>
      </w:r>
    </w:p>
    <w:p w:rsidR="001D4120" w:rsidRPr="001D4120" w:rsidRDefault="001D4120" w:rsidP="001D4120">
      <w:pPr>
        <w:spacing w:line="360" w:lineRule="auto"/>
        <w:jc w:val="both"/>
        <w:rPr>
          <w:rFonts w:ascii="Times New Roman" w:hAnsi="Times New Roman" w:cs="Times New Roman"/>
          <w:sz w:val="24"/>
          <w:szCs w:val="24"/>
        </w:rPr>
      </w:pPr>
      <w:r w:rsidRPr="001D4120">
        <w:rPr>
          <w:rFonts w:ascii="Times New Roman" w:hAnsi="Times New Roman" w:cs="Times New Roman"/>
          <w:b/>
          <w:sz w:val="24"/>
          <w:szCs w:val="24"/>
        </w:rPr>
        <w:t>Methods</w:t>
      </w:r>
      <w:r w:rsidRPr="001D4120">
        <w:rPr>
          <w:rFonts w:ascii="Times New Roman" w:hAnsi="Times New Roman" w:cs="Times New Roman"/>
          <w:sz w:val="24"/>
          <w:szCs w:val="24"/>
        </w:rPr>
        <w:t>: All published rehabilitation models and interventions (Diller &amp; Gordon, 1981, Bracy, etal.2003, Prigatano 2005 etc) targeting the cognitive domains of attention, memory and/or executive function and behavioral aspects that could be identified were reviewed. Based on a systematic review of the literature from (1978 -2011) different cognitive rehabilitation models are briefly described. Clinical and research gap in the area are discussed.</w:t>
      </w:r>
    </w:p>
    <w:p w:rsidR="001D4120" w:rsidRPr="001D4120" w:rsidRDefault="001D4120" w:rsidP="001D4120">
      <w:pPr>
        <w:spacing w:line="360" w:lineRule="auto"/>
        <w:jc w:val="both"/>
        <w:rPr>
          <w:rFonts w:ascii="Times New Roman" w:hAnsi="Times New Roman" w:cs="Times New Roman"/>
          <w:sz w:val="24"/>
          <w:szCs w:val="24"/>
        </w:rPr>
      </w:pPr>
      <w:r w:rsidRPr="001D4120">
        <w:rPr>
          <w:rFonts w:ascii="Times New Roman" w:hAnsi="Times New Roman" w:cs="Times New Roman"/>
          <w:b/>
          <w:sz w:val="24"/>
          <w:szCs w:val="24"/>
        </w:rPr>
        <w:t>Results:</w:t>
      </w:r>
      <w:r w:rsidRPr="001D4120">
        <w:rPr>
          <w:rFonts w:ascii="Times New Roman" w:hAnsi="Times New Roman" w:cs="Times New Roman"/>
          <w:sz w:val="24"/>
          <w:szCs w:val="24"/>
        </w:rPr>
        <w:t xml:space="preserve"> 15 papers, both Indian studies and foreign publications (</w:t>
      </w:r>
      <w:r w:rsidRPr="001D4120">
        <w:rPr>
          <w:rFonts w:ascii="Times New Roman" w:hAnsi="Times New Roman" w:cs="Times New Roman"/>
          <w:iCs/>
          <w:sz w:val="24"/>
          <w:szCs w:val="24"/>
          <w:shd w:val="clear" w:color="auto" w:fill="FFFFFF"/>
        </w:rPr>
        <w:t>Delhi psychiatry journal, APA PsyNet,</w:t>
      </w:r>
      <w:r w:rsidRPr="001D4120">
        <w:rPr>
          <w:rFonts w:ascii="Times New Roman" w:hAnsi="Times New Roman" w:cs="Times New Roman"/>
          <w:sz w:val="24"/>
          <w:szCs w:val="24"/>
          <w:shd w:val="clear" w:color="auto" w:fill="FFFFFF"/>
        </w:rPr>
        <w:t xml:space="preserve"> Springer, </w:t>
      </w:r>
      <w:r w:rsidRPr="001D4120">
        <w:rPr>
          <w:rFonts w:ascii="Times New Roman" w:hAnsi="Times New Roman" w:cs="Times New Roman"/>
          <w:sz w:val="24"/>
          <w:szCs w:val="24"/>
        </w:rPr>
        <w:t>Mount Sinai Journal of Medicine</w:t>
      </w:r>
      <w:r w:rsidRPr="001D4120">
        <w:rPr>
          <w:rFonts w:ascii="Times New Roman" w:hAnsi="Times New Roman" w:cs="Times New Roman"/>
          <w:sz w:val="24"/>
          <w:szCs w:val="24"/>
          <w:shd w:val="clear" w:color="auto" w:fill="FFFFFF"/>
        </w:rPr>
        <w:t>)</w:t>
      </w:r>
      <w:r w:rsidRPr="001D4120">
        <w:rPr>
          <w:rFonts w:ascii="Times New Roman" w:hAnsi="Times New Roman" w:cs="Times New Roman"/>
          <w:sz w:val="24"/>
          <w:szCs w:val="24"/>
        </w:rPr>
        <w:t xml:space="preserve">, were identified. </w:t>
      </w:r>
    </w:p>
    <w:p w:rsidR="001D4120" w:rsidRPr="001D4120" w:rsidRDefault="001D4120" w:rsidP="001D4120">
      <w:pPr>
        <w:spacing w:line="360" w:lineRule="auto"/>
        <w:jc w:val="both"/>
        <w:rPr>
          <w:rFonts w:ascii="Times New Roman" w:hAnsi="Times New Roman" w:cs="Times New Roman"/>
          <w:sz w:val="24"/>
          <w:szCs w:val="24"/>
        </w:rPr>
      </w:pPr>
      <w:r w:rsidRPr="001D4120">
        <w:rPr>
          <w:rFonts w:ascii="Times New Roman" w:hAnsi="Times New Roman" w:cs="Times New Roman"/>
          <w:b/>
          <w:sz w:val="24"/>
          <w:szCs w:val="24"/>
        </w:rPr>
        <w:t>Conclusions:</w:t>
      </w:r>
      <w:r w:rsidRPr="001D4120">
        <w:rPr>
          <w:rFonts w:ascii="Times New Roman" w:hAnsi="Times New Roman" w:cs="Times New Roman"/>
          <w:sz w:val="24"/>
          <w:szCs w:val="24"/>
        </w:rPr>
        <w:t xml:space="preserve"> A very limited number of studies in India, have done research in the implementation of a structured module for CR, not established yet among children. The review of the current evidence regarding the failures and successes of cognitive rehabilitation among adults shows that several promising approaches have been developed in the last 30 years. (</w:t>
      </w:r>
      <w:r w:rsidRPr="001D4120">
        <w:rPr>
          <w:rFonts w:ascii="Times New Roman" w:hAnsi="Times New Roman" w:cs="Times New Roman"/>
          <w:sz w:val="24"/>
          <w:szCs w:val="24"/>
          <w:shd w:val="clear" w:color="auto" w:fill="FFFFFF"/>
        </w:rPr>
        <w:t>Tsaousides, &amp; Gordon, 2009).</w:t>
      </w:r>
      <w:r w:rsidRPr="001D4120">
        <w:rPr>
          <w:rFonts w:ascii="Times New Roman" w:hAnsi="Times New Roman" w:cs="Times New Roman"/>
          <w:sz w:val="24"/>
          <w:szCs w:val="24"/>
        </w:rPr>
        <w:t xml:space="preserve"> Providing at this time is a minimal conclusive evidence for, the efficacy of cognitive rehabilitation in children with developmental cognitive impairment/ acquired brain injury, has been studied. However, a clear need to address the concern of  a developing child-based cognitive rehabilitation plans/modules are necessary for creating changes in clinical practice for the child’s betterment.</w:t>
      </w:r>
    </w:p>
    <w:p w:rsidR="001D4120" w:rsidRPr="001D4120" w:rsidRDefault="001D4120" w:rsidP="001D4120">
      <w:pPr>
        <w:spacing w:line="360" w:lineRule="auto"/>
        <w:jc w:val="both"/>
        <w:rPr>
          <w:rFonts w:ascii="Times New Roman" w:hAnsi="Times New Roman" w:cs="Times New Roman"/>
          <w:sz w:val="24"/>
          <w:szCs w:val="24"/>
        </w:rPr>
      </w:pPr>
      <w:r w:rsidRPr="001D4120">
        <w:rPr>
          <w:rFonts w:ascii="Times New Roman" w:hAnsi="Times New Roman" w:cs="Times New Roman"/>
          <w:b/>
          <w:sz w:val="24"/>
          <w:szCs w:val="24"/>
        </w:rPr>
        <w:t>Key Words:</w:t>
      </w:r>
      <w:r w:rsidRPr="001D4120">
        <w:rPr>
          <w:rFonts w:ascii="Times New Roman" w:hAnsi="Times New Roman" w:cs="Times New Roman"/>
          <w:sz w:val="24"/>
          <w:szCs w:val="24"/>
        </w:rPr>
        <w:t xml:space="preserve"> Cognitive Rehabilitation, Cognitive Functions, Neuro-developmental impairments, Acquired cognitive impairments and Neuroplasticity.</w:t>
      </w:r>
    </w:p>
    <w:p w:rsidR="001D4120" w:rsidRPr="001D4120" w:rsidRDefault="001D4120" w:rsidP="001D4120">
      <w:pPr>
        <w:pStyle w:val="ListParagraph"/>
        <w:spacing w:line="360" w:lineRule="auto"/>
        <w:jc w:val="both"/>
        <w:rPr>
          <w:rFonts w:ascii="Times New Roman" w:hAnsi="Times New Roman" w:cs="Times New Roman"/>
          <w:sz w:val="24"/>
          <w:szCs w:val="24"/>
        </w:rPr>
      </w:pPr>
      <w:r w:rsidRPr="001D4120">
        <w:rPr>
          <w:rFonts w:ascii="Times New Roman" w:hAnsi="Times New Roman" w:cs="Times New Roman"/>
          <w:sz w:val="24"/>
          <w:szCs w:val="24"/>
        </w:rPr>
        <w:t>*Research scholar, Department of psychology, Prajyoti Niketan College, University of Calicut</w:t>
      </w:r>
    </w:p>
    <w:p w:rsidR="00FC6BB5" w:rsidRPr="001D4120" w:rsidRDefault="001D4120" w:rsidP="001D4120">
      <w:r w:rsidRPr="001D4120">
        <w:rPr>
          <w:rFonts w:ascii="Times New Roman" w:hAnsi="Times New Roman" w:cs="Times New Roman"/>
          <w:sz w:val="24"/>
          <w:szCs w:val="24"/>
        </w:rPr>
        <w:lastRenderedPageBreak/>
        <w:t>** Asst. Professor &amp; Head of the Department of Psychology, Prajyoti Niketan College, University of Calicut</w:t>
      </w:r>
    </w:p>
    <w:sectPr w:rsidR="00FC6BB5" w:rsidRPr="001D4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120"/>
    <w:rsid w:val="001D4120"/>
    <w:rsid w:val="00BB2E66"/>
    <w:rsid w:val="00C71927"/>
    <w:rsid w:val="00D713EE"/>
    <w:rsid w:val="00DC4612"/>
    <w:rsid w:val="00F44FAB"/>
    <w:rsid w:val="00FC6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1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41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346</Words>
  <Characters>1975</Characters>
  <Application>Microsoft Office Word</Application>
  <DocSecurity>0</DocSecurity>
  <Lines>16</Lines>
  <Paragraphs>4</Paragraphs>
  <ScaleCrop>false</ScaleCrop>
  <Company/>
  <LinksUpToDate>false</LinksUpToDate>
  <CharactersWithSpaces>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my</cp:lastModifiedBy>
  <cp:revision>1</cp:revision>
  <dcterms:created xsi:type="dcterms:W3CDTF">2021-09-11T11:27:00Z</dcterms:created>
  <dcterms:modified xsi:type="dcterms:W3CDTF">2021-09-11T11:31:00Z</dcterms:modified>
</cp:coreProperties>
</file>