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6E1" w:rsidRPr="00E3526D" w:rsidRDefault="00E3526D">
      <w:pPr>
        <w:rPr>
          <w:rFonts w:cstheme="minorHAnsi"/>
        </w:rPr>
      </w:pPr>
      <w:r w:rsidRPr="00E3526D">
        <w:rPr>
          <w:rFonts w:cstheme="minorHAnsi"/>
          <w:shd w:val="clear" w:color="auto" w:fill="F5F5F5"/>
        </w:rPr>
        <w:t>DYSGRAPHY AND FUNCTIONAL REHABILITATION</w:t>
      </w:r>
      <w:r w:rsidRPr="00E3526D">
        <w:rPr>
          <w:rFonts w:cstheme="minorHAnsi"/>
        </w:rPr>
        <w:br/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By Dr. Dario Furnari, Medical Researcher, Physiotherapist - Osteopath-Psychomotorist - Grafomototherapist - Kinesiologist</w:t>
      </w:r>
      <w:r w:rsidRPr="00E3526D">
        <w:rPr>
          <w:rFonts w:cstheme="minorHAnsi"/>
        </w:rPr>
        <w:br/>
      </w:r>
      <w:r w:rsidRPr="00E3526D">
        <w:rPr>
          <w:rFonts w:cstheme="minorHAnsi"/>
        </w:rPr>
        <w:br/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Learning to write requires a good functional, motor, intellectual and level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affective and presupposes the knowledge and appropriate use of language.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 complex of skills that the subject does not always possess and which makes him vulnerable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school failure.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st</w:t>
      </w:r>
      <w:bookmarkStart w:id="0" w:name="_GoBack"/>
      <w:bookmarkEnd w:id="0"/>
      <w:r w:rsidRPr="00E3526D">
        <w:rPr>
          <w:rFonts w:cstheme="minorHAnsi"/>
          <w:shd w:val="clear" w:color="auto" w:fill="F5F5F5"/>
        </w:rPr>
        <w:t>ate of failure can provoke inattention, demotivation, behavioral disorders with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possible manifestations of aggression or apathy.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 problem, as we can see, which is not indifferent that worries teachers and parents, who must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be directed to find suitable programs to face difficulties, to formulate and define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helpful answers. The activity of writing is a learning, but before being a means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intellectual evolution, this learning is in close relationship with neuropercective behaviors-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motor.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We know that language is prior to graphism and although we do not dwell on this work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on language, let's not forget that learning to read and write are based 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an expressive language where sound succession and sound quality are important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issued.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 other words, before learning to read and write, the child must be helped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use as rich a language as possible. In fact, writing and reading are before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everything, the means of communication and personal expression. It is a way of expression that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they are based on a graphic code, from which it is necessary to find the sounds that bring meaning. They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they therefore require the intervention of two symbolic systems in agreement with each other, one sound, the other graphic.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establishment of the graphic code and its deciphering require, however, on the other hand,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intervention of psychomotor functions. It is currently acquired, outside the development of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language and good pronunciation, that the pre-requisites belong to the psychomotor field. There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writing is primarily a motor learning and the acquisition of this specific praxis,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particularly complex, it requires that the adjustment function be educated.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This is why we particularly turn to manual skills that can be developed with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experiences of modeling, clipping, collage, both with dissociation exercises at the level of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hand and fingers, identified as perception exercises of the body that make one intervene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internalization function.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awareness that intervenes in the adoption of a balanced attitude, allows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release of movements such as, for example, those of the arm, important for writing, such as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also in the relaxation of the muscles that do not intervene in the praxia, whose tension constitutes a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disturbance, fatigue. At the same time, certain movement-directing muscles, in particular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at the level of the shoulder girdle, they must have sufficient strength to support the movement.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set of these needs of decontra-tion or tensioning constitutes the tonic control.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It also intervenes in the subtle play of the pressure exerted by the fingers on the writing instrument.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Other attentions, for the prevention of graphic disorder, turn to the rhythmicity of the layout, al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speed control, perception and mental representation of space, etc., which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we will try to analyze. The rhythm of the track and its orientation from left to right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they need to be improved through graphic exercises that focus on prescriptive forms.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speed control and the maintenance of its constancy can be obtained through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graphic exercises that use pairs in increasing and decreasing series.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lastRenderedPageBreak/>
        <w:t>The mental perception and representation of space are essential in learning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writing.</w:t>
      </w:r>
      <w:r w:rsidRPr="00E3526D">
        <w:rPr>
          <w:rFonts w:cstheme="minorHAnsi"/>
          <w:shd w:val="clear" w:color="auto" w:fill="F5F5F5"/>
        </w:rPr>
        <w:t xml:space="preserve"> </w:t>
      </w:r>
      <w:r w:rsidRPr="00E3526D">
        <w:rPr>
          <w:rFonts w:cstheme="minorHAnsi"/>
          <w:shd w:val="clear" w:color="auto" w:fill="F5F5F5"/>
        </w:rPr>
        <w:t>The good visualization and fixation of the shapes, and above all the possibility of respecting their shape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succession, imply mastery of a fixed orientation, on which the temporal order depends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both in deciphering and in production.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Graphic design therefore requires a number of skills: global motor skills and fine motor skills,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good laterality, symbolic skills, decoding of the verbal message, correct perception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spatial representation.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evolution of the graphic function, however, is the crowning glory of oculomanual coordination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and starts from birth with visual activity and then translates into prehension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manipulation of different objects from the palmar grip to the opposition of the thumb). It is a long one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up to 16-18 months characterized by exploration of the surrounding environment, in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which is the first graphic activity.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Stages of graphism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origin of the doodle can be found in the many exploration experiences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environment by the child, in his desire to discover the characteristics of the objects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 his desire to assert himself, to leave "traces": in fact, i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attempts by the 6-8 month old baby to trace finger marks on food, on land, on water.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first scribble, intended as a graphic sign, left by a pencil guided by the hand, appears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usually around 18 months. It is initially a recreational-motor activity: the child does not tend to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associate the instrument with the track and the movement that produces it. This first graphic activity is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an evolution of manipulation and is located in the stage of "impulsive graphism". There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characteristic of this graphics is that it initially solicits the dominant hand and is therefore an index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dominance. It is an impulsive path consisting of rhythmic tonic discharges (with a tempo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weak and strong) and oriented from left to right for a right-handed, from right to left for a left-handed.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Subsequently, when the child has acquired a good prehension and an adequate one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motor efficiency, the eye will follow the hand and then guide it in a visuomotor integration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more and more refined.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scribble therefore becomes more organized; the ability to inhibit and control movement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it allows the passage from the impulsive to the controlled one: we are in the stage of "graphism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checked ". This step can be mediated first by activities that involve the use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large surfaces, then smaller surfaces to help understand the contour lines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 figure. The visual control of the outline of a figure brings automation into play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the visual pursuit. During the third year of life, the graphic line assumes the sign value,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child discovers his own personality and can represent the design of the "little man". And starting from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this period that graphism brings into play the symbolic function. This stage called «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representative graphics "(4 years) is the expression of the graphic symbolic function, with elements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even ghostly of reality.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From this moment, the drawing increasingly manifests the experience lived and is enriched with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cognitive and intellectual maturation, personalizing in relation to the evolution of affectivity. There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next phase is that of "unrepresentative graphism" (5 years) where they are represented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plastic objects without reference to reality. This process takes place parallel to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knowledge of geometric shapes and the perception of space. It is in this period that you do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they offer pre-writing exercises that allow you to coordinate eye-hand movements.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Laterality problems and body pattern orientation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laterality and orientation of the body pattern are very important for the 5-7 child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years that will have to solve numerous difficulties in relation to school learning.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We now know that at 4 years of age the preferential laterality of the child is not consolidated, even if not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few children reinforce a predominance of the right or left side.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lastRenderedPageBreak/>
        <w:t>The laterality (which stabilizes between 6 and 8 years) is a function of a dominance that gives one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the hemispheres the initiative of the organization of the motor act that will lead to learning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consolidation of the praxies.</w:t>
      </w:r>
      <w:r w:rsidRPr="00E3526D">
        <w:rPr>
          <w:rFonts w:cstheme="minorHAnsi"/>
          <w:shd w:val="clear" w:color="auto" w:fill="F5F5F5"/>
        </w:rPr>
        <w:t xml:space="preserve"> </w:t>
      </w:r>
      <w:r w:rsidRPr="00E3526D">
        <w:rPr>
          <w:rFonts w:cstheme="minorHAnsi"/>
          <w:shd w:val="clear" w:color="auto" w:fill="F5F5F5"/>
        </w:rPr>
        <w:t>It is important that the child organizes his global motor activities on his own and this is the action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fundamental education to access a homogeneous and coherent laterality. We said that i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4-year-olds have not yet consolidated a preferential laterality, but under pressure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the educational environment some subjects of this age use the right hand for certain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activities, such as the graphical ones, but remain left-handed as regards the directing eye or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foot.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teacher's attitude must therefore be directed towards observation and knowledge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true dominance, through not so much writing tests, which often do not account for the true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dominance, but through motor activities in situations of spontaneity.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tests of speed and strength at the level of the upper limbs will be those that allow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teachers to regain genetic dominance.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search for dominance of the lower limbs will then be a confirmation of the results obtained in the tests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previous.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However, there may be discrepancies between visual dominance and motor dominance. It's here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role of observation is very important: observe the hand chosen spontaneously in the tests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force, the possible contradiction between the launch of force and the launch of precision etc.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When there is no hand-eye agreement, a learning phase of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longer writing, completing school work with a specific re-education and a job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psychomotor method.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motor problems involved in writing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child who enters the first grade should be characterized by a rhythmic motor skills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spontaneous, free and controlled, supported by an attention paid to more and more acquisitions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specifications. For many children, however, these skills have not been achieved.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need to improve manual activity, coordination and precision of fine gestures, addresses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these children towards a long list of experiences that want to see the subject engaged in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modeling, in cutout, in collage, in DIY, in manual and digital exercises with cushions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sand, in dexterity exercises, refinement of prehension, etc .; as well as exercises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aimed at familiarization with the keeping and use of the tracer or scriptural tool, such as,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for example, graphic exercises to obtain regular and precise paths that are part of the work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eye-manual coordination. The graphic exercises on the prescriptive forms allow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child the acquisition of the rhythm of the track, an orientation from left to right, as well as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constant speed control and maintenance.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Furthermore, all these experiences ask to be completed with the perceptive work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dissociation of the fingers which brings into play the function of internalization.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It seems unthinkable, however, to want to re-educate the mobility of the fingers before the child has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achieved a segmental awareness of the upper limb, in particular of the hand.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Internalization is difficult to achieve in children between six and eight years old, so dream of starting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educate the segments that are easier for the child to control.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internalized attention will be directed to the discovery of the movements of the arms, hands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fingers, and control of the hands and fingers on defined positions of the arms and forearms.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Subsequently the awareness of the mobility of the body axis (of the spine,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head, pelvis, shoulder blades will allow you to better identify movements and achieve one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greater independence of the arm in relation to the body axis. This last aspect is a lot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important to prevent school deformations, often caused by parasitic school contractions,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which constitute real synkinesias during sign-writing figuration.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make the dissociation of movements possible, it is essential to train the child to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lastRenderedPageBreak/>
        <w:t>voluntary relaxation, this means making the child take control first consciously and then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unconscious on the degree of tension of his muscles and therefore be able to leave others to rest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muscle groups.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Relaxation that has as its object tonic control at the level of the upper limb has effects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on the ease, ease and speed of the writing movement.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While knowing that true relaxation requires a mental level and capable of maturing that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is not reached until 7-8 years, we are still required to obtain a situation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distension to improve the independence of the arms and torso, hands: "forearms, using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decontrazione. Awareness of the degrees of, muscle tension and, in particular,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decontrazione must be completed then: by a re-education to breathing.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breathing associated as it is with the perception of one's body, calls into play the game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chest and abdomenbut also of the internalized attention that controls general relaxation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and the segmentary one. The close relationship between breathing and general child behavior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pays attention to the education of conscience and the subsequent control of the respiratory act,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important elements of body shape education.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Awareness will also have to intervene in postural work, an adjustment that is one way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essential to work on the tone in a global way. We must not think of the rest, that the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child manages to naturally maintain the position of the body because it is an acquisition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(that of correct posture) very slow. When the child is confronted with the adjustment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graphic the commitment is so broad that it is unable to maintain its position, since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postural automatisms will not easily come into play; therefore we will have to work on it in a way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particular.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From this analysis it emerged that the motor problems inherent in learning to write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 particular, they concern some aspects, among which, starting from the last considered, we find:</w:t>
      </w:r>
      <w:r w:rsidRPr="00E3526D">
        <w:rPr>
          <w:rFonts w:cstheme="minorHAnsi"/>
        </w:rPr>
        <w:br/>
      </w:r>
      <w:r w:rsidRPr="00E3526D">
        <w:rPr>
          <w:rFonts w:ascii="Calibri" w:eastAsia="Calibri" w:hAnsi="Calibri" w:cs="Calibri" w:hint="eastAsia"/>
          <w:shd w:val="clear" w:color="auto" w:fill="F5F5F5"/>
        </w:rPr>
        <w:t>􀂄</w:t>
      </w:r>
      <w:r w:rsidRPr="00E3526D">
        <w:rPr>
          <w:rFonts w:cstheme="minorHAnsi"/>
          <w:shd w:val="clear" w:color="auto" w:fill="F5F5F5"/>
        </w:rPr>
        <w:t xml:space="preserve"> the postural adjustment while sitting, important to acquire the best position to be able to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write;</w:t>
      </w:r>
      <w:r w:rsidRPr="00E3526D">
        <w:rPr>
          <w:rFonts w:cstheme="minorHAnsi"/>
        </w:rPr>
        <w:br/>
      </w:r>
      <w:r w:rsidRPr="00E3526D">
        <w:rPr>
          <w:rFonts w:ascii="Calibri" w:eastAsia="Calibri" w:hAnsi="Calibri" w:cs="Calibri" w:hint="eastAsia"/>
          <w:shd w:val="clear" w:color="auto" w:fill="F5F5F5"/>
        </w:rPr>
        <w:t>􀂄</w:t>
      </w:r>
      <w:r w:rsidRPr="00E3526D">
        <w:rPr>
          <w:rFonts w:cstheme="minorHAnsi"/>
          <w:shd w:val="clear" w:color="auto" w:fill="F5F5F5"/>
        </w:rPr>
        <w:t xml:space="preserve"> segmental relaxation useful for axis stability and upper limb relaxation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for graphism;</w:t>
      </w:r>
      <w:r w:rsidRPr="00E3526D">
        <w:rPr>
          <w:rFonts w:cstheme="minorHAnsi"/>
        </w:rPr>
        <w:br/>
      </w:r>
      <w:r w:rsidRPr="00E3526D">
        <w:rPr>
          <w:rFonts w:ascii="Calibri" w:eastAsia="Calibri" w:hAnsi="Calibri" w:cs="Calibri" w:hint="eastAsia"/>
          <w:shd w:val="clear" w:color="auto" w:fill="F5F5F5"/>
        </w:rPr>
        <w:t>􀂄</w:t>
      </w:r>
      <w:r w:rsidRPr="00E3526D">
        <w:rPr>
          <w:rFonts w:cstheme="minorHAnsi"/>
          <w:shd w:val="clear" w:color="auto" w:fill="F5F5F5"/>
        </w:rPr>
        <w:t xml:space="preserve"> the control of motor skills, in particular that of the hand and fingers, by associating with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this is a more targeted work of perception of the proper body that looks at dissociation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the hand and fingers.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Perceptual and spatiotemporal problems in learning to write.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writing experience requires the imitation of a movement from left to right with copying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alphabetical symbols in succession among them. Added to this is the need to identify sounds and to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combine them with alphabetic symbols, therefore achieve the phoneme / grapheme construct.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evolution in the writing representation also requires the acquisition of an organization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space-time that requires the child's understanding of the transition from succession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temporal before / after according to the left / right code, necessary for graphic transcription.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assumption of these skills goes through methodical psychomotor work which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will allow the subject to deal positively with school learning.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Sounds and perceptions of forms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 written language it is not uncommon to meet children who have perceptual-hearing difficulties,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such as to slow down the correct analysis of the sound signals of each letter.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refinement of the perceptive-auditory discrimination ability occurs gradually, through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various and frequent opportunities for contact with concrete or figurative reality. Subsequently it does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perfect and can be transferred to the conventional symbolic level of the signs of writing.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In fact, there are some children who have hearing problems that are not equivalent to deafness: they are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children who hear but do not perceive the different phonemes. These uncertainties pose the pupil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faced with a difficulty of perceptual order and another of symbolic order. therefore it is necessary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lastRenderedPageBreak/>
        <w:t>develop situations that we could define as "noise identification" used in the method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Montessori. Next it will be necessary to bring the child to identify the different noises in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consecutively, so that memorization can also be developed, an important requirement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for learning.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next step will be identification with graphic symbolization: to a specific sound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transcription of the graphic code will be requested.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At 4-5 years old the child is in the Euclidean space stage and moves towards a space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geometric with mental representation. It has the different elements as its reference point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of space, organized starting from geometric shapes. The recognition of geometric shapes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basic, round, square, triangular, etc. it is fundamental to arrive at the graphic transcription.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This urges the mental representation of space that has not yet finished at 6 years old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which rests precisely on geometric shapes. It is important that the child experience from a point of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motor view of these forms and, therefore, first trace geometric shapes with a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the help of ropes, large squares, large circles and then make the evolutions outside, around or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within the forms. These activities are then carried out on an appropriate scale for manipulable and associated forms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to graphism. This goal can be completed by learning about signs differently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oriented with graphic reproduction and reproduction of other more complete forms deriving from the curve o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from the stretch, which were first performed through movement.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It is a work made first with models, then by heart. Soliciting memory and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discrimination of forms will gradually lead to the structuring of the graphic space,</w:t>
      </w:r>
      <w:r w:rsidRPr="00E3526D">
        <w:rPr>
          <w:rFonts w:cstheme="minorHAnsi"/>
        </w:rPr>
        <w:br/>
      </w:r>
      <w:r w:rsidRPr="00E3526D">
        <w:rPr>
          <w:rFonts w:cstheme="minorHAnsi"/>
          <w:shd w:val="clear" w:color="auto" w:fill="F5F5F5"/>
        </w:rPr>
        <w:t>with drawings</w:t>
      </w:r>
      <w:r w:rsidRPr="00E3526D">
        <w:rPr>
          <w:rFonts w:cstheme="minorHAnsi"/>
          <w:shd w:val="clear" w:color="auto" w:fill="F5F5F5"/>
        </w:rPr>
        <w:t>.</w:t>
      </w:r>
    </w:p>
    <w:sectPr w:rsidR="007C56E1" w:rsidRPr="00E352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6D"/>
    <w:rsid w:val="007C56E1"/>
    <w:rsid w:val="00E3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3FC2"/>
  <w15:chartTrackingRefBased/>
  <w15:docId w15:val="{6C3A327D-54EB-4FFF-BE49-B098E92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2529</Words>
  <Characters>14419</Characters>
  <Application>Microsoft Office Word</Application>
  <DocSecurity>0</DocSecurity>
  <Lines>120</Lines>
  <Paragraphs>33</Paragraphs>
  <ScaleCrop>false</ScaleCrop>
  <Company/>
  <LinksUpToDate>false</LinksUpToDate>
  <CharactersWithSpaces>16915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Furnari</dc:creator>
  <cp:keywords/>
  <dc:description/>
  <cp:lastModifiedBy>Dario Furnari</cp:lastModifiedBy>
  <cp:revision>1</cp:revision>
  <dcterms:created xsi:type="dcterms:W3CDTF">2020-01-13T12:24:00Z</dcterms:created>
  <dcterms:modified xsi:type="dcterms:W3CDTF">2020-01-13T12:32:00Z</dcterms:modified>
</cp:coreProperties>
</file>