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27F1" w:rsidRDefault="004A41A9" w:rsidP="004A41A9">
      <w:pPr>
        <w:jc w:val="center"/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</w:pPr>
      <w:r w:rsidRPr="00E95A00"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>Abstract</w:t>
      </w:r>
    </w:p>
    <w:p w:rsidR="00FA3697" w:rsidRDefault="00FA3697" w:rsidP="004A41A9">
      <w:pPr>
        <w:jc w:val="center"/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 xml:space="preserve">Title: </w:t>
      </w:r>
    </w:p>
    <w:p w:rsidR="00FA3697" w:rsidRDefault="00FA3697" w:rsidP="00FA3697">
      <w:pP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 xml:space="preserve">SERUM CYSTATIN AS A MARKER </w:t>
      </w:r>
      <w:proofErr w:type="gramStart"/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>OF  CIS</w:t>
      </w:r>
      <w:proofErr w:type="gramEnd"/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 xml:space="preserve"> PLATINUM INDUCED ACUTE KIDNEY INJURY IN PATIENTS WITH MALIGNANCY.</w:t>
      </w:r>
    </w:p>
    <w:p w:rsidR="00FA3697" w:rsidRDefault="00FA3697" w:rsidP="00FA3697">
      <w:pPr>
        <w:jc w:val="center"/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>AUTHORS</w:t>
      </w:r>
    </w:p>
    <w:p w:rsidR="00FA3697" w:rsidRPr="00FA3697" w:rsidRDefault="00FA3697" w:rsidP="00FA3697">
      <w:pPr>
        <w:rPr>
          <w:rFonts w:asciiTheme="majorBidi" w:hAnsiTheme="majorBidi" w:cstheme="majorBidi"/>
          <w:b/>
          <w:bCs/>
          <w:sz w:val="30"/>
          <w:szCs w:val="30"/>
          <w:lang w:bidi="ar-EG"/>
        </w:rPr>
      </w:pPr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 xml:space="preserve">ALAA SABRY </w:t>
      </w:r>
      <w:proofErr w:type="gramStart"/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 xml:space="preserve">( </w:t>
      </w:r>
      <w:r w:rsidRPr="00FA3697">
        <w:rPr>
          <w:rFonts w:asciiTheme="majorBidi" w:hAnsiTheme="majorBidi" w:cstheme="majorBidi"/>
          <w:sz w:val="30"/>
          <w:szCs w:val="30"/>
          <w:lang w:val="en-US" w:bidi="ar-EG"/>
        </w:rPr>
        <w:t>PROFESSRO</w:t>
      </w:r>
      <w:proofErr w:type="gramEnd"/>
      <w:r w:rsidRPr="00FA3697">
        <w:rPr>
          <w:rFonts w:asciiTheme="majorBidi" w:hAnsiTheme="majorBidi" w:cstheme="majorBidi"/>
          <w:sz w:val="30"/>
          <w:szCs w:val="30"/>
          <w:lang w:val="en-US" w:bidi="ar-EG"/>
        </w:rPr>
        <w:t xml:space="preserve"> OF NEPHROLOGY ( MANSOURA UNIVERSITY</w:t>
      </w:r>
      <w:r>
        <w:rPr>
          <w:rFonts w:asciiTheme="majorBidi" w:hAnsiTheme="majorBidi" w:cstheme="majorBidi"/>
          <w:b/>
          <w:bCs/>
          <w:sz w:val="30"/>
          <w:szCs w:val="30"/>
          <w:lang w:val="en-US" w:bidi="ar-EG"/>
        </w:rPr>
        <w:t xml:space="preserve">), </w:t>
      </w:r>
      <w:proofErr w:type="spellStart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>Maysaa</w:t>
      </w:r>
      <w:proofErr w:type="spellEnd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>elsayed</w:t>
      </w:r>
      <w:proofErr w:type="spellEnd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>zaki</w:t>
      </w:r>
      <w:proofErr w:type="spellEnd"/>
      <w:r w:rsidRPr="00BD6E81">
        <w:rPr>
          <w:rFonts w:asciiTheme="majorBidi" w:eastAsia="Times New Roman" w:hAnsiTheme="majorBidi" w:cstheme="majorBidi"/>
          <w:sz w:val="20"/>
          <w:szCs w:val="20"/>
        </w:rPr>
        <w:t xml:space="preserve"> (Professor of clinical pathology). </w:t>
      </w:r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Mohamed </w:t>
      </w:r>
      <w:proofErr w:type="spellStart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>farouk</w:t>
      </w:r>
      <w:proofErr w:type="spellEnd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proofErr w:type="spellStart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>akl</w:t>
      </w:r>
      <w:proofErr w:type="spellEnd"/>
      <w:r w:rsidRPr="00FA3697">
        <w:rPr>
          <w:rFonts w:asciiTheme="majorBidi" w:eastAsia="Times New Roman" w:hAnsiTheme="majorBidi" w:cstheme="majorBidi"/>
          <w:b/>
          <w:bCs/>
          <w:sz w:val="28"/>
          <w:szCs w:val="28"/>
        </w:rPr>
        <w:t xml:space="preserve"> </w:t>
      </w:r>
      <w:r w:rsidRPr="00BD6E81">
        <w:rPr>
          <w:rFonts w:asciiTheme="majorBidi" w:eastAsia="Times New Roman" w:hAnsiTheme="majorBidi" w:cstheme="majorBidi"/>
          <w:sz w:val="20"/>
          <w:szCs w:val="20"/>
        </w:rPr>
        <w:t>(Lecture of clinical oncology and nuclear medicine)</w:t>
      </w:r>
    </w:p>
    <w:p w:rsidR="009F1A57" w:rsidRPr="00E95A00" w:rsidRDefault="009F1A57" w:rsidP="00794098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</w:pPr>
      <w:r w:rsidRPr="00E95A00"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  <w:t>Objective:</w:t>
      </w:r>
    </w:p>
    <w:p w:rsidR="00E73E8C" w:rsidRPr="00E95A00" w:rsidRDefault="00E73E8C" w:rsidP="00794098">
      <w:pPr>
        <w:spacing w:line="360" w:lineRule="auto"/>
        <w:jc w:val="both"/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</w:pP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Acute kidney injury is</w:t>
      </w:r>
      <w:r w:rsidR="00184E9D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a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common complication among patients with malignant disease receiving platinum-based chemotherapy including </w:t>
      </w:r>
      <w:proofErr w:type="spellStart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cisplatin</w:t>
      </w:r>
      <w:proofErr w:type="spellEnd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and its analogues.</w:t>
      </w:r>
      <w:r w:rsidR="002A61A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Even mild increase in serum </w:t>
      </w:r>
      <w:proofErr w:type="spellStart"/>
      <w:r w:rsidR="002A61A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creatinine</w:t>
      </w:r>
      <w:proofErr w:type="spellEnd"/>
      <w:r w:rsidR="002A61A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is associated with significant morbidity and mortality.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Early biomarkers are required to detect acute kidney injury earlier in these patients</w:t>
      </w:r>
      <w:r w:rsidR="002A61A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for possibility of early therapeutic intervention. In this study, we investigated the ability of urinary </w:t>
      </w:r>
      <w:proofErr w:type="spellStart"/>
      <w:r w:rsidR="002A61A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cystatin</w:t>
      </w:r>
      <w:proofErr w:type="spellEnd"/>
      <w:r w:rsidR="002A61A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C as an early marker of AKI induced by </w:t>
      </w:r>
      <w:proofErr w:type="spellStart"/>
      <w:r w:rsidR="002A61A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cisplatin</w:t>
      </w:r>
      <w:proofErr w:type="spellEnd"/>
      <w:r w:rsidR="00240BA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and its </w:t>
      </w:r>
      <w:proofErr w:type="gramStart"/>
      <w:r w:rsidR="00240BA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analogues</w:t>
      </w:r>
      <w:proofErr w:type="gramEnd"/>
      <w:r w:rsidR="00240BA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.</w:t>
      </w:r>
      <w:r w:rsidR="00F51897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</w:t>
      </w:r>
    </w:p>
    <w:p w:rsidR="00BF029C" w:rsidRPr="00E95A00" w:rsidRDefault="00BF029C" w:rsidP="00794098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</w:pPr>
      <w:r w:rsidRPr="00E95A00"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  <w:t>Methods:</w:t>
      </w:r>
    </w:p>
    <w:p w:rsidR="00670879" w:rsidRPr="00E95A00" w:rsidRDefault="00E73E8C" w:rsidP="00794098">
      <w:pPr>
        <w:spacing w:line="360" w:lineRule="auto"/>
        <w:jc w:val="both"/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</w:pP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The study was designed as a prospective observational study. The study </w:t>
      </w:r>
      <w:r w:rsidR="0004148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included 1</w:t>
      </w:r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32</w:t>
      </w:r>
      <w:r w:rsidR="0004148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patients who have malignant diseases and attended to clinical oncology and nuclear medicine department, </w:t>
      </w:r>
      <w:proofErr w:type="spellStart"/>
      <w:r w:rsidR="0004148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Mansoura</w:t>
      </w:r>
      <w:proofErr w:type="spellEnd"/>
      <w:r w:rsidR="0004148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University Hospital, </w:t>
      </w:r>
      <w:proofErr w:type="spellStart"/>
      <w:r w:rsidR="0004148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Dakahlia</w:t>
      </w:r>
      <w:proofErr w:type="spellEnd"/>
      <w:r w:rsidR="0004148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, Egypt for receiving platinum-based chemotherapy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.</w:t>
      </w:r>
      <w:r w:rsidR="00AA37B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Serum </w:t>
      </w:r>
      <w:proofErr w:type="spellStart"/>
      <w:r w:rsidR="00AA37B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creatinine</w:t>
      </w:r>
      <w:proofErr w:type="spellEnd"/>
      <w:r w:rsidR="001E4E95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level</w:t>
      </w:r>
      <w:r w:rsidR="00AA37B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was measured</w:t>
      </w:r>
      <w:r w:rsidR="001E4E95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and</w:t>
      </w:r>
      <w:r w:rsidR="00AA37B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</w:t>
      </w:r>
      <w:r w:rsidR="001E4E95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Urine samples were collected </w:t>
      </w:r>
      <w:r w:rsidR="00AA37B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in day</w:t>
      </w:r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s</w:t>
      </w:r>
      <w:r w:rsidR="00AA37B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0, 2, 5 of each chemotherapy cycle</w:t>
      </w:r>
      <w:r w:rsidR="001E4E95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.</w:t>
      </w:r>
    </w:p>
    <w:p w:rsidR="00E73E8C" w:rsidRPr="00E95A00" w:rsidRDefault="00670879" w:rsidP="00794098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</w:pPr>
      <w:r w:rsidRPr="00E95A00"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  <w:t>Outcome</w:t>
      </w:r>
      <w:r w:rsidR="00E73E8C" w:rsidRPr="00E95A00"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  <w:t>:</w:t>
      </w:r>
    </w:p>
    <w:p w:rsidR="00E73E8C" w:rsidRPr="00E95A00" w:rsidRDefault="00E73E8C" w:rsidP="00794098">
      <w:pPr>
        <w:spacing w:line="360" w:lineRule="auto"/>
        <w:jc w:val="both"/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</w:pP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Acute kidney injury </w:t>
      </w:r>
      <w:r w:rsidR="00670879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as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defined </w:t>
      </w:r>
      <w:r w:rsidR="00670879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by KDIGO (2012)</w:t>
      </w:r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based on serum </w:t>
      </w:r>
      <w:proofErr w:type="spellStart"/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creatinine</w:t>
      </w:r>
      <w:proofErr w:type="spellEnd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.</w:t>
      </w:r>
    </w:p>
    <w:p w:rsidR="00794098" w:rsidRPr="00E95A00" w:rsidRDefault="00794098" w:rsidP="00794098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</w:pPr>
      <w:r w:rsidRPr="00E95A00"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  <w:t>Results:</w:t>
      </w:r>
    </w:p>
    <w:p w:rsidR="00E73E8C" w:rsidRPr="00AB275E" w:rsidRDefault="00E73E8C" w:rsidP="00AB275E">
      <w:pPr>
        <w:jc w:val="both"/>
        <w:rPr>
          <w:rFonts w:asciiTheme="majorBidi" w:hAnsiTheme="majorBidi" w:cstheme="majorBidi"/>
          <w:sz w:val="28"/>
          <w:szCs w:val="28"/>
        </w:rPr>
      </w:pP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A total of </w:t>
      </w:r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132 patients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were included in the study, and </w:t>
      </w:r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35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of them</w:t>
      </w:r>
      <w:r w:rsidR="00F356B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(27%)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developed AKI</w:t>
      </w:r>
      <w:r w:rsidR="001E4E95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. </w:t>
      </w:r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Urinary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</w:t>
      </w:r>
      <w:proofErr w:type="spellStart"/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cystatin</w:t>
      </w:r>
      <w:proofErr w:type="spellEnd"/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C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levels were measured </w:t>
      </w:r>
      <w:r w:rsidR="00794098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in AKI day sample and</w:t>
      </w:r>
      <w:r w:rsidR="001E4E95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in the two </w:t>
      </w:r>
      <w:r w:rsidR="00E95A0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preceding</w:t>
      </w:r>
      <w:r w:rsidR="001E4E95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samples</w:t>
      </w: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. </w:t>
      </w:r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There was significant increase in urinary </w:t>
      </w:r>
      <w:proofErr w:type="spellStart"/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cystatin</w:t>
      </w:r>
      <w:proofErr w:type="spellEnd"/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C in the AKI day </w:t>
      </w:r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lastRenderedPageBreak/>
        <w:t>sample</w:t>
      </w:r>
      <w:r w:rsidR="00A40C47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(</w:t>
      </w:r>
      <w:r w:rsidR="00A40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>P value</w:t>
      </w:r>
      <w:r w:rsidR="00AB275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A40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= </w:t>
      </w:r>
      <w:r w:rsidR="00A40C47" w:rsidRPr="00A40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>0.018</w:t>
      </w:r>
      <w:r w:rsidR="00A40C47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and </w:t>
      </w:r>
      <w:r w:rsidR="00E95A0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the preceding</w:t>
      </w:r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sample</w:t>
      </w:r>
      <w:r w:rsidR="00AB275E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(</w:t>
      </w:r>
      <w:r w:rsidR="00AB275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P value = </w:t>
      </w:r>
      <w:r w:rsidR="00AB275E" w:rsidRPr="00AB27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0.009</w:t>
      </w:r>
      <w:r w:rsidR="00AB27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="00AB275E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</w:t>
      </w:r>
      <w:r w:rsidR="00E17594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compared to the sample taken before both of them. </w:t>
      </w:r>
      <w:r w:rsidR="00E95A0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There was no significant increase in urinary </w:t>
      </w:r>
      <w:proofErr w:type="spellStart"/>
      <w:r w:rsidR="00E95A0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cystatin</w:t>
      </w:r>
      <w:proofErr w:type="spellEnd"/>
      <w:r w:rsidR="00E95A0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C level in the AKI day sample compared to the preceding sample</w:t>
      </w:r>
      <w:r w:rsidR="00AB275E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(</w:t>
      </w:r>
      <w:r w:rsidR="00AB275E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P value = </w:t>
      </w:r>
      <w:r w:rsidR="00AB275E" w:rsidRPr="00AB275E">
        <w:rPr>
          <w:rFonts w:asciiTheme="majorBidi" w:hAnsiTheme="majorBidi" w:cstheme="majorBidi"/>
          <w:i/>
          <w:iCs/>
          <w:sz w:val="28"/>
          <w:szCs w:val="28"/>
        </w:rPr>
        <w:t>0.433</w:t>
      </w:r>
      <w:r w:rsidR="00AB27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="00E95A00"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.</w:t>
      </w:r>
      <w:bookmarkStart w:id="0" w:name="_GoBack"/>
      <w:bookmarkEnd w:id="0"/>
    </w:p>
    <w:p w:rsidR="00E95A00" w:rsidRPr="00E95A00" w:rsidRDefault="00E95A00" w:rsidP="00E95A00">
      <w:pPr>
        <w:spacing w:line="360" w:lineRule="auto"/>
        <w:jc w:val="both"/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</w:pPr>
      <w:r w:rsidRPr="00E95A00">
        <w:rPr>
          <w:rFonts w:asciiTheme="majorBidi" w:hAnsiTheme="majorBidi" w:cstheme="majorBidi"/>
          <w:b/>
          <w:bCs/>
          <w:i/>
          <w:iCs/>
          <w:color w:val="000000"/>
          <w:sz w:val="26"/>
          <w:szCs w:val="26"/>
          <w:u w:val="single"/>
          <w:shd w:val="clear" w:color="auto" w:fill="FFFFFF"/>
        </w:rPr>
        <w:t>Conclusion:</w:t>
      </w:r>
    </w:p>
    <w:p w:rsidR="004A41A9" w:rsidRPr="00E95A00" w:rsidRDefault="00E95A00" w:rsidP="00E95A00">
      <w:pPr>
        <w:spacing w:line="360" w:lineRule="auto"/>
        <w:jc w:val="both"/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</w:pPr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Urinary </w:t>
      </w:r>
      <w:proofErr w:type="spellStart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cystatin</w:t>
      </w:r>
      <w:proofErr w:type="spellEnd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C rises significantly before rising of serum </w:t>
      </w:r>
      <w:proofErr w:type="spellStart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creatinine</w:t>
      </w:r>
      <w:proofErr w:type="spellEnd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 indicating its early detective ability of </w:t>
      </w:r>
      <w:proofErr w:type="spellStart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cisplatin</w:t>
      </w:r>
      <w:proofErr w:type="spellEnd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 xml:space="preserve">-induced AKI compared to serum </w:t>
      </w:r>
      <w:proofErr w:type="spellStart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creatinine</w:t>
      </w:r>
      <w:proofErr w:type="spellEnd"/>
      <w:r w:rsidRPr="00E95A00">
        <w:rPr>
          <w:rFonts w:asciiTheme="majorBidi" w:hAnsiTheme="majorBidi" w:cstheme="majorBidi"/>
          <w:color w:val="000000"/>
          <w:sz w:val="26"/>
          <w:szCs w:val="26"/>
          <w:shd w:val="clear" w:color="auto" w:fill="FFFFFF"/>
        </w:rPr>
        <w:t>.</w:t>
      </w:r>
    </w:p>
    <w:sectPr w:rsidR="004A41A9" w:rsidRPr="00E95A00" w:rsidSect="007E655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A41A9"/>
    <w:rsid w:val="00041484"/>
    <w:rsid w:val="00184E9D"/>
    <w:rsid w:val="001E4E95"/>
    <w:rsid w:val="00240BA4"/>
    <w:rsid w:val="002514D9"/>
    <w:rsid w:val="002A61A7"/>
    <w:rsid w:val="004A41A9"/>
    <w:rsid w:val="005B27F1"/>
    <w:rsid w:val="00670879"/>
    <w:rsid w:val="00794098"/>
    <w:rsid w:val="007E6550"/>
    <w:rsid w:val="009F1A57"/>
    <w:rsid w:val="00A40C47"/>
    <w:rsid w:val="00AA37B0"/>
    <w:rsid w:val="00AB275E"/>
    <w:rsid w:val="00B96D1E"/>
    <w:rsid w:val="00BF029C"/>
    <w:rsid w:val="00C357FD"/>
    <w:rsid w:val="00E17594"/>
    <w:rsid w:val="00E73E8C"/>
    <w:rsid w:val="00E95A00"/>
    <w:rsid w:val="00F356B0"/>
    <w:rsid w:val="00F51897"/>
    <w:rsid w:val="00FA3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6550"/>
  </w:style>
  <w:style w:type="paragraph" w:styleId="Heading4">
    <w:name w:val="heading 4"/>
    <w:basedOn w:val="Normal"/>
    <w:link w:val="Heading4Char"/>
    <w:uiPriority w:val="9"/>
    <w:qFormat/>
    <w:rsid w:val="004A41A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A41A9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semiHidden/>
    <w:unhideWhenUsed/>
    <w:rsid w:val="004A41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95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5A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5A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5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5A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5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5A00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B275E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735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2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 elkot</dc:creator>
  <cp:keywords/>
  <dc:description/>
  <cp:lastModifiedBy>pcn</cp:lastModifiedBy>
  <cp:revision>11</cp:revision>
  <dcterms:created xsi:type="dcterms:W3CDTF">2016-11-13T21:14:00Z</dcterms:created>
  <dcterms:modified xsi:type="dcterms:W3CDTF">2017-03-03T14:12:00Z</dcterms:modified>
</cp:coreProperties>
</file>