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007" w:rsidRPr="00375DDD" w:rsidRDefault="00674A2F" w:rsidP="00336D68">
      <w:pPr>
        <w:jc w:val="right"/>
      </w:pPr>
      <w:r>
        <w:rPr>
          <w:b/>
          <w:noProof/>
          <w:sz w:val="28"/>
          <w:lang w:eastAsia="en-US"/>
        </w:rPr>
        <w:drawing>
          <wp:anchor distT="0" distB="0" distL="114300" distR="114300" simplePos="0" relativeHeight="251658240" behindDoc="0" locked="0" layoutInCell="1" allowOverlap="1">
            <wp:simplePos x="4241800" y="914400"/>
            <wp:positionH relativeFrom="margin">
              <wp:align>left</wp:align>
            </wp:positionH>
            <wp:positionV relativeFrom="margin">
              <wp:align>top</wp:align>
            </wp:positionV>
            <wp:extent cx="1201420" cy="1320800"/>
            <wp:effectExtent l="0" t="0" r="0" b="0"/>
            <wp:wrapSquare wrapText="bothSides"/>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 Mufee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01420" cy="1320800"/>
                    </a:xfrm>
                    <a:prstGeom prst="rect">
                      <a:avLst/>
                    </a:prstGeom>
                  </pic:spPr>
                </pic:pic>
              </a:graphicData>
            </a:graphic>
          </wp:anchor>
        </w:drawing>
      </w:r>
      <w:r w:rsidR="00336D68">
        <w:rPr>
          <w:b/>
          <w:noProof/>
          <w:sz w:val="28"/>
          <w:lang w:eastAsia="en-US"/>
        </w:rPr>
        <w:drawing>
          <wp:inline distT="0" distB="0" distL="0" distR="0">
            <wp:extent cx="1201420" cy="1180465"/>
            <wp:effectExtent l="0" t="0" r="0" b="0"/>
            <wp:docPr id="1" name="صورة 1" descr="C:\Users\alnaseem\Desktop\desk\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naseem\Desktop\desk\downloa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1420" cy="1180465"/>
                    </a:xfrm>
                    <a:prstGeom prst="rect">
                      <a:avLst/>
                    </a:prstGeom>
                    <a:noFill/>
                    <a:ln>
                      <a:noFill/>
                    </a:ln>
                  </pic:spPr>
                </pic:pic>
              </a:graphicData>
            </a:graphic>
          </wp:inline>
        </w:drawing>
      </w:r>
    </w:p>
    <w:p w:rsidR="00336D68" w:rsidRDefault="00336D68" w:rsidP="003317E6">
      <w:pPr>
        <w:pStyle w:val="3"/>
      </w:pPr>
    </w:p>
    <w:p w:rsidR="00674A2F" w:rsidRDefault="00674A2F" w:rsidP="003317E6">
      <w:pPr>
        <w:pStyle w:val="3"/>
      </w:pPr>
    </w:p>
    <w:p w:rsidR="00BF38BB" w:rsidRPr="00375DDD" w:rsidRDefault="003317E6" w:rsidP="003317E6">
      <w:pPr>
        <w:pStyle w:val="3"/>
        <w:rPr>
          <w:caps/>
          <w:sz w:val="24"/>
        </w:rPr>
      </w:pPr>
      <w:bookmarkStart w:id="0" w:name="_GoBack"/>
      <w:bookmarkEnd w:id="0"/>
      <w:proofErr w:type="spellStart"/>
      <w:r>
        <w:t>Coorelation</w:t>
      </w:r>
      <w:proofErr w:type="spellEnd"/>
      <w:r>
        <w:t xml:space="preserve"> of Trace Elements With </w:t>
      </w:r>
      <w:r w:rsidRPr="003317E6">
        <w:rPr>
          <w:rFonts w:eastAsiaTheme="minorHAnsi"/>
          <w:szCs w:val="28"/>
          <w:lang w:eastAsia="en-US"/>
        </w:rPr>
        <w:t>Nephrolithiasis Patients</w:t>
      </w:r>
      <w:r>
        <w:t xml:space="preserve"> </w:t>
      </w:r>
    </w:p>
    <w:p w:rsidR="00BF38BB" w:rsidRPr="00375DDD" w:rsidRDefault="00BF38BB" w:rsidP="000B6007">
      <w:pPr>
        <w:jc w:val="center"/>
      </w:pPr>
    </w:p>
    <w:p w:rsidR="003317E6" w:rsidRDefault="003317E6" w:rsidP="003317E6">
      <w:pPr>
        <w:suppressAutoHyphens w:val="0"/>
        <w:autoSpaceDE w:val="0"/>
        <w:autoSpaceDN w:val="0"/>
        <w:adjustRightInd w:val="0"/>
        <w:rPr>
          <w:rFonts w:eastAsiaTheme="minorHAnsi"/>
          <w:sz w:val="16"/>
          <w:szCs w:val="16"/>
          <w:lang w:eastAsia="en-US"/>
        </w:rPr>
      </w:pPr>
      <w:proofErr w:type="spellStart"/>
      <w:r w:rsidRPr="003317E6">
        <w:rPr>
          <w:rFonts w:eastAsiaTheme="minorHAnsi"/>
          <w:szCs w:val="24"/>
          <w:u w:val="single"/>
          <w:lang w:eastAsia="en-US"/>
        </w:rPr>
        <w:t>Mufeed</w:t>
      </w:r>
      <w:proofErr w:type="spellEnd"/>
      <w:r w:rsidRPr="003317E6">
        <w:rPr>
          <w:rFonts w:eastAsiaTheme="minorHAnsi"/>
          <w:szCs w:val="24"/>
          <w:u w:val="single"/>
          <w:lang w:eastAsia="en-US"/>
        </w:rPr>
        <w:t xml:space="preserve"> </w:t>
      </w:r>
      <w:proofErr w:type="spellStart"/>
      <w:r w:rsidRPr="003317E6">
        <w:rPr>
          <w:rFonts w:eastAsiaTheme="minorHAnsi"/>
          <w:szCs w:val="24"/>
          <w:u w:val="single"/>
          <w:lang w:eastAsia="en-US"/>
        </w:rPr>
        <w:t>Jalil</w:t>
      </w:r>
      <w:proofErr w:type="spellEnd"/>
      <w:r w:rsidRPr="003317E6">
        <w:rPr>
          <w:rFonts w:eastAsiaTheme="minorHAnsi"/>
          <w:szCs w:val="24"/>
          <w:u w:val="single"/>
          <w:lang w:eastAsia="en-US"/>
        </w:rPr>
        <w:t xml:space="preserve"> Ewadh</w:t>
      </w:r>
      <w:r w:rsidRPr="003317E6">
        <w:rPr>
          <w:rFonts w:eastAsiaTheme="minorHAnsi"/>
          <w:szCs w:val="24"/>
          <w:u w:val="single"/>
          <w:vertAlign w:val="superscript"/>
          <w:lang w:eastAsia="en-US"/>
        </w:rPr>
        <w:t>1</w:t>
      </w:r>
      <w:r>
        <w:rPr>
          <w:rFonts w:eastAsiaTheme="minorHAnsi"/>
          <w:sz w:val="16"/>
          <w:szCs w:val="16"/>
          <w:vertAlign w:val="superscript"/>
          <w:lang w:eastAsia="en-US"/>
        </w:rPr>
        <w:t xml:space="preserve">                             </w:t>
      </w:r>
      <w:r>
        <w:rPr>
          <w:rFonts w:eastAsiaTheme="minorHAnsi"/>
          <w:sz w:val="16"/>
          <w:szCs w:val="16"/>
          <w:lang w:eastAsia="en-US"/>
        </w:rPr>
        <w:t xml:space="preserve"> </w:t>
      </w:r>
      <w:proofErr w:type="spellStart"/>
      <w:r>
        <w:rPr>
          <w:rFonts w:eastAsiaTheme="minorHAnsi"/>
          <w:szCs w:val="24"/>
          <w:lang w:eastAsia="en-US"/>
        </w:rPr>
        <w:t>Emad</w:t>
      </w:r>
      <w:proofErr w:type="spellEnd"/>
      <w:r>
        <w:rPr>
          <w:rFonts w:eastAsiaTheme="minorHAnsi"/>
          <w:szCs w:val="24"/>
          <w:lang w:eastAsia="en-US"/>
        </w:rPr>
        <w:t xml:space="preserve"> </w:t>
      </w:r>
      <w:proofErr w:type="spellStart"/>
      <w:r>
        <w:rPr>
          <w:rFonts w:eastAsiaTheme="minorHAnsi"/>
          <w:szCs w:val="24"/>
          <w:lang w:eastAsia="en-US"/>
        </w:rPr>
        <w:t>Hasan</w:t>
      </w:r>
      <w:proofErr w:type="spellEnd"/>
      <w:r>
        <w:rPr>
          <w:rFonts w:eastAsiaTheme="minorHAnsi"/>
          <w:szCs w:val="24"/>
          <w:lang w:eastAsia="en-US"/>
        </w:rPr>
        <w:t xml:space="preserve"> Mahmoud</w:t>
      </w:r>
      <w:r>
        <w:rPr>
          <w:rFonts w:eastAsiaTheme="minorHAnsi"/>
          <w:szCs w:val="24"/>
          <w:vertAlign w:val="superscript"/>
          <w:lang w:eastAsia="en-US"/>
        </w:rPr>
        <w:t>1</w:t>
      </w:r>
      <w:r>
        <w:rPr>
          <w:rFonts w:eastAsiaTheme="minorHAnsi"/>
          <w:sz w:val="16"/>
          <w:szCs w:val="16"/>
          <w:lang w:eastAsia="en-US"/>
        </w:rPr>
        <w:t xml:space="preserve">                   </w:t>
      </w:r>
      <w:proofErr w:type="spellStart"/>
      <w:r>
        <w:rPr>
          <w:rFonts w:eastAsiaTheme="minorHAnsi"/>
          <w:szCs w:val="24"/>
          <w:lang w:eastAsia="en-US"/>
        </w:rPr>
        <w:t>Karam</w:t>
      </w:r>
      <w:proofErr w:type="spellEnd"/>
      <w:r>
        <w:rPr>
          <w:rFonts w:eastAsiaTheme="minorHAnsi"/>
          <w:szCs w:val="24"/>
          <w:lang w:eastAsia="en-US"/>
        </w:rPr>
        <w:t xml:space="preserve"> </w:t>
      </w:r>
      <w:proofErr w:type="spellStart"/>
      <w:r>
        <w:rPr>
          <w:rFonts w:eastAsiaTheme="minorHAnsi"/>
          <w:szCs w:val="24"/>
          <w:lang w:eastAsia="en-US"/>
        </w:rPr>
        <w:t>Akram</w:t>
      </w:r>
      <w:proofErr w:type="spellEnd"/>
      <w:r>
        <w:rPr>
          <w:rFonts w:eastAsiaTheme="minorHAnsi"/>
          <w:szCs w:val="24"/>
          <w:lang w:eastAsia="en-US"/>
        </w:rPr>
        <w:t xml:space="preserve"> Al-akkam</w:t>
      </w:r>
      <w:r>
        <w:rPr>
          <w:rFonts w:eastAsiaTheme="minorHAnsi"/>
          <w:sz w:val="16"/>
          <w:szCs w:val="16"/>
          <w:vertAlign w:val="superscript"/>
          <w:lang w:eastAsia="en-US"/>
        </w:rPr>
        <w:t>2</w:t>
      </w:r>
    </w:p>
    <w:p w:rsidR="003317E6" w:rsidRDefault="003317E6" w:rsidP="003317E6">
      <w:pPr>
        <w:suppressAutoHyphens w:val="0"/>
        <w:autoSpaceDE w:val="0"/>
        <w:autoSpaceDN w:val="0"/>
        <w:adjustRightInd w:val="0"/>
        <w:rPr>
          <w:rFonts w:eastAsiaTheme="minorHAnsi"/>
          <w:sz w:val="14"/>
          <w:szCs w:val="14"/>
          <w:lang w:eastAsia="en-US"/>
        </w:rPr>
      </w:pPr>
    </w:p>
    <w:p w:rsidR="003317E6" w:rsidRDefault="003317E6" w:rsidP="003317E6">
      <w:pPr>
        <w:suppressAutoHyphens w:val="0"/>
        <w:autoSpaceDE w:val="0"/>
        <w:autoSpaceDN w:val="0"/>
        <w:adjustRightInd w:val="0"/>
        <w:rPr>
          <w:rFonts w:eastAsiaTheme="minorHAnsi"/>
          <w:sz w:val="22"/>
          <w:szCs w:val="22"/>
          <w:lang w:eastAsia="en-US"/>
        </w:rPr>
      </w:pPr>
      <w:r>
        <w:rPr>
          <w:rFonts w:eastAsiaTheme="minorHAnsi"/>
          <w:sz w:val="14"/>
          <w:szCs w:val="14"/>
          <w:lang w:eastAsia="en-US"/>
        </w:rPr>
        <w:t>1</w:t>
      </w:r>
      <w:r>
        <w:rPr>
          <w:rFonts w:eastAsiaTheme="minorHAnsi"/>
          <w:sz w:val="22"/>
          <w:szCs w:val="22"/>
          <w:lang w:eastAsia="en-US"/>
        </w:rPr>
        <w:t xml:space="preserve">College of Medicine, University of Babylon, </w:t>
      </w:r>
      <w:proofErr w:type="spellStart"/>
      <w:r>
        <w:rPr>
          <w:rFonts w:eastAsiaTheme="minorHAnsi"/>
          <w:sz w:val="22"/>
          <w:szCs w:val="22"/>
          <w:lang w:eastAsia="en-US"/>
        </w:rPr>
        <w:t>Hilla</w:t>
      </w:r>
      <w:proofErr w:type="spellEnd"/>
      <w:r>
        <w:rPr>
          <w:rFonts w:eastAsiaTheme="minorHAnsi"/>
          <w:sz w:val="22"/>
          <w:szCs w:val="22"/>
          <w:lang w:eastAsia="en-US"/>
        </w:rPr>
        <w:t>, IRAQ</w:t>
      </w:r>
    </w:p>
    <w:p w:rsidR="003317E6" w:rsidRDefault="003317E6" w:rsidP="003317E6">
      <w:pPr>
        <w:suppressAutoHyphens w:val="0"/>
        <w:autoSpaceDE w:val="0"/>
        <w:autoSpaceDN w:val="0"/>
        <w:adjustRightInd w:val="0"/>
        <w:rPr>
          <w:rFonts w:eastAsiaTheme="minorHAnsi"/>
          <w:sz w:val="22"/>
          <w:szCs w:val="22"/>
          <w:lang w:eastAsia="en-US"/>
        </w:rPr>
      </w:pPr>
    </w:p>
    <w:p w:rsidR="003317E6" w:rsidRDefault="003317E6" w:rsidP="003317E6">
      <w:pPr>
        <w:pStyle w:val="1"/>
        <w:spacing w:line="360" w:lineRule="auto"/>
        <w:jc w:val="left"/>
        <w:rPr>
          <w:rFonts w:ascii="Times New Roman" w:hAnsi="Times New Roman"/>
        </w:rPr>
      </w:pPr>
      <w:r>
        <w:rPr>
          <w:rFonts w:eastAsiaTheme="minorHAnsi"/>
          <w:sz w:val="14"/>
          <w:szCs w:val="14"/>
          <w:lang w:eastAsia="en-US"/>
        </w:rPr>
        <w:t>2</w:t>
      </w:r>
      <w:r>
        <w:rPr>
          <w:rFonts w:eastAsiaTheme="minorHAnsi"/>
          <w:sz w:val="22"/>
          <w:szCs w:val="22"/>
          <w:lang w:eastAsia="en-US"/>
        </w:rPr>
        <w:t xml:space="preserve">Ministry of Health, </w:t>
      </w:r>
      <w:proofErr w:type="spellStart"/>
      <w:r>
        <w:rPr>
          <w:rFonts w:eastAsiaTheme="minorHAnsi"/>
          <w:sz w:val="22"/>
          <w:szCs w:val="22"/>
          <w:lang w:eastAsia="en-US"/>
        </w:rPr>
        <w:t>Hilla</w:t>
      </w:r>
      <w:proofErr w:type="spellEnd"/>
      <w:r>
        <w:rPr>
          <w:rFonts w:eastAsiaTheme="minorHAnsi"/>
          <w:sz w:val="22"/>
          <w:szCs w:val="22"/>
          <w:lang w:eastAsia="en-US"/>
        </w:rPr>
        <w:t>, IRAQ</w:t>
      </w:r>
    </w:p>
    <w:p w:rsidR="000B6007" w:rsidRPr="00375DDD" w:rsidRDefault="000B6007" w:rsidP="003317E6">
      <w:pPr>
        <w:pStyle w:val="1"/>
        <w:spacing w:line="360" w:lineRule="auto"/>
        <w:jc w:val="left"/>
        <w:rPr>
          <w:rFonts w:ascii="Times New Roman" w:hAnsi="Times New Roman"/>
        </w:rPr>
      </w:pPr>
      <w:r w:rsidRPr="00375DDD">
        <w:rPr>
          <w:rFonts w:ascii="Times New Roman" w:hAnsi="Times New Roman"/>
        </w:rPr>
        <w:t>Phone Number</w:t>
      </w:r>
      <w:r w:rsidR="003317E6">
        <w:rPr>
          <w:rFonts w:ascii="Times New Roman" w:hAnsi="Times New Roman"/>
        </w:rPr>
        <w:t>: 009647817272780</w:t>
      </w:r>
    </w:p>
    <w:p w:rsidR="008E4313" w:rsidRPr="00375DDD" w:rsidRDefault="007A3239" w:rsidP="000B6007"/>
    <w:p w:rsidR="00BF38BB" w:rsidRPr="00375DDD" w:rsidRDefault="00BF38BB">
      <w:pPr>
        <w:rPr>
          <w:b/>
        </w:rPr>
      </w:pPr>
    </w:p>
    <w:p w:rsidR="00BF38BB" w:rsidRPr="00375DDD" w:rsidRDefault="00BF38BB" w:rsidP="00A66EFB">
      <w:pPr>
        <w:pStyle w:val="1"/>
        <w:jc w:val="left"/>
        <w:rPr>
          <w:rFonts w:ascii="Times New Roman" w:hAnsi="Times New Roman"/>
          <w:b/>
        </w:rPr>
      </w:pPr>
      <w:r w:rsidRPr="00375DDD">
        <w:rPr>
          <w:rFonts w:ascii="Times New Roman" w:hAnsi="Times New Roman"/>
          <w:b/>
        </w:rPr>
        <w:t xml:space="preserve">ABSTRACT: </w:t>
      </w:r>
    </w:p>
    <w:p w:rsidR="00BF38BB" w:rsidRPr="00375DDD" w:rsidRDefault="00BF38BB" w:rsidP="00A66EFB">
      <w:pPr>
        <w:pStyle w:val="1"/>
        <w:jc w:val="left"/>
        <w:rPr>
          <w:rFonts w:ascii="Times New Roman" w:hAnsi="Times New Roman"/>
        </w:rPr>
      </w:pPr>
    </w:p>
    <w:p w:rsidR="00BF38BB" w:rsidRPr="00375DDD" w:rsidRDefault="003317E6" w:rsidP="003317E6">
      <w:pPr>
        <w:pStyle w:val="1"/>
        <w:jc w:val="both"/>
        <w:rPr>
          <w:rFonts w:ascii="Times New Roman" w:hAnsi="Times New Roman"/>
        </w:rPr>
      </w:pPr>
      <w:r w:rsidRPr="003317E6">
        <w:rPr>
          <w:rFonts w:eastAsiaTheme="minorHAnsi"/>
          <w:sz w:val="28"/>
          <w:szCs w:val="28"/>
          <w:lang w:eastAsia="en-US"/>
        </w:rPr>
        <w:t xml:space="preserve">One of the most popular disease worldwide is nephrolithiasis (kidney stone). Its distributed in many countries specially in the middle east. It may occurred due to changes in electrolytes and minerals. Trace elements are the most important cofactors that contribute in many enzymatic reactions in the body. The most common and important elements are selenium, copper and zinc. The aim of this study is estimate the concentration of the selenium, copper and zinc and compare them between healthy subjects and patients with kidney stones. The flame atomic absorption spectroscopy is the most accurate method to detect the trace elements. The study was conducted on 40 patients and 40 healthy subjects in </w:t>
      </w:r>
      <w:proofErr w:type="spellStart"/>
      <w:r w:rsidRPr="003317E6">
        <w:rPr>
          <w:rFonts w:eastAsiaTheme="minorHAnsi"/>
          <w:sz w:val="28"/>
          <w:szCs w:val="28"/>
          <w:lang w:eastAsia="en-US"/>
        </w:rPr>
        <w:t>Hilla</w:t>
      </w:r>
      <w:proofErr w:type="spellEnd"/>
      <w:r w:rsidRPr="003317E6">
        <w:rPr>
          <w:rFonts w:eastAsiaTheme="minorHAnsi"/>
          <w:sz w:val="28"/>
          <w:szCs w:val="28"/>
          <w:lang w:eastAsia="en-US"/>
        </w:rPr>
        <w:t xml:space="preserve"> city. The results of this study showed that the selenium and zinc levels decreased and copper increased in patients group when compared with the healthy subjects. Selenium and zinc has an inhibitory role to renal stones prevent nucleation of the stones in kidneys</w:t>
      </w:r>
      <w:r>
        <w:rPr>
          <w:rFonts w:eastAsiaTheme="minorHAnsi"/>
          <w:sz w:val="20"/>
          <w:lang w:eastAsia="en-US"/>
        </w:rPr>
        <w:t>.</w:t>
      </w:r>
    </w:p>
    <w:p w:rsidR="00A66EFB" w:rsidRPr="00375DDD" w:rsidRDefault="00A66EFB" w:rsidP="00A66EFB">
      <w:pPr>
        <w:pStyle w:val="1"/>
        <w:jc w:val="left"/>
        <w:rPr>
          <w:rFonts w:ascii="Times New Roman" w:hAnsi="Times New Roman"/>
          <w:b/>
        </w:rPr>
      </w:pPr>
    </w:p>
    <w:p w:rsidR="00BF38BB" w:rsidRPr="00375DDD" w:rsidRDefault="00BF38BB" w:rsidP="00A66EFB">
      <w:pPr>
        <w:pStyle w:val="1"/>
        <w:jc w:val="left"/>
        <w:rPr>
          <w:rFonts w:ascii="Times New Roman" w:hAnsi="Times New Roman"/>
          <w:b/>
        </w:rPr>
      </w:pPr>
      <w:r w:rsidRPr="00375DDD">
        <w:rPr>
          <w:rFonts w:ascii="Times New Roman" w:hAnsi="Times New Roman"/>
          <w:b/>
        </w:rPr>
        <w:t xml:space="preserve">BIOGRAPHY: </w:t>
      </w:r>
    </w:p>
    <w:p w:rsidR="00BF38BB" w:rsidRPr="00375DDD" w:rsidRDefault="00BF38BB" w:rsidP="00A66EFB">
      <w:pPr>
        <w:pStyle w:val="1"/>
        <w:jc w:val="left"/>
        <w:rPr>
          <w:rFonts w:ascii="Times New Roman" w:hAnsi="Times New Roman"/>
        </w:rPr>
      </w:pPr>
    </w:p>
    <w:p w:rsidR="00336D68" w:rsidRPr="00336D68" w:rsidRDefault="00336D68" w:rsidP="00336D68">
      <w:pPr>
        <w:suppressAutoHyphens w:val="0"/>
        <w:autoSpaceDE w:val="0"/>
        <w:autoSpaceDN w:val="0"/>
        <w:adjustRightInd w:val="0"/>
        <w:jc w:val="both"/>
        <w:rPr>
          <w:rFonts w:eastAsia="Calibri"/>
          <w:color w:val="000000"/>
          <w:sz w:val="28"/>
          <w:szCs w:val="28"/>
          <w:lang w:eastAsia="en-US"/>
        </w:rPr>
      </w:pPr>
      <w:proofErr w:type="spellStart"/>
      <w:r w:rsidRPr="00336D68">
        <w:rPr>
          <w:rFonts w:eastAsia="Calibri"/>
          <w:b/>
          <w:bCs/>
          <w:color w:val="000000"/>
          <w:sz w:val="28"/>
          <w:szCs w:val="28"/>
          <w:lang w:eastAsia="en-US"/>
        </w:rPr>
        <w:t>Mufeed</w:t>
      </w:r>
      <w:proofErr w:type="spellEnd"/>
      <w:r w:rsidRPr="00336D68">
        <w:rPr>
          <w:rFonts w:eastAsia="Calibri"/>
          <w:b/>
          <w:bCs/>
          <w:color w:val="000000"/>
          <w:sz w:val="28"/>
          <w:szCs w:val="28"/>
          <w:lang w:eastAsia="en-US"/>
        </w:rPr>
        <w:t xml:space="preserve"> J. </w:t>
      </w:r>
      <w:proofErr w:type="spellStart"/>
      <w:r w:rsidRPr="00336D68">
        <w:rPr>
          <w:rFonts w:eastAsia="Calibri"/>
          <w:b/>
          <w:bCs/>
          <w:color w:val="000000"/>
          <w:sz w:val="28"/>
          <w:szCs w:val="28"/>
          <w:lang w:eastAsia="en-US"/>
        </w:rPr>
        <w:t>Ewadh</w:t>
      </w:r>
      <w:proofErr w:type="spellEnd"/>
      <w:r w:rsidRPr="00336D68">
        <w:rPr>
          <w:rFonts w:eastAsia="Calibri"/>
          <w:b/>
          <w:bCs/>
          <w:color w:val="000000"/>
          <w:sz w:val="28"/>
          <w:szCs w:val="28"/>
          <w:lang w:eastAsia="en-US"/>
        </w:rPr>
        <w:t xml:space="preserve"> </w:t>
      </w:r>
      <w:r w:rsidRPr="00336D68">
        <w:rPr>
          <w:rFonts w:eastAsia="Calibri"/>
          <w:color w:val="000000"/>
          <w:sz w:val="28"/>
          <w:szCs w:val="28"/>
          <w:lang w:eastAsia="en-US"/>
        </w:rPr>
        <w:t xml:space="preserve">has his expertise in many fields of biochemistry research in his institute dealing with health problem, herbal extraction, alternative medicine .He participated in many international , local conferences and workshops which deal with improvement of biochemical research to increase people awareness about its role .He participated in post doctorate course in Marburg University (Germany) on 2005 ,and he participated in electrophoresis workshop in japan for two weeks as well as in biochemical workshop in Leipzig (Germany) / 2016-2018.His postgraduate supervision deals with many graduate students (M.Sc. and Ph.D.) which focus on publishing more than 134 papers in different </w:t>
      </w:r>
      <w:r w:rsidRPr="00336D68">
        <w:rPr>
          <w:rFonts w:eastAsia="Calibri"/>
          <w:color w:val="000000"/>
          <w:sz w:val="28"/>
          <w:szCs w:val="28"/>
          <w:lang w:eastAsia="en-US"/>
        </w:rPr>
        <w:lastRenderedPageBreak/>
        <w:t xml:space="preserve">local and international journals. His interest in publishing research paper made his institute to nominate him as the best professor for two years (2003),(2009) .He is chief in editor of most famous journal in Iraq (Medical Journal of Babylon ) and he got many rewards during his scientific life. </w:t>
      </w:r>
    </w:p>
    <w:p w:rsidR="00336D68" w:rsidRPr="00336D68" w:rsidRDefault="00336D68" w:rsidP="00336D68">
      <w:pPr>
        <w:suppressAutoHyphens w:val="0"/>
        <w:autoSpaceDE w:val="0"/>
        <w:autoSpaceDN w:val="0"/>
        <w:adjustRightInd w:val="0"/>
        <w:jc w:val="both"/>
        <w:rPr>
          <w:rFonts w:eastAsia="Calibri"/>
          <w:color w:val="000000"/>
          <w:sz w:val="28"/>
          <w:szCs w:val="28"/>
          <w:lang w:eastAsia="en-US"/>
        </w:rPr>
      </w:pPr>
      <w:r w:rsidRPr="00336D68">
        <w:rPr>
          <w:rFonts w:eastAsia="Calibri"/>
          <w:b/>
          <w:bCs/>
          <w:color w:val="000000"/>
          <w:sz w:val="28"/>
          <w:szCs w:val="28"/>
          <w:lang w:eastAsia="en-US"/>
        </w:rPr>
        <w:t xml:space="preserve">E mail: mewadh@yahoo.com </w:t>
      </w:r>
    </w:p>
    <w:p w:rsidR="00BF38BB" w:rsidRPr="00336D68" w:rsidRDefault="00336D68" w:rsidP="00336D68">
      <w:pPr>
        <w:suppressAutoHyphens w:val="0"/>
        <w:bidi/>
        <w:spacing w:after="200" w:line="276" w:lineRule="auto"/>
        <w:jc w:val="right"/>
        <w:rPr>
          <w:rFonts w:eastAsia="Calibri" w:hint="cs"/>
          <w:b/>
          <w:bCs/>
          <w:szCs w:val="24"/>
          <w:rtl/>
          <w:lang w:eastAsia="en-US" w:bidi="ar-IQ"/>
        </w:rPr>
      </w:pPr>
      <w:r>
        <w:rPr>
          <w:rFonts w:eastAsia="Calibri"/>
          <w:b/>
          <w:bCs/>
          <w:szCs w:val="24"/>
          <w:lang w:eastAsia="en-US"/>
        </w:rPr>
        <w:t>Phone: +964 0781 727 278</w:t>
      </w:r>
    </w:p>
    <w:sectPr w:rsidR="00BF38BB" w:rsidRPr="00336D68" w:rsidSect="00336D6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239" w:rsidRDefault="007A3239" w:rsidP="00336D68">
      <w:r>
        <w:separator/>
      </w:r>
    </w:p>
  </w:endnote>
  <w:endnote w:type="continuationSeparator" w:id="0">
    <w:p w:rsidR="007A3239" w:rsidRDefault="007A3239" w:rsidP="00336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239" w:rsidRDefault="007A3239" w:rsidP="00336D68">
      <w:r>
        <w:separator/>
      </w:r>
    </w:p>
  </w:footnote>
  <w:footnote w:type="continuationSeparator" w:id="0">
    <w:p w:rsidR="007A3239" w:rsidRDefault="007A3239" w:rsidP="00336D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F38BB"/>
    <w:rsid w:val="000B6007"/>
    <w:rsid w:val="003317E6"/>
    <w:rsid w:val="00336D68"/>
    <w:rsid w:val="00375DDD"/>
    <w:rsid w:val="003A3C75"/>
    <w:rsid w:val="0048709B"/>
    <w:rsid w:val="00576F05"/>
    <w:rsid w:val="005A41D1"/>
    <w:rsid w:val="0064037E"/>
    <w:rsid w:val="00674A2F"/>
    <w:rsid w:val="00706849"/>
    <w:rsid w:val="00791953"/>
    <w:rsid w:val="007A3239"/>
    <w:rsid w:val="007C49D6"/>
    <w:rsid w:val="00A66EFB"/>
    <w:rsid w:val="00BB70E2"/>
    <w:rsid w:val="00BF38BB"/>
    <w:rsid w:val="00C467D1"/>
    <w:rsid w:val="00C84DBF"/>
    <w:rsid w:val="00DE5829"/>
    <w:rsid w:val="00DF4F16"/>
    <w:rsid w:val="00E41191"/>
    <w:rsid w:val="00E77F5F"/>
    <w:rsid w:val="00F22444"/>
    <w:rsid w:val="00F469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38BB"/>
    <w:pPr>
      <w:suppressAutoHyphens/>
      <w:spacing w:after="0" w:line="240" w:lineRule="auto"/>
    </w:pPr>
    <w:rPr>
      <w:rFonts w:ascii="Times New Roman" w:eastAsia="Times New Roman" w:hAnsi="Times New Roman" w:cs="Times New Roman"/>
      <w:sz w:val="24"/>
      <w:szCs w:val="20"/>
      <w:lang w:val="en-US" w:eastAsia="ar-SA"/>
    </w:rPr>
  </w:style>
  <w:style w:type="paragraph" w:styleId="3">
    <w:name w:val="heading 3"/>
    <w:basedOn w:val="a"/>
    <w:next w:val="a"/>
    <w:link w:val="3Char"/>
    <w:qFormat/>
    <w:rsid w:val="00BF38BB"/>
    <w:pPr>
      <w:keepNext/>
      <w:tabs>
        <w:tab w:val="num" w:pos="0"/>
      </w:tabs>
      <w:jc w:val="center"/>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عنوان 3 Char"/>
    <w:basedOn w:val="a0"/>
    <w:link w:val="3"/>
    <w:rsid w:val="00BF38BB"/>
    <w:rPr>
      <w:rFonts w:ascii="Times New Roman" w:eastAsia="Times New Roman" w:hAnsi="Times New Roman" w:cs="Times New Roman"/>
      <w:b/>
      <w:sz w:val="28"/>
      <w:szCs w:val="20"/>
      <w:lang w:val="en-US" w:eastAsia="ar-SA"/>
    </w:rPr>
  </w:style>
  <w:style w:type="paragraph" w:customStyle="1" w:styleId="1">
    <w:name w:val="رقم الصفحة1"/>
    <w:basedOn w:val="a"/>
    <w:rsid w:val="00BF38BB"/>
    <w:pPr>
      <w:jc w:val="center"/>
    </w:pPr>
    <w:rPr>
      <w:rFonts w:ascii="Times" w:hAnsi="Times"/>
    </w:rPr>
  </w:style>
  <w:style w:type="character" w:styleId="Hyperlink">
    <w:name w:val="Hyperlink"/>
    <w:basedOn w:val="a0"/>
    <w:uiPriority w:val="99"/>
    <w:unhideWhenUsed/>
    <w:rsid w:val="00BF38BB"/>
    <w:rPr>
      <w:color w:val="0000FF" w:themeColor="hyperlink"/>
      <w:u w:val="single"/>
    </w:rPr>
  </w:style>
  <w:style w:type="character" w:styleId="a3">
    <w:name w:val="FollowedHyperlink"/>
    <w:basedOn w:val="a0"/>
    <w:uiPriority w:val="99"/>
    <w:semiHidden/>
    <w:unhideWhenUsed/>
    <w:rsid w:val="00BF38BB"/>
    <w:rPr>
      <w:color w:val="800080" w:themeColor="followedHyperlink"/>
      <w:u w:val="single"/>
    </w:rPr>
  </w:style>
  <w:style w:type="paragraph" w:styleId="a4">
    <w:name w:val="header"/>
    <w:basedOn w:val="a"/>
    <w:link w:val="Char"/>
    <w:uiPriority w:val="99"/>
    <w:unhideWhenUsed/>
    <w:rsid w:val="00336D68"/>
    <w:pPr>
      <w:tabs>
        <w:tab w:val="center" w:pos="4153"/>
        <w:tab w:val="right" w:pos="8306"/>
      </w:tabs>
    </w:pPr>
  </w:style>
  <w:style w:type="character" w:customStyle="1" w:styleId="Char">
    <w:name w:val="رأس الصفحة Char"/>
    <w:basedOn w:val="a0"/>
    <w:link w:val="a4"/>
    <w:uiPriority w:val="99"/>
    <w:rsid w:val="00336D68"/>
    <w:rPr>
      <w:rFonts w:ascii="Times New Roman" w:eastAsia="Times New Roman" w:hAnsi="Times New Roman" w:cs="Times New Roman"/>
      <w:sz w:val="24"/>
      <w:szCs w:val="20"/>
      <w:lang w:val="en-US" w:eastAsia="ar-SA"/>
    </w:rPr>
  </w:style>
  <w:style w:type="paragraph" w:styleId="a5">
    <w:name w:val="footer"/>
    <w:basedOn w:val="a"/>
    <w:link w:val="Char0"/>
    <w:uiPriority w:val="99"/>
    <w:unhideWhenUsed/>
    <w:rsid w:val="00336D68"/>
    <w:pPr>
      <w:tabs>
        <w:tab w:val="center" w:pos="4153"/>
        <w:tab w:val="right" w:pos="8306"/>
      </w:tabs>
    </w:pPr>
  </w:style>
  <w:style w:type="character" w:customStyle="1" w:styleId="Char0">
    <w:name w:val="تذييل الصفحة Char"/>
    <w:basedOn w:val="a0"/>
    <w:link w:val="a5"/>
    <w:uiPriority w:val="99"/>
    <w:rsid w:val="00336D68"/>
    <w:rPr>
      <w:rFonts w:ascii="Times New Roman" w:eastAsia="Times New Roman" w:hAnsi="Times New Roman" w:cs="Times New Roman"/>
      <w:sz w:val="24"/>
      <w:szCs w:val="20"/>
      <w:lang w:val="en-US" w:eastAsia="ar-SA"/>
    </w:rPr>
  </w:style>
  <w:style w:type="paragraph" w:styleId="a6">
    <w:name w:val="Balloon Text"/>
    <w:basedOn w:val="a"/>
    <w:link w:val="Char1"/>
    <w:uiPriority w:val="99"/>
    <w:semiHidden/>
    <w:unhideWhenUsed/>
    <w:rsid w:val="00336D68"/>
    <w:rPr>
      <w:rFonts w:ascii="Tahoma" w:hAnsi="Tahoma" w:cs="Tahoma"/>
      <w:sz w:val="16"/>
      <w:szCs w:val="16"/>
    </w:rPr>
  </w:style>
  <w:style w:type="character" w:customStyle="1" w:styleId="Char1">
    <w:name w:val="نص في بالون Char"/>
    <w:basedOn w:val="a0"/>
    <w:link w:val="a6"/>
    <w:uiPriority w:val="99"/>
    <w:semiHidden/>
    <w:rsid w:val="00336D68"/>
    <w:rPr>
      <w:rFonts w:ascii="Tahoma" w:eastAsia="Times New Roman" w:hAnsi="Tahoma" w:cs="Tahoma"/>
      <w:sz w:val="16"/>
      <w:szCs w:val="16"/>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67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32721-1273-4AF6-A1D7-9FD1CD830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349</Words>
  <Characters>1991</Characters>
  <Application>Microsoft Office Word</Application>
  <DocSecurity>0</DocSecurity>
  <Lines>16</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DR.Ahmed Saker 2O11</cp:lastModifiedBy>
  <cp:revision>7</cp:revision>
  <dcterms:created xsi:type="dcterms:W3CDTF">2018-01-30T06:06:00Z</dcterms:created>
  <dcterms:modified xsi:type="dcterms:W3CDTF">2020-01-17T10:52:00Z</dcterms:modified>
</cp:coreProperties>
</file>