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AF7" w:rsidRPr="00FF2C3A" w:rsidRDefault="009072FE" w:rsidP="00CD1D9C">
      <w:pPr>
        <w:bidi w:val="0"/>
        <w:jc w:val="both"/>
        <w:rPr>
          <w:rFonts w:asciiTheme="majorBidi" w:hAnsiTheme="majorBidi" w:cstheme="majorBidi"/>
          <w:sz w:val="28"/>
          <w:szCs w:val="28"/>
          <w:lang w:bidi="ar-EG"/>
        </w:rPr>
      </w:pPr>
      <w:r w:rsidRPr="00984366">
        <w:rPr>
          <w:rFonts w:asciiTheme="majorBidi" w:hAnsiTheme="majorBidi" w:cstheme="majorBidi"/>
          <w:b/>
          <w:bCs/>
          <w:sz w:val="28"/>
          <w:szCs w:val="28"/>
          <w:lang w:bidi="ar-EG"/>
        </w:rPr>
        <w:t>A Preliminary st</w:t>
      </w:r>
      <w:r w:rsidR="0052771B" w:rsidRPr="00984366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udy on sodium </w:t>
      </w:r>
      <w:r w:rsidRPr="00984366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oxalate </w:t>
      </w:r>
      <w:r w:rsidR="0052771B" w:rsidRPr="00984366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impact on </w:t>
      </w:r>
      <w:r w:rsidRPr="00984366">
        <w:rPr>
          <w:rFonts w:asciiTheme="majorBidi" w:hAnsiTheme="majorBidi" w:cstheme="majorBidi"/>
          <w:b/>
          <w:bCs/>
          <w:sz w:val="28"/>
          <w:szCs w:val="28"/>
          <w:lang w:bidi="ar-EG"/>
        </w:rPr>
        <w:t>different body organs in</w:t>
      </w:r>
      <w:r w:rsidR="00C81A27" w:rsidRPr="00984366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aged</w:t>
      </w:r>
      <w:r w:rsidRPr="00984366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male </w:t>
      </w:r>
      <w:proofErr w:type="spellStart"/>
      <w:r w:rsidRPr="00984366">
        <w:rPr>
          <w:rFonts w:asciiTheme="majorBidi" w:hAnsiTheme="majorBidi" w:cstheme="majorBidi"/>
          <w:b/>
          <w:bCs/>
          <w:sz w:val="28"/>
          <w:szCs w:val="28"/>
          <w:lang w:bidi="ar-EG"/>
        </w:rPr>
        <w:t>Wistar</w:t>
      </w:r>
      <w:proofErr w:type="spellEnd"/>
      <w:r w:rsidRPr="00984366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rats</w:t>
      </w:r>
      <w:r w:rsidRPr="00FF2C3A">
        <w:rPr>
          <w:rFonts w:asciiTheme="majorBidi" w:hAnsiTheme="majorBidi" w:cstheme="majorBidi"/>
          <w:sz w:val="28"/>
          <w:szCs w:val="28"/>
          <w:lang w:bidi="ar-EG"/>
        </w:rPr>
        <w:t xml:space="preserve">. </w:t>
      </w:r>
    </w:p>
    <w:p w:rsidR="009A0B39" w:rsidRDefault="008F6F1D" w:rsidP="00C3156D">
      <w:pPr>
        <w:bidi w:val="0"/>
        <w:jc w:val="both"/>
        <w:rPr>
          <w:rFonts w:asciiTheme="majorBidi" w:hAnsiTheme="majorBidi" w:cstheme="majorBidi"/>
          <w:sz w:val="28"/>
          <w:szCs w:val="28"/>
          <w:lang w:bidi="ar-EG"/>
        </w:rPr>
      </w:pPr>
      <w:proofErr w:type="spellStart"/>
      <w:proofErr w:type="gramStart"/>
      <w:r w:rsidRPr="008F6F1D">
        <w:rPr>
          <w:rFonts w:asciiTheme="majorBidi" w:hAnsiTheme="majorBidi" w:cstheme="majorBidi"/>
          <w:b/>
          <w:bCs/>
          <w:sz w:val="28"/>
          <w:szCs w:val="28"/>
          <w:u w:val="single"/>
          <w:lang w:bidi="ar-EG"/>
        </w:rPr>
        <w:t>Doaa</w:t>
      </w:r>
      <w:proofErr w:type="spellEnd"/>
      <w:r w:rsidRPr="008F6F1D">
        <w:rPr>
          <w:rFonts w:asciiTheme="majorBidi" w:hAnsiTheme="majorBidi" w:cstheme="majorBidi"/>
          <w:b/>
          <w:bCs/>
          <w:sz w:val="28"/>
          <w:szCs w:val="28"/>
          <w:u w:val="single"/>
          <w:lang w:bidi="ar-EG"/>
        </w:rPr>
        <w:t xml:space="preserve"> S </w:t>
      </w:r>
      <w:proofErr w:type="spellStart"/>
      <w:r w:rsidRPr="008F6F1D">
        <w:rPr>
          <w:rFonts w:asciiTheme="majorBidi" w:hAnsiTheme="majorBidi" w:cstheme="majorBidi"/>
          <w:b/>
          <w:bCs/>
          <w:sz w:val="28"/>
          <w:szCs w:val="28"/>
          <w:u w:val="single"/>
          <w:lang w:bidi="ar-EG"/>
        </w:rPr>
        <w:t>Foda</w:t>
      </w:r>
      <w:proofErr w:type="spellEnd"/>
      <w:r w:rsidR="007D5CF3">
        <w:rPr>
          <w:rFonts w:asciiTheme="majorBidi" w:hAnsiTheme="majorBidi" w:cstheme="majorBidi"/>
          <w:b/>
          <w:bCs/>
          <w:sz w:val="28"/>
          <w:szCs w:val="28"/>
          <w:u w:val="single"/>
          <w:lang w:bidi="ar-EG"/>
        </w:rPr>
        <w:t>*</w:t>
      </w:r>
      <w:r>
        <w:rPr>
          <w:rFonts w:asciiTheme="majorBidi" w:hAnsiTheme="majorBidi" w:cstheme="majorBidi"/>
          <w:sz w:val="28"/>
          <w:szCs w:val="28"/>
          <w:lang w:bidi="ar-EG"/>
        </w:rPr>
        <w:t xml:space="preserve"> and </w:t>
      </w:r>
      <w:proofErr w:type="spellStart"/>
      <w:r>
        <w:rPr>
          <w:rFonts w:asciiTheme="majorBidi" w:hAnsiTheme="majorBidi" w:cstheme="majorBidi"/>
          <w:sz w:val="28"/>
          <w:szCs w:val="28"/>
          <w:lang w:bidi="ar-EG"/>
        </w:rPr>
        <w:t>Noha</w:t>
      </w:r>
      <w:proofErr w:type="spellEnd"/>
      <w:r>
        <w:rPr>
          <w:rFonts w:asciiTheme="majorBidi" w:hAnsiTheme="majorBidi" w:cstheme="majorBidi"/>
          <w:sz w:val="28"/>
          <w:szCs w:val="28"/>
          <w:lang w:bidi="ar-EG"/>
        </w:rPr>
        <w:t xml:space="preserve"> E Ibrahim.</w:t>
      </w:r>
      <w:proofErr w:type="gramEnd"/>
    </w:p>
    <w:p w:rsidR="008F6F1D" w:rsidRPr="00FF2C3A" w:rsidRDefault="007D5CF3" w:rsidP="008F6F1D">
      <w:pPr>
        <w:bidi w:val="0"/>
        <w:jc w:val="both"/>
        <w:rPr>
          <w:rFonts w:asciiTheme="majorBidi" w:hAnsiTheme="majorBidi" w:cstheme="majorBidi"/>
          <w:sz w:val="28"/>
          <w:szCs w:val="28"/>
          <w:lang w:bidi="ar-EG"/>
        </w:rPr>
      </w:pPr>
      <w:r>
        <w:rPr>
          <w:rFonts w:asciiTheme="majorBidi" w:hAnsiTheme="majorBidi" w:cstheme="majorBidi"/>
          <w:sz w:val="28"/>
          <w:szCs w:val="28"/>
          <w:lang w:bidi="ar-EG"/>
        </w:rPr>
        <w:t>*</w:t>
      </w:r>
      <w:r w:rsidR="008F6F1D">
        <w:rPr>
          <w:rFonts w:asciiTheme="majorBidi" w:hAnsiTheme="majorBidi" w:cstheme="majorBidi"/>
          <w:sz w:val="28"/>
          <w:szCs w:val="28"/>
          <w:lang w:bidi="ar-EG"/>
        </w:rPr>
        <w:t xml:space="preserve">Therapeutic Chemistry </w:t>
      </w:r>
      <w:proofErr w:type="spellStart"/>
      <w:r w:rsidR="008F6F1D">
        <w:rPr>
          <w:rFonts w:asciiTheme="majorBidi" w:hAnsiTheme="majorBidi" w:cstheme="majorBidi"/>
          <w:sz w:val="28"/>
          <w:szCs w:val="28"/>
          <w:lang w:bidi="ar-EG"/>
        </w:rPr>
        <w:t>Departement</w:t>
      </w:r>
      <w:proofErr w:type="spellEnd"/>
      <w:r w:rsidR="008F6F1D">
        <w:rPr>
          <w:rFonts w:asciiTheme="majorBidi" w:hAnsiTheme="majorBidi" w:cstheme="majorBidi"/>
          <w:sz w:val="28"/>
          <w:szCs w:val="28"/>
          <w:lang w:bidi="ar-EG"/>
        </w:rPr>
        <w:t>, Pharmaceutical and Dr</w:t>
      </w:r>
      <w:r w:rsidR="00C15A80">
        <w:rPr>
          <w:rFonts w:asciiTheme="majorBidi" w:hAnsiTheme="majorBidi" w:cstheme="majorBidi"/>
          <w:sz w:val="28"/>
          <w:szCs w:val="28"/>
          <w:lang w:bidi="ar-EG"/>
        </w:rPr>
        <w:t>ug Industries Research Division,</w:t>
      </w:r>
      <w:r w:rsidR="008F6F1D">
        <w:rPr>
          <w:rFonts w:asciiTheme="majorBidi" w:hAnsiTheme="majorBidi" w:cstheme="majorBidi"/>
          <w:sz w:val="28"/>
          <w:szCs w:val="28"/>
          <w:lang w:bidi="ar-EG"/>
        </w:rPr>
        <w:t xml:space="preserve"> National Research Centre. Egypt.</w:t>
      </w:r>
    </w:p>
    <w:p w:rsidR="00FE1AA8" w:rsidRPr="00FF2C3A" w:rsidRDefault="00B17292" w:rsidP="00137AC5">
      <w:pPr>
        <w:bidi w:val="0"/>
        <w:jc w:val="both"/>
        <w:rPr>
          <w:rFonts w:asciiTheme="majorBidi" w:eastAsia="Times New Roman" w:hAnsiTheme="majorBidi" w:cstheme="majorBidi"/>
          <w:sz w:val="28"/>
          <w:szCs w:val="28"/>
        </w:rPr>
      </w:pPr>
      <w:r w:rsidRPr="00FF2C3A">
        <w:rPr>
          <w:rFonts w:asciiTheme="majorBidi" w:hAnsiTheme="majorBidi" w:cstheme="majorBidi"/>
          <w:sz w:val="28"/>
          <w:szCs w:val="28"/>
          <w:lang w:bidi="ar-EG"/>
        </w:rPr>
        <w:t>Sodium</w:t>
      </w:r>
      <w:r w:rsidR="005E5A12">
        <w:rPr>
          <w:rFonts w:asciiTheme="majorBidi" w:hAnsiTheme="majorBidi" w:cstheme="majorBidi"/>
          <w:sz w:val="28"/>
          <w:szCs w:val="28"/>
          <w:lang w:bidi="ar-EG"/>
        </w:rPr>
        <w:t xml:space="preserve"> oxalate was</w:t>
      </w:r>
      <w:r w:rsidRPr="00FF2C3A"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r w:rsidR="00682EA4">
        <w:rPr>
          <w:rFonts w:asciiTheme="majorBidi" w:hAnsiTheme="majorBidi" w:cstheme="majorBidi"/>
          <w:sz w:val="28"/>
          <w:szCs w:val="28"/>
          <w:lang w:bidi="ar-EG"/>
        </w:rPr>
        <w:t>administrated</w:t>
      </w:r>
      <w:r w:rsidRPr="00FF2C3A">
        <w:rPr>
          <w:rFonts w:asciiTheme="majorBidi" w:hAnsiTheme="majorBidi" w:cstheme="majorBidi"/>
          <w:sz w:val="28"/>
          <w:szCs w:val="28"/>
          <w:lang w:bidi="ar-EG"/>
        </w:rPr>
        <w:t xml:space="preserve"> to male rats for a month. </w:t>
      </w:r>
      <w:r w:rsidR="009A0B39" w:rsidRPr="00FF2C3A">
        <w:rPr>
          <w:rFonts w:asciiTheme="majorBidi" w:hAnsiTheme="majorBidi" w:cstheme="majorBidi"/>
          <w:sz w:val="28"/>
          <w:szCs w:val="28"/>
          <w:lang w:bidi="ar-EG"/>
        </w:rPr>
        <w:t xml:space="preserve">PH range of rats' urine showed no difference in the oxalate </w:t>
      </w:r>
      <w:r w:rsidR="00960CC6">
        <w:rPr>
          <w:rFonts w:asciiTheme="majorBidi" w:hAnsiTheme="majorBidi" w:cstheme="majorBidi"/>
          <w:sz w:val="28"/>
          <w:szCs w:val="28"/>
          <w:lang w:bidi="ar-EG"/>
        </w:rPr>
        <w:t>injected</w:t>
      </w:r>
      <w:r w:rsidR="009A0B39" w:rsidRPr="00FF2C3A">
        <w:rPr>
          <w:rFonts w:asciiTheme="majorBidi" w:hAnsiTheme="majorBidi" w:cstheme="majorBidi"/>
          <w:sz w:val="28"/>
          <w:szCs w:val="28"/>
          <w:lang w:bidi="ar-EG"/>
        </w:rPr>
        <w:t xml:space="preserve"> group compared to control group. Microscopic examination of </w:t>
      </w:r>
      <w:proofErr w:type="spellStart"/>
      <w:r w:rsidR="00325ED7">
        <w:rPr>
          <w:rFonts w:asciiTheme="majorBidi" w:hAnsiTheme="majorBidi" w:cstheme="majorBidi"/>
          <w:sz w:val="28"/>
          <w:szCs w:val="28"/>
          <w:lang w:bidi="ar-EG"/>
        </w:rPr>
        <w:t>rats'</w:t>
      </w:r>
      <w:r w:rsidR="009A0B39" w:rsidRPr="00FF2C3A">
        <w:rPr>
          <w:rFonts w:asciiTheme="majorBidi" w:hAnsiTheme="majorBidi" w:cstheme="majorBidi"/>
          <w:sz w:val="28"/>
          <w:szCs w:val="28"/>
          <w:lang w:bidi="ar-EG"/>
        </w:rPr>
        <w:t>urine</w:t>
      </w:r>
      <w:proofErr w:type="spellEnd"/>
      <w:r w:rsidR="009A0B39" w:rsidRPr="00FF2C3A">
        <w:rPr>
          <w:rFonts w:asciiTheme="majorBidi" w:hAnsiTheme="majorBidi" w:cstheme="majorBidi"/>
          <w:sz w:val="28"/>
          <w:szCs w:val="28"/>
          <w:lang w:bidi="ar-EG"/>
        </w:rPr>
        <w:t xml:space="preserve"> reveals the existence of large oxalate crystals in the group </w:t>
      </w:r>
      <w:r w:rsidR="00682EA4">
        <w:rPr>
          <w:rFonts w:asciiTheme="majorBidi" w:hAnsiTheme="majorBidi" w:cstheme="majorBidi"/>
          <w:sz w:val="28"/>
          <w:szCs w:val="28"/>
          <w:lang w:bidi="ar-EG"/>
        </w:rPr>
        <w:t>administrated</w:t>
      </w:r>
      <w:r w:rsidR="00CB007C"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r w:rsidR="009A0B39" w:rsidRPr="00FF2C3A">
        <w:rPr>
          <w:rFonts w:asciiTheme="majorBidi" w:hAnsiTheme="majorBidi" w:cstheme="majorBidi"/>
          <w:sz w:val="28"/>
          <w:szCs w:val="28"/>
          <w:lang w:bidi="ar-EG"/>
        </w:rPr>
        <w:t>sodium oxalate.</w:t>
      </w:r>
      <w:r w:rsidR="001D2B01" w:rsidRPr="00FF2C3A"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r w:rsidRPr="00FF2C3A">
        <w:rPr>
          <w:rFonts w:asciiTheme="majorBidi" w:hAnsiTheme="majorBidi" w:cstheme="majorBidi"/>
          <w:sz w:val="28"/>
          <w:szCs w:val="28"/>
          <w:lang w:bidi="ar-EG"/>
        </w:rPr>
        <w:t xml:space="preserve">Different biochemical parameters were detected in urine and serum. </w:t>
      </w:r>
      <w:r w:rsidR="00C3156D" w:rsidRPr="00FF2C3A">
        <w:rPr>
          <w:rFonts w:asciiTheme="majorBidi" w:hAnsiTheme="majorBidi" w:cstheme="majorBidi"/>
          <w:sz w:val="28"/>
          <w:szCs w:val="28"/>
          <w:lang w:bidi="ar-EG"/>
        </w:rPr>
        <w:t>Detectable changed serum levels of glucose, urea</w:t>
      </w:r>
      <w:r w:rsidR="005164D4">
        <w:rPr>
          <w:rFonts w:asciiTheme="majorBidi" w:hAnsiTheme="majorBidi" w:cstheme="majorBidi"/>
          <w:sz w:val="28"/>
          <w:szCs w:val="28"/>
          <w:lang w:bidi="ar-EG"/>
        </w:rPr>
        <w:t xml:space="preserve"> and</w:t>
      </w:r>
      <w:r w:rsidR="00C3156D" w:rsidRPr="00FF2C3A">
        <w:rPr>
          <w:rFonts w:asciiTheme="majorBidi" w:hAnsiTheme="majorBidi" w:cstheme="majorBidi"/>
          <w:sz w:val="28"/>
          <w:szCs w:val="28"/>
          <w:lang w:bidi="ar-EG"/>
        </w:rPr>
        <w:t xml:space="preserve"> total protein</w:t>
      </w:r>
      <w:r w:rsidR="005164D4">
        <w:rPr>
          <w:rFonts w:asciiTheme="majorBidi" w:hAnsiTheme="majorBidi" w:cstheme="majorBidi"/>
          <w:sz w:val="28"/>
          <w:szCs w:val="28"/>
          <w:lang w:bidi="ar-EG"/>
        </w:rPr>
        <w:t>s</w:t>
      </w:r>
      <w:r w:rsidR="00C3156D" w:rsidRPr="00FF2C3A">
        <w:rPr>
          <w:rFonts w:asciiTheme="majorBidi" w:hAnsiTheme="majorBidi" w:cstheme="majorBidi"/>
          <w:sz w:val="28"/>
          <w:szCs w:val="28"/>
          <w:lang w:bidi="ar-EG"/>
        </w:rPr>
        <w:t xml:space="preserve"> were observed.</w:t>
      </w:r>
      <w:r w:rsidR="009A0B39" w:rsidRPr="00FF2C3A">
        <w:rPr>
          <w:rFonts w:asciiTheme="majorBidi" w:hAnsiTheme="majorBidi" w:cstheme="majorBidi"/>
          <w:sz w:val="28"/>
          <w:szCs w:val="28"/>
          <w:lang w:bidi="ar-EG"/>
        </w:rPr>
        <w:t xml:space="preserve"> Kidney histological </w:t>
      </w:r>
      <w:r w:rsidR="004D2F3F" w:rsidRPr="00FF2C3A">
        <w:rPr>
          <w:rFonts w:asciiTheme="majorBidi" w:hAnsiTheme="majorBidi" w:cstheme="majorBidi"/>
          <w:sz w:val="28"/>
          <w:szCs w:val="28"/>
          <w:lang w:bidi="ar-EG"/>
        </w:rPr>
        <w:t>examination re</w:t>
      </w:r>
      <w:r w:rsidR="00817ECF" w:rsidRPr="00FF2C3A">
        <w:rPr>
          <w:rFonts w:asciiTheme="majorBidi" w:hAnsiTheme="majorBidi" w:cstheme="majorBidi"/>
          <w:sz w:val="28"/>
          <w:szCs w:val="28"/>
          <w:lang w:bidi="ar-EG"/>
        </w:rPr>
        <w:t>vealed</w:t>
      </w:r>
      <w:r w:rsidR="005E63E6" w:rsidRPr="00FF2C3A">
        <w:rPr>
          <w:rFonts w:asciiTheme="majorBidi" w:hAnsiTheme="majorBidi" w:cstheme="majorBidi"/>
          <w:sz w:val="28"/>
          <w:szCs w:val="28"/>
          <w:lang w:bidi="ar-EG"/>
        </w:rPr>
        <w:t xml:space="preserve"> the existence of distortion</w:t>
      </w:r>
      <w:r w:rsidR="00817ECF" w:rsidRPr="00FF2C3A">
        <w:rPr>
          <w:rFonts w:asciiTheme="majorBidi" w:hAnsiTheme="majorBidi" w:cstheme="majorBidi"/>
          <w:sz w:val="28"/>
          <w:szCs w:val="28"/>
          <w:lang w:bidi="ar-EG"/>
        </w:rPr>
        <w:t xml:space="preserve"> of cells tissue</w:t>
      </w:r>
      <w:r w:rsidR="00061682" w:rsidRPr="00FF2C3A"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r w:rsidR="00817ECF" w:rsidRPr="00FF2C3A">
        <w:rPr>
          <w:rFonts w:asciiTheme="majorBidi" w:hAnsiTheme="majorBidi" w:cstheme="majorBidi"/>
          <w:sz w:val="28"/>
          <w:szCs w:val="28"/>
          <w:lang w:bidi="ar-EG"/>
        </w:rPr>
        <w:t xml:space="preserve">and harmful </w:t>
      </w:r>
      <w:r w:rsidR="009A0B39" w:rsidRPr="00FF2C3A">
        <w:rPr>
          <w:rFonts w:asciiTheme="majorBidi" w:hAnsiTheme="majorBidi" w:cstheme="majorBidi"/>
          <w:sz w:val="28"/>
          <w:szCs w:val="28"/>
          <w:lang w:bidi="ar-EG"/>
        </w:rPr>
        <w:t xml:space="preserve">changes existed besides inflammation and lymphocyte infiltration that occurred. Sections in bone marrow showed </w:t>
      </w:r>
      <w:proofErr w:type="gramStart"/>
      <w:r w:rsidR="009A0B39" w:rsidRPr="00FF2C3A">
        <w:rPr>
          <w:rFonts w:asciiTheme="majorBidi" w:hAnsiTheme="majorBidi" w:cstheme="majorBidi"/>
          <w:sz w:val="28"/>
          <w:szCs w:val="28"/>
          <w:lang w:bidi="ar-EG"/>
        </w:rPr>
        <w:t>a significa</w:t>
      </w:r>
      <w:r w:rsidR="00297C80" w:rsidRPr="00FF2C3A">
        <w:rPr>
          <w:rFonts w:asciiTheme="majorBidi" w:hAnsiTheme="majorBidi" w:cstheme="majorBidi"/>
          <w:sz w:val="28"/>
          <w:szCs w:val="28"/>
          <w:lang w:bidi="ar-EG"/>
        </w:rPr>
        <w:t>nt changes</w:t>
      </w:r>
      <w:proofErr w:type="gramEnd"/>
      <w:r w:rsidR="00297C80" w:rsidRPr="00FF2C3A">
        <w:rPr>
          <w:rFonts w:asciiTheme="majorBidi" w:hAnsiTheme="majorBidi" w:cstheme="majorBidi"/>
          <w:sz w:val="28"/>
          <w:szCs w:val="28"/>
          <w:lang w:bidi="ar-EG"/>
        </w:rPr>
        <w:t xml:space="preserve"> in the number of the </w:t>
      </w:r>
      <w:r w:rsidR="00297C80" w:rsidRPr="00FF2C3A">
        <w:rPr>
          <w:rFonts w:asciiTheme="majorBidi" w:eastAsia="Times New Roman" w:hAnsiTheme="majorBidi" w:cstheme="majorBidi"/>
          <w:sz w:val="28"/>
          <w:szCs w:val="28"/>
        </w:rPr>
        <w:t>hematopoietic</w:t>
      </w:r>
      <w:r w:rsidR="00297C80" w:rsidRPr="00FF2C3A"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r w:rsidR="005C5378" w:rsidRPr="00FF2C3A">
        <w:rPr>
          <w:rFonts w:asciiTheme="majorBidi" w:hAnsiTheme="majorBidi" w:cstheme="majorBidi"/>
          <w:sz w:val="28"/>
          <w:szCs w:val="28"/>
          <w:lang w:bidi="ar-EG"/>
        </w:rPr>
        <w:t xml:space="preserve">cells and </w:t>
      </w:r>
      <w:proofErr w:type="spellStart"/>
      <w:r w:rsidR="00370ABF" w:rsidRPr="00FF2C3A">
        <w:rPr>
          <w:rFonts w:asciiTheme="majorBidi" w:eastAsia="Times New Roman" w:hAnsiTheme="majorBidi" w:cstheme="majorBidi"/>
          <w:sz w:val="28"/>
          <w:szCs w:val="28"/>
        </w:rPr>
        <w:t>h</w:t>
      </w:r>
      <w:r w:rsidR="00297C80" w:rsidRPr="00FF2C3A">
        <w:rPr>
          <w:rFonts w:asciiTheme="majorBidi" w:eastAsia="Times New Roman" w:hAnsiTheme="majorBidi" w:cstheme="majorBidi"/>
          <w:sz w:val="28"/>
          <w:szCs w:val="28"/>
        </w:rPr>
        <w:t>ypercellularity</w:t>
      </w:r>
      <w:proofErr w:type="spellEnd"/>
      <w:r w:rsidR="00297C80" w:rsidRPr="00FF2C3A">
        <w:rPr>
          <w:rFonts w:asciiTheme="majorBidi" w:eastAsia="Times New Roman" w:hAnsiTheme="majorBidi" w:cstheme="majorBidi"/>
          <w:sz w:val="28"/>
          <w:szCs w:val="28"/>
        </w:rPr>
        <w:t xml:space="preserve"> of the bone marrow</w:t>
      </w:r>
      <w:r w:rsidR="00370ABF" w:rsidRPr="00FF2C3A">
        <w:rPr>
          <w:rFonts w:asciiTheme="majorBidi" w:eastAsia="Times New Roman" w:hAnsiTheme="majorBidi" w:cstheme="majorBidi"/>
          <w:sz w:val="28"/>
          <w:szCs w:val="28"/>
        </w:rPr>
        <w:t xml:space="preserve"> in the oxalate </w:t>
      </w:r>
      <w:r w:rsidR="00137AC5">
        <w:rPr>
          <w:rFonts w:asciiTheme="majorBidi" w:eastAsia="Times New Roman" w:hAnsiTheme="majorBidi" w:cstheme="majorBidi"/>
          <w:sz w:val="28"/>
          <w:szCs w:val="28"/>
        </w:rPr>
        <w:t>administrated</w:t>
      </w:r>
      <w:r w:rsidR="00EB3BD6">
        <w:rPr>
          <w:rFonts w:asciiTheme="majorBidi" w:eastAsia="Times New Roman" w:hAnsiTheme="majorBidi" w:cstheme="majorBidi"/>
          <w:sz w:val="28"/>
          <w:szCs w:val="28"/>
        </w:rPr>
        <w:t xml:space="preserve"> </w:t>
      </w:r>
      <w:r w:rsidR="00370ABF" w:rsidRPr="00FF2C3A">
        <w:rPr>
          <w:rFonts w:asciiTheme="majorBidi" w:eastAsia="Times New Roman" w:hAnsiTheme="majorBidi" w:cstheme="majorBidi"/>
          <w:sz w:val="28"/>
          <w:szCs w:val="28"/>
        </w:rPr>
        <w:t>group.</w:t>
      </w:r>
      <w:r w:rsidR="00287F8B" w:rsidRPr="00FF2C3A"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r w:rsidR="00287F8B" w:rsidRPr="00FF2C3A">
        <w:rPr>
          <w:rFonts w:asciiTheme="majorBidi" w:eastAsia="Times New Roman" w:hAnsiTheme="majorBidi" w:cstheme="majorBidi"/>
          <w:sz w:val="28"/>
          <w:szCs w:val="28"/>
        </w:rPr>
        <w:t xml:space="preserve">Changes in bone marrow </w:t>
      </w:r>
      <w:proofErr w:type="spellStart"/>
      <w:r w:rsidR="00287F8B" w:rsidRPr="00FF2C3A">
        <w:rPr>
          <w:rFonts w:asciiTheme="majorBidi" w:eastAsia="Times New Roman" w:hAnsiTheme="majorBidi" w:cstheme="majorBidi"/>
          <w:sz w:val="28"/>
          <w:szCs w:val="28"/>
        </w:rPr>
        <w:t>cellularit</w:t>
      </w:r>
      <w:r w:rsidR="00FE1AA8" w:rsidRPr="00FF2C3A">
        <w:rPr>
          <w:rFonts w:asciiTheme="majorBidi" w:eastAsia="Times New Roman" w:hAnsiTheme="majorBidi" w:cstheme="majorBidi"/>
          <w:sz w:val="28"/>
          <w:szCs w:val="28"/>
        </w:rPr>
        <w:t>y</w:t>
      </w:r>
      <w:proofErr w:type="spellEnd"/>
      <w:r w:rsidR="00FE1AA8" w:rsidRPr="00FF2C3A">
        <w:rPr>
          <w:rFonts w:asciiTheme="majorBidi" w:eastAsia="Times New Roman" w:hAnsiTheme="majorBidi" w:cstheme="majorBidi"/>
          <w:sz w:val="28"/>
          <w:szCs w:val="28"/>
        </w:rPr>
        <w:t xml:space="preserve"> may involve all or individual</w:t>
      </w:r>
      <w:r w:rsidR="00287F8B" w:rsidRPr="00FF2C3A">
        <w:rPr>
          <w:rFonts w:asciiTheme="majorBidi" w:eastAsia="Times New Roman" w:hAnsiTheme="majorBidi" w:cstheme="majorBidi"/>
          <w:sz w:val="28"/>
          <w:szCs w:val="28"/>
        </w:rPr>
        <w:t xml:space="preserve"> blood cell </w:t>
      </w:r>
      <w:r w:rsidR="00287F8B" w:rsidRPr="00FF2C3A">
        <w:rPr>
          <w:rFonts w:asciiTheme="majorBidi" w:hAnsiTheme="majorBidi" w:cstheme="majorBidi"/>
          <w:sz w:val="28"/>
          <w:szCs w:val="28"/>
          <w:lang w:bidi="ar-EG"/>
        </w:rPr>
        <w:t>types.</w:t>
      </w:r>
      <w:r w:rsidR="00FE1AA8" w:rsidRPr="00FF2C3A">
        <w:rPr>
          <w:rFonts w:asciiTheme="majorBidi" w:eastAsia="Times New Roman" w:hAnsiTheme="majorBidi" w:cstheme="majorBidi"/>
          <w:sz w:val="28"/>
          <w:szCs w:val="28"/>
        </w:rPr>
        <w:t xml:space="preserve"> </w:t>
      </w:r>
      <w:proofErr w:type="spellStart"/>
      <w:r w:rsidR="00FE1AA8" w:rsidRPr="00FF2C3A">
        <w:rPr>
          <w:rFonts w:asciiTheme="majorBidi" w:eastAsia="Times New Roman" w:hAnsiTheme="majorBidi" w:cstheme="majorBidi"/>
          <w:sz w:val="28"/>
          <w:szCs w:val="28"/>
        </w:rPr>
        <w:t>Hypercellularity</w:t>
      </w:r>
      <w:proofErr w:type="spellEnd"/>
      <w:r w:rsidR="00FE1AA8" w:rsidRPr="00FF2C3A">
        <w:rPr>
          <w:rFonts w:asciiTheme="majorBidi" w:eastAsia="Times New Roman" w:hAnsiTheme="majorBidi" w:cstheme="majorBidi"/>
          <w:sz w:val="28"/>
          <w:szCs w:val="28"/>
        </w:rPr>
        <w:t xml:space="preserve"> mainly occurs due to a regenerative response to compensate the decrease in blood cells numbers associated to oxalate </w:t>
      </w:r>
      <w:r w:rsidR="00CB5CDF">
        <w:rPr>
          <w:rFonts w:asciiTheme="majorBidi" w:eastAsia="Times New Roman" w:hAnsiTheme="majorBidi" w:cstheme="majorBidi"/>
          <w:sz w:val="28"/>
          <w:szCs w:val="28"/>
        </w:rPr>
        <w:t>injection.</w:t>
      </w:r>
      <w:r w:rsidR="00FE1AA8" w:rsidRPr="00FF2C3A">
        <w:rPr>
          <w:rFonts w:asciiTheme="majorBidi" w:eastAsia="Times New Roman" w:hAnsiTheme="majorBidi" w:cstheme="majorBidi"/>
          <w:sz w:val="28"/>
          <w:szCs w:val="28"/>
        </w:rPr>
        <w:t xml:space="preserve"> </w:t>
      </w:r>
      <w:r w:rsidR="00222102" w:rsidRPr="00FF2C3A">
        <w:rPr>
          <w:rFonts w:asciiTheme="majorBidi" w:eastAsia="Times New Roman" w:hAnsiTheme="majorBidi" w:cstheme="majorBidi"/>
          <w:sz w:val="28"/>
          <w:szCs w:val="28"/>
        </w:rPr>
        <w:t xml:space="preserve">Further histological </w:t>
      </w:r>
      <w:r w:rsidR="00B749BA">
        <w:rPr>
          <w:rFonts w:asciiTheme="majorBidi" w:eastAsia="Times New Roman" w:hAnsiTheme="majorBidi" w:cstheme="majorBidi"/>
          <w:sz w:val="28"/>
          <w:szCs w:val="28"/>
        </w:rPr>
        <w:t>examinations</w:t>
      </w:r>
      <w:r w:rsidR="00222102" w:rsidRPr="00FF2C3A">
        <w:rPr>
          <w:rFonts w:asciiTheme="majorBidi" w:eastAsia="Times New Roman" w:hAnsiTheme="majorBidi" w:cstheme="majorBidi"/>
          <w:sz w:val="28"/>
          <w:szCs w:val="28"/>
        </w:rPr>
        <w:t xml:space="preserve"> and studies on the molecular levels of brain, liver and spleen tissues are under investigation.</w:t>
      </w:r>
    </w:p>
    <w:p w:rsidR="00920D06" w:rsidRDefault="00920D06" w:rsidP="00FE1AA8">
      <w:pPr>
        <w:bidi w:val="0"/>
        <w:jc w:val="both"/>
        <w:rPr>
          <w:rFonts w:asciiTheme="majorBidi" w:eastAsia="Times New Roman" w:hAnsiTheme="majorBidi" w:cstheme="majorBidi"/>
          <w:b/>
          <w:bCs/>
          <w:sz w:val="28"/>
          <w:szCs w:val="28"/>
        </w:rPr>
      </w:pPr>
    </w:p>
    <w:p w:rsidR="00920D06" w:rsidRDefault="00920D06" w:rsidP="00920D06">
      <w:pPr>
        <w:bidi w:val="0"/>
        <w:jc w:val="both"/>
        <w:rPr>
          <w:rFonts w:asciiTheme="majorBidi" w:eastAsia="Times New Roman" w:hAnsiTheme="majorBidi" w:cstheme="majorBidi"/>
          <w:b/>
          <w:bCs/>
          <w:sz w:val="28"/>
          <w:szCs w:val="28"/>
        </w:rPr>
      </w:pPr>
    </w:p>
    <w:p w:rsidR="00920D06" w:rsidRDefault="00920D06" w:rsidP="00920D06">
      <w:pPr>
        <w:bidi w:val="0"/>
        <w:jc w:val="both"/>
        <w:rPr>
          <w:rFonts w:asciiTheme="majorBidi" w:eastAsia="Times New Roman" w:hAnsiTheme="majorBidi" w:cstheme="majorBidi"/>
          <w:b/>
          <w:bCs/>
          <w:sz w:val="28"/>
          <w:szCs w:val="28"/>
        </w:rPr>
      </w:pPr>
    </w:p>
    <w:p w:rsidR="00920D06" w:rsidRDefault="00920D06" w:rsidP="00920D06">
      <w:pPr>
        <w:bidi w:val="0"/>
        <w:jc w:val="both"/>
        <w:rPr>
          <w:rFonts w:asciiTheme="majorBidi" w:eastAsia="Times New Roman" w:hAnsiTheme="majorBidi" w:cstheme="majorBidi"/>
          <w:b/>
          <w:bCs/>
          <w:sz w:val="28"/>
          <w:szCs w:val="28"/>
        </w:rPr>
      </w:pPr>
    </w:p>
    <w:p w:rsidR="00920D06" w:rsidRDefault="00920D06" w:rsidP="00920D06">
      <w:pPr>
        <w:bidi w:val="0"/>
        <w:jc w:val="both"/>
        <w:rPr>
          <w:rFonts w:asciiTheme="majorBidi" w:eastAsia="Times New Roman" w:hAnsiTheme="majorBidi" w:cstheme="majorBidi"/>
          <w:b/>
          <w:bCs/>
          <w:sz w:val="28"/>
          <w:szCs w:val="28"/>
        </w:rPr>
      </w:pPr>
    </w:p>
    <w:p w:rsidR="00920D06" w:rsidRDefault="00920D06" w:rsidP="00920D06">
      <w:pPr>
        <w:bidi w:val="0"/>
        <w:jc w:val="both"/>
        <w:rPr>
          <w:rFonts w:asciiTheme="majorBidi" w:eastAsia="Times New Roman" w:hAnsiTheme="majorBidi" w:cstheme="majorBidi"/>
          <w:b/>
          <w:bCs/>
          <w:sz w:val="28"/>
          <w:szCs w:val="28"/>
        </w:rPr>
      </w:pPr>
    </w:p>
    <w:p w:rsidR="00920D06" w:rsidRDefault="00920D06" w:rsidP="00920D06">
      <w:pPr>
        <w:bidi w:val="0"/>
        <w:jc w:val="both"/>
        <w:rPr>
          <w:rFonts w:asciiTheme="majorBidi" w:eastAsia="Times New Roman" w:hAnsiTheme="majorBidi" w:cstheme="majorBidi"/>
          <w:b/>
          <w:bCs/>
          <w:sz w:val="28"/>
          <w:szCs w:val="28"/>
        </w:rPr>
      </w:pPr>
    </w:p>
    <w:p w:rsidR="00920D06" w:rsidRDefault="00920D06" w:rsidP="00920D06">
      <w:pPr>
        <w:bidi w:val="0"/>
        <w:jc w:val="both"/>
        <w:rPr>
          <w:rFonts w:asciiTheme="majorBidi" w:eastAsia="Times New Roman" w:hAnsiTheme="majorBidi" w:cstheme="majorBidi"/>
          <w:b/>
          <w:bCs/>
          <w:sz w:val="28"/>
          <w:szCs w:val="28"/>
        </w:rPr>
      </w:pPr>
    </w:p>
    <w:p w:rsidR="00920D06" w:rsidRDefault="00920D06" w:rsidP="00920D06">
      <w:pPr>
        <w:bidi w:val="0"/>
        <w:jc w:val="both"/>
        <w:rPr>
          <w:rFonts w:asciiTheme="majorBidi" w:eastAsia="Times New Roman" w:hAnsiTheme="majorBidi" w:cstheme="majorBidi"/>
          <w:b/>
          <w:bCs/>
          <w:sz w:val="28"/>
          <w:szCs w:val="28"/>
        </w:rPr>
      </w:pPr>
    </w:p>
    <w:p w:rsidR="00FE1AA8" w:rsidRPr="00C1112E" w:rsidRDefault="00B74BD8" w:rsidP="00920D06">
      <w:pPr>
        <w:bidi w:val="0"/>
        <w:jc w:val="both"/>
        <w:rPr>
          <w:rFonts w:asciiTheme="majorBidi" w:eastAsia="Times New Roman" w:hAnsiTheme="majorBidi" w:cstheme="majorBidi"/>
          <w:b/>
          <w:bCs/>
          <w:sz w:val="28"/>
          <w:szCs w:val="28"/>
          <w:u w:val="single"/>
        </w:rPr>
      </w:pPr>
      <w:r w:rsidRPr="00C1112E">
        <w:rPr>
          <w:rFonts w:asciiTheme="majorBidi" w:eastAsia="Times New Roman" w:hAnsiTheme="majorBidi" w:cstheme="majorBidi"/>
          <w:b/>
          <w:bCs/>
          <w:sz w:val="28"/>
          <w:szCs w:val="28"/>
          <w:u w:val="single"/>
        </w:rPr>
        <w:lastRenderedPageBreak/>
        <w:t>Figures</w:t>
      </w:r>
    </w:p>
    <w:p w:rsidR="00FE1AA8" w:rsidRPr="00FF2C3A" w:rsidRDefault="00FE1AA8" w:rsidP="00FE1AA8">
      <w:pPr>
        <w:bidi w:val="0"/>
        <w:jc w:val="both"/>
        <w:rPr>
          <w:rFonts w:asciiTheme="majorBidi" w:eastAsia="Times New Roman" w:hAnsiTheme="majorBidi" w:cstheme="majorBidi"/>
          <w:sz w:val="28"/>
          <w:szCs w:val="28"/>
        </w:rPr>
      </w:pPr>
    </w:p>
    <w:p w:rsidR="009A0B39" w:rsidRPr="00FF2C3A" w:rsidRDefault="001D5F80" w:rsidP="009A0B39">
      <w:pPr>
        <w:bidi w:val="0"/>
        <w:jc w:val="both"/>
        <w:rPr>
          <w:rFonts w:asciiTheme="majorBidi" w:hAnsiTheme="majorBidi" w:cstheme="majorBidi"/>
          <w:sz w:val="28"/>
          <w:szCs w:val="28"/>
          <w:lang w:bidi="ar-EG"/>
        </w:rPr>
      </w:pPr>
      <w:r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>
            <wp:extent cx="2997785" cy="2247900"/>
            <wp:effectExtent l="19050" t="0" r="0" b="0"/>
            <wp:docPr id="1" name="Picture 1" descr="C:\Users\Ahmed\Desktop\New ehrlich\BONEMARROW, KIDNEYيناير 01 2010\final control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hmed\Desktop\New ehrlich\BONEMARROW, KIDNEYيناير 01 2010\final control\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2041" cy="22510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7292" w:rsidRDefault="00C3156D" w:rsidP="00162642">
      <w:pPr>
        <w:bidi w:val="0"/>
        <w:jc w:val="both"/>
        <w:rPr>
          <w:rFonts w:asciiTheme="majorBidi" w:hAnsiTheme="majorBidi" w:cstheme="majorBidi"/>
          <w:sz w:val="28"/>
          <w:szCs w:val="28"/>
          <w:lang w:bidi="ar-EG"/>
        </w:rPr>
      </w:pPr>
      <w:r w:rsidRPr="00FF2C3A"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r w:rsidR="001D5F80">
        <w:rPr>
          <w:rFonts w:asciiTheme="majorBidi" w:hAnsiTheme="majorBidi" w:cstheme="majorBidi"/>
          <w:sz w:val="28"/>
          <w:szCs w:val="28"/>
          <w:lang w:bidi="ar-EG"/>
        </w:rPr>
        <w:t xml:space="preserve">Fig 1:  Microscopic section showed normal shape </w:t>
      </w:r>
      <w:r w:rsidR="00162642">
        <w:rPr>
          <w:rFonts w:asciiTheme="majorBidi" w:hAnsiTheme="majorBidi" w:cstheme="majorBidi"/>
          <w:sz w:val="28"/>
          <w:szCs w:val="28"/>
          <w:lang w:bidi="ar-EG"/>
        </w:rPr>
        <w:t>and</w:t>
      </w:r>
      <w:r w:rsidR="00E44F32">
        <w:rPr>
          <w:rFonts w:asciiTheme="majorBidi" w:hAnsiTheme="majorBidi" w:cstheme="majorBidi"/>
          <w:sz w:val="28"/>
          <w:szCs w:val="28"/>
          <w:lang w:bidi="ar-EG"/>
        </w:rPr>
        <w:t xml:space="preserve"> normal </w:t>
      </w:r>
      <w:r w:rsidR="00E44F32" w:rsidRPr="00FF2C3A">
        <w:rPr>
          <w:rFonts w:asciiTheme="majorBidi" w:eastAsia="Times New Roman" w:hAnsiTheme="majorBidi" w:cstheme="majorBidi"/>
          <w:sz w:val="28"/>
          <w:szCs w:val="28"/>
        </w:rPr>
        <w:t>hematopoietic</w:t>
      </w:r>
      <w:r w:rsidR="00E44F32"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proofErr w:type="gramStart"/>
      <w:r w:rsidR="00E44F32">
        <w:rPr>
          <w:rFonts w:asciiTheme="majorBidi" w:hAnsiTheme="majorBidi" w:cstheme="majorBidi"/>
          <w:sz w:val="28"/>
          <w:szCs w:val="28"/>
          <w:lang w:bidi="ar-EG"/>
        </w:rPr>
        <w:t>cell  number</w:t>
      </w:r>
      <w:proofErr w:type="gramEnd"/>
      <w:r w:rsidR="00E44F32"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r w:rsidR="00162642">
        <w:rPr>
          <w:rFonts w:asciiTheme="majorBidi" w:hAnsiTheme="majorBidi" w:cstheme="majorBidi"/>
          <w:sz w:val="28"/>
          <w:szCs w:val="28"/>
          <w:lang w:bidi="ar-EG"/>
        </w:rPr>
        <w:t>in</w:t>
      </w:r>
      <w:r w:rsidR="001D5F80">
        <w:rPr>
          <w:rFonts w:asciiTheme="majorBidi" w:hAnsiTheme="majorBidi" w:cstheme="majorBidi"/>
          <w:sz w:val="28"/>
          <w:szCs w:val="28"/>
          <w:lang w:bidi="ar-EG"/>
        </w:rPr>
        <w:t xml:space="preserve"> bone marrow </w:t>
      </w:r>
      <w:r w:rsidR="00162642">
        <w:rPr>
          <w:rFonts w:asciiTheme="majorBidi" w:hAnsiTheme="majorBidi" w:cstheme="majorBidi"/>
          <w:sz w:val="28"/>
          <w:szCs w:val="28"/>
          <w:lang w:bidi="ar-EG"/>
        </w:rPr>
        <w:t>of</w:t>
      </w:r>
      <w:r w:rsidR="001D5F80">
        <w:rPr>
          <w:rFonts w:asciiTheme="majorBidi" w:hAnsiTheme="majorBidi" w:cstheme="majorBidi"/>
          <w:sz w:val="28"/>
          <w:szCs w:val="28"/>
          <w:lang w:bidi="ar-EG"/>
        </w:rPr>
        <w:t xml:space="preserve"> control</w:t>
      </w:r>
      <w:r w:rsidR="00920D06">
        <w:rPr>
          <w:rFonts w:asciiTheme="majorBidi" w:hAnsiTheme="majorBidi" w:cstheme="majorBidi"/>
          <w:sz w:val="28"/>
          <w:szCs w:val="28"/>
          <w:lang w:bidi="ar-EG"/>
        </w:rPr>
        <w:t xml:space="preserve"> aged</w:t>
      </w:r>
      <w:r w:rsidR="001D5F80">
        <w:rPr>
          <w:rFonts w:asciiTheme="majorBidi" w:hAnsiTheme="majorBidi" w:cstheme="majorBidi"/>
          <w:sz w:val="28"/>
          <w:szCs w:val="28"/>
          <w:lang w:bidi="ar-EG"/>
        </w:rPr>
        <w:t xml:space="preserve"> rat.</w:t>
      </w:r>
      <w:r w:rsidR="00B17292" w:rsidRPr="00FF2C3A"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</w:p>
    <w:p w:rsidR="001D5F80" w:rsidRDefault="001D5F80" w:rsidP="001D5F80">
      <w:pPr>
        <w:bidi w:val="0"/>
        <w:jc w:val="both"/>
        <w:rPr>
          <w:rFonts w:asciiTheme="majorBidi" w:hAnsiTheme="majorBidi" w:cstheme="majorBidi"/>
          <w:sz w:val="28"/>
          <w:szCs w:val="28"/>
          <w:lang w:bidi="ar-EG"/>
        </w:rPr>
      </w:pPr>
    </w:p>
    <w:p w:rsidR="001D5F80" w:rsidRPr="00FF2C3A" w:rsidRDefault="001D5F80" w:rsidP="001D5F80">
      <w:pPr>
        <w:bidi w:val="0"/>
        <w:jc w:val="both"/>
        <w:rPr>
          <w:rFonts w:asciiTheme="majorBidi" w:hAnsiTheme="majorBidi" w:cstheme="majorBidi"/>
          <w:sz w:val="28"/>
          <w:szCs w:val="28"/>
          <w:lang w:bidi="ar-EG"/>
        </w:rPr>
      </w:pPr>
    </w:p>
    <w:p w:rsidR="00B17292" w:rsidRDefault="001D5F80" w:rsidP="00B17292">
      <w:pPr>
        <w:bidi w:val="0"/>
        <w:jc w:val="both"/>
        <w:rPr>
          <w:rFonts w:asciiTheme="majorBidi" w:hAnsiTheme="majorBidi" w:cstheme="majorBidi"/>
          <w:sz w:val="28"/>
          <w:szCs w:val="28"/>
          <w:lang w:bidi="ar-EG"/>
        </w:rPr>
      </w:pPr>
      <w:r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>
            <wp:extent cx="3000375" cy="2123734"/>
            <wp:effectExtent l="19050" t="0" r="9525" b="0"/>
            <wp:docPr id="2" name="Picture 2" descr="C:\Users\Ahmed\Desktop\New ehrlich\BONEMARROW, KIDNEYيناير 01 2010\final treated grou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hmed\Desktop\New ehrlich\BONEMARROW, KIDNEYيناير 01 2010\final treated group\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2544" cy="21252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53D0" w:rsidRDefault="001D5F80" w:rsidP="00F9304C">
      <w:pPr>
        <w:bidi w:val="0"/>
        <w:jc w:val="both"/>
        <w:rPr>
          <w:rFonts w:asciiTheme="majorBidi" w:hAnsiTheme="majorBidi" w:cstheme="majorBidi"/>
          <w:sz w:val="28"/>
          <w:szCs w:val="28"/>
          <w:lang w:bidi="ar-EG"/>
        </w:rPr>
      </w:pPr>
      <w:r>
        <w:rPr>
          <w:rFonts w:asciiTheme="majorBidi" w:hAnsiTheme="majorBidi" w:cstheme="majorBidi"/>
          <w:sz w:val="28"/>
          <w:szCs w:val="28"/>
          <w:lang w:bidi="ar-EG"/>
        </w:rPr>
        <w:t xml:space="preserve">Fig </w:t>
      </w:r>
      <w:proofErr w:type="gramStart"/>
      <w:r>
        <w:rPr>
          <w:rFonts w:asciiTheme="majorBidi" w:hAnsiTheme="majorBidi" w:cstheme="majorBidi"/>
          <w:sz w:val="28"/>
          <w:szCs w:val="28"/>
          <w:lang w:bidi="ar-EG"/>
        </w:rPr>
        <w:t>2 :</w:t>
      </w:r>
      <w:proofErr w:type="gramEnd"/>
      <w:r>
        <w:rPr>
          <w:rFonts w:asciiTheme="majorBidi" w:hAnsiTheme="majorBidi" w:cstheme="majorBidi"/>
          <w:sz w:val="28"/>
          <w:szCs w:val="28"/>
          <w:lang w:bidi="ar-EG"/>
        </w:rPr>
        <w:t xml:space="preserve"> A microscopic section showed abnormal </w:t>
      </w:r>
      <w:r w:rsidRPr="00FF2C3A">
        <w:rPr>
          <w:rFonts w:asciiTheme="majorBidi" w:eastAsia="Times New Roman" w:hAnsiTheme="majorBidi" w:cstheme="majorBidi"/>
          <w:sz w:val="28"/>
          <w:szCs w:val="28"/>
        </w:rPr>
        <w:t>hematopoietic</w:t>
      </w:r>
      <w:r w:rsidR="006A4AC1">
        <w:rPr>
          <w:rFonts w:asciiTheme="majorBidi" w:hAnsiTheme="majorBidi" w:cstheme="majorBidi"/>
          <w:sz w:val="28"/>
          <w:szCs w:val="28"/>
          <w:lang w:bidi="ar-EG"/>
        </w:rPr>
        <w:t xml:space="preserve"> cell number</w:t>
      </w:r>
      <w:r>
        <w:rPr>
          <w:rFonts w:asciiTheme="majorBidi" w:hAnsiTheme="majorBidi" w:cstheme="majorBidi"/>
          <w:sz w:val="28"/>
          <w:szCs w:val="28"/>
          <w:lang w:bidi="ar-EG"/>
        </w:rPr>
        <w:t xml:space="preserve"> in bone marrow </w:t>
      </w:r>
      <w:r w:rsidR="00F9304C">
        <w:rPr>
          <w:rFonts w:asciiTheme="majorBidi" w:hAnsiTheme="majorBidi" w:cstheme="majorBidi"/>
          <w:sz w:val="28"/>
          <w:szCs w:val="28"/>
          <w:lang w:bidi="ar-EG"/>
        </w:rPr>
        <w:t>of</w:t>
      </w:r>
      <w:r>
        <w:rPr>
          <w:rFonts w:asciiTheme="majorBidi" w:hAnsiTheme="majorBidi" w:cstheme="majorBidi"/>
          <w:sz w:val="28"/>
          <w:szCs w:val="28"/>
          <w:lang w:bidi="ar-EG"/>
        </w:rPr>
        <w:t xml:space="preserve"> oxalate administrated </w:t>
      </w:r>
      <w:r w:rsidR="000B3161">
        <w:rPr>
          <w:rFonts w:asciiTheme="majorBidi" w:hAnsiTheme="majorBidi" w:cstheme="majorBidi"/>
          <w:sz w:val="28"/>
          <w:szCs w:val="28"/>
          <w:lang w:bidi="ar-EG"/>
        </w:rPr>
        <w:t xml:space="preserve"> aged </w:t>
      </w:r>
      <w:r>
        <w:rPr>
          <w:rFonts w:asciiTheme="majorBidi" w:hAnsiTheme="majorBidi" w:cstheme="majorBidi"/>
          <w:sz w:val="28"/>
          <w:szCs w:val="28"/>
          <w:lang w:bidi="ar-EG"/>
        </w:rPr>
        <w:t>rat.</w:t>
      </w:r>
    </w:p>
    <w:p w:rsidR="008153D0" w:rsidRDefault="008153D0" w:rsidP="008153D0">
      <w:pPr>
        <w:bidi w:val="0"/>
        <w:jc w:val="both"/>
        <w:rPr>
          <w:rFonts w:asciiTheme="majorBidi" w:hAnsiTheme="majorBidi" w:cstheme="majorBidi"/>
          <w:sz w:val="28"/>
          <w:szCs w:val="28"/>
          <w:lang w:bidi="ar-EG"/>
        </w:rPr>
      </w:pPr>
    </w:p>
    <w:p w:rsidR="008153D0" w:rsidRDefault="008153D0" w:rsidP="008153D0">
      <w:pPr>
        <w:bidi w:val="0"/>
        <w:jc w:val="both"/>
        <w:rPr>
          <w:rFonts w:asciiTheme="majorBidi" w:hAnsiTheme="majorBidi" w:cstheme="majorBidi"/>
          <w:sz w:val="28"/>
          <w:szCs w:val="28"/>
          <w:lang w:bidi="ar-EG"/>
        </w:rPr>
      </w:pPr>
    </w:p>
    <w:p w:rsidR="008153D0" w:rsidRDefault="008153D0" w:rsidP="008153D0">
      <w:pPr>
        <w:bidi w:val="0"/>
        <w:jc w:val="both"/>
        <w:rPr>
          <w:rFonts w:asciiTheme="majorBidi" w:hAnsiTheme="majorBidi" w:cstheme="majorBidi"/>
          <w:sz w:val="28"/>
          <w:szCs w:val="28"/>
          <w:lang w:bidi="ar-EG"/>
        </w:rPr>
      </w:pPr>
    </w:p>
    <w:p w:rsidR="008153D0" w:rsidRDefault="008153D0" w:rsidP="008153D0">
      <w:pPr>
        <w:bidi w:val="0"/>
        <w:jc w:val="both"/>
        <w:rPr>
          <w:rFonts w:asciiTheme="majorBidi" w:hAnsiTheme="majorBidi" w:cstheme="majorBidi"/>
          <w:sz w:val="28"/>
          <w:szCs w:val="28"/>
          <w:lang w:bidi="ar-EG"/>
        </w:rPr>
      </w:pPr>
    </w:p>
    <w:p w:rsidR="008153D0" w:rsidRDefault="008153D0" w:rsidP="008153D0">
      <w:pPr>
        <w:bidi w:val="0"/>
        <w:jc w:val="both"/>
        <w:rPr>
          <w:rFonts w:asciiTheme="majorBidi" w:hAnsiTheme="majorBidi" w:cstheme="majorBidi"/>
          <w:sz w:val="28"/>
          <w:szCs w:val="28"/>
          <w:lang w:bidi="ar-EG"/>
        </w:rPr>
      </w:pPr>
    </w:p>
    <w:p w:rsidR="005E7912" w:rsidRDefault="005E7912" w:rsidP="005E7912">
      <w:pPr>
        <w:bidi w:val="0"/>
        <w:jc w:val="both"/>
        <w:rPr>
          <w:rFonts w:asciiTheme="majorBidi" w:hAnsiTheme="majorBidi" w:cstheme="majorBidi"/>
          <w:sz w:val="28"/>
          <w:szCs w:val="28"/>
          <w:lang w:bidi="ar-EG"/>
        </w:rPr>
      </w:pPr>
      <w:r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>
            <wp:extent cx="2924175" cy="1999894"/>
            <wp:effectExtent l="19050" t="0" r="9525" b="0"/>
            <wp:docPr id="4" name="Picture 4" descr="C:\Users\Ahmed\Desktop\New ehrlich\BONEMARROW, KIDNEYيناير 01 2010\final control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hmed\Desktop\New ehrlich\BONEMARROW, KIDNEYيناير 01 2010\final control\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288" cy="20013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7912" w:rsidRDefault="005E7912" w:rsidP="005E7912">
      <w:pPr>
        <w:bidi w:val="0"/>
        <w:jc w:val="both"/>
        <w:rPr>
          <w:rFonts w:asciiTheme="majorBidi" w:hAnsiTheme="majorBidi" w:cstheme="majorBidi"/>
          <w:sz w:val="28"/>
          <w:szCs w:val="28"/>
          <w:lang w:bidi="ar-EG"/>
        </w:rPr>
      </w:pPr>
      <w:r>
        <w:rPr>
          <w:rFonts w:asciiTheme="majorBidi" w:hAnsiTheme="majorBidi" w:cstheme="majorBidi"/>
          <w:sz w:val="28"/>
          <w:szCs w:val="28"/>
          <w:lang w:bidi="ar-EG"/>
        </w:rPr>
        <w:t>Fig 3: A microscopic section showed normal kidney tissue in control aged rats.</w:t>
      </w:r>
    </w:p>
    <w:p w:rsidR="005E7912" w:rsidRDefault="005E7912" w:rsidP="005E7912">
      <w:pPr>
        <w:bidi w:val="0"/>
        <w:jc w:val="both"/>
        <w:rPr>
          <w:rFonts w:asciiTheme="majorBidi" w:hAnsiTheme="majorBidi" w:cstheme="majorBidi"/>
          <w:sz w:val="28"/>
          <w:szCs w:val="28"/>
          <w:lang w:bidi="ar-EG"/>
        </w:rPr>
      </w:pPr>
    </w:p>
    <w:p w:rsidR="005E7912" w:rsidRDefault="005E7912" w:rsidP="005E7912">
      <w:pPr>
        <w:bidi w:val="0"/>
        <w:jc w:val="both"/>
        <w:rPr>
          <w:rFonts w:asciiTheme="majorBidi" w:hAnsiTheme="majorBidi" w:cstheme="majorBidi"/>
          <w:sz w:val="28"/>
          <w:szCs w:val="28"/>
          <w:lang w:bidi="ar-EG"/>
        </w:rPr>
      </w:pPr>
    </w:p>
    <w:p w:rsidR="005E7912" w:rsidRDefault="005E7912" w:rsidP="005E7912">
      <w:pPr>
        <w:bidi w:val="0"/>
        <w:jc w:val="both"/>
        <w:rPr>
          <w:rFonts w:asciiTheme="majorBidi" w:hAnsiTheme="majorBidi" w:cstheme="majorBidi"/>
          <w:sz w:val="28"/>
          <w:szCs w:val="28"/>
          <w:lang w:bidi="ar-EG"/>
        </w:rPr>
      </w:pPr>
    </w:p>
    <w:p w:rsidR="001D5F80" w:rsidRDefault="001D5F80" w:rsidP="008153D0">
      <w:pPr>
        <w:bidi w:val="0"/>
        <w:jc w:val="both"/>
        <w:rPr>
          <w:rFonts w:asciiTheme="majorBidi" w:hAnsiTheme="majorBidi" w:cstheme="majorBidi"/>
          <w:sz w:val="28"/>
          <w:szCs w:val="28"/>
          <w:lang w:bidi="ar-EG"/>
        </w:rPr>
      </w:pPr>
      <w:r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r w:rsidR="008153D0"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>
            <wp:extent cx="3162300" cy="2161713"/>
            <wp:effectExtent l="19050" t="0" r="0" b="0"/>
            <wp:docPr id="3" name="Picture 3" descr="C:\Users\Ahmed\Desktop\New ehrlich\BONEMARROW, KIDNEYيناير 01 2010\final treated group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hmed\Desktop\New ehrlich\BONEMARROW, KIDNEYيناير 01 2010\final treated group\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4585" cy="216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53D0" w:rsidRPr="00FF2C3A" w:rsidRDefault="008153D0" w:rsidP="008153D0">
      <w:pPr>
        <w:bidi w:val="0"/>
        <w:jc w:val="both"/>
        <w:rPr>
          <w:rFonts w:asciiTheme="majorBidi" w:hAnsiTheme="majorBidi" w:cstheme="majorBidi"/>
          <w:sz w:val="28"/>
          <w:szCs w:val="28"/>
          <w:lang w:bidi="ar-EG"/>
        </w:rPr>
      </w:pPr>
      <w:r>
        <w:rPr>
          <w:rFonts w:asciiTheme="majorBidi" w:hAnsiTheme="majorBidi" w:cstheme="majorBidi"/>
          <w:sz w:val="28"/>
          <w:szCs w:val="28"/>
          <w:lang w:bidi="ar-EG"/>
        </w:rPr>
        <w:t>Fig 4: A microscopic section showed a distortion in kidney tissue</w:t>
      </w:r>
      <w:r w:rsidR="005E7912">
        <w:rPr>
          <w:rFonts w:asciiTheme="majorBidi" w:hAnsiTheme="majorBidi" w:cstheme="majorBidi"/>
          <w:sz w:val="28"/>
          <w:szCs w:val="28"/>
          <w:lang w:bidi="ar-EG"/>
        </w:rPr>
        <w:t xml:space="preserve"> in oxalate administrated aged rat</w:t>
      </w:r>
      <w:r>
        <w:rPr>
          <w:rFonts w:asciiTheme="majorBidi" w:hAnsiTheme="majorBidi" w:cstheme="majorBidi"/>
          <w:sz w:val="28"/>
          <w:szCs w:val="28"/>
          <w:lang w:bidi="ar-EG"/>
        </w:rPr>
        <w:t>.</w:t>
      </w:r>
    </w:p>
    <w:sectPr w:rsidR="008153D0" w:rsidRPr="00FF2C3A" w:rsidSect="00DB2402"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savePreviewPicture/>
  <w:compat/>
  <w:rsids>
    <w:rsidRoot w:val="009072FE"/>
    <w:rsid w:val="000040A0"/>
    <w:rsid w:val="0004301B"/>
    <w:rsid w:val="000465E3"/>
    <w:rsid w:val="00061682"/>
    <w:rsid w:val="000B3161"/>
    <w:rsid w:val="00137AC5"/>
    <w:rsid w:val="00162642"/>
    <w:rsid w:val="001D2B01"/>
    <w:rsid w:val="001D5F80"/>
    <w:rsid w:val="00222102"/>
    <w:rsid w:val="00287F8B"/>
    <w:rsid w:val="00297C80"/>
    <w:rsid w:val="00325ED7"/>
    <w:rsid w:val="00370ABF"/>
    <w:rsid w:val="004D2F3F"/>
    <w:rsid w:val="005164D4"/>
    <w:rsid w:val="0052771B"/>
    <w:rsid w:val="005C5378"/>
    <w:rsid w:val="005E5A12"/>
    <w:rsid w:val="005E63E6"/>
    <w:rsid w:val="005E7912"/>
    <w:rsid w:val="00682EA4"/>
    <w:rsid w:val="006A4AC1"/>
    <w:rsid w:val="006D3AF7"/>
    <w:rsid w:val="007D5CF3"/>
    <w:rsid w:val="008153D0"/>
    <w:rsid w:val="00817ECF"/>
    <w:rsid w:val="008F6F1D"/>
    <w:rsid w:val="0090572F"/>
    <w:rsid w:val="009072FE"/>
    <w:rsid w:val="00920D06"/>
    <w:rsid w:val="00960CC6"/>
    <w:rsid w:val="00984366"/>
    <w:rsid w:val="009A0B39"/>
    <w:rsid w:val="00B17292"/>
    <w:rsid w:val="00B749BA"/>
    <w:rsid w:val="00B74BD8"/>
    <w:rsid w:val="00C1112E"/>
    <w:rsid w:val="00C15A80"/>
    <w:rsid w:val="00C3156D"/>
    <w:rsid w:val="00C81A27"/>
    <w:rsid w:val="00CB007C"/>
    <w:rsid w:val="00CB5CDF"/>
    <w:rsid w:val="00CD1D9C"/>
    <w:rsid w:val="00DB2402"/>
    <w:rsid w:val="00E44F32"/>
    <w:rsid w:val="00EB3BD6"/>
    <w:rsid w:val="00F425A9"/>
    <w:rsid w:val="00F9304C"/>
    <w:rsid w:val="00FE1AA8"/>
    <w:rsid w:val="00FF2C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AF7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5F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5F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277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Ahmed</dc:creator>
  <cp:lastModifiedBy>Ahmed</cp:lastModifiedBy>
  <cp:revision>84</cp:revision>
  <dcterms:created xsi:type="dcterms:W3CDTF">2021-09-21T19:44:00Z</dcterms:created>
  <dcterms:modified xsi:type="dcterms:W3CDTF">2021-09-21T21:07:00Z</dcterms:modified>
</cp:coreProperties>
</file>